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B4" w:rsidRPr="008E7F73" w:rsidRDefault="00ED38B4" w:rsidP="00ED38B4">
      <w:pPr>
        <w:rPr>
          <w:b/>
        </w:rPr>
      </w:pPr>
      <w:bookmarkStart w:id="0" w:name="_GoBack"/>
      <w:bookmarkEnd w:id="0"/>
      <w:r w:rsidRPr="008E7F73">
        <w:rPr>
          <w:b/>
          <w:iCs/>
        </w:rPr>
        <w:t>Patient Safety: When the Patient is a Companion Animal</w:t>
      </w:r>
      <w:r w:rsidRPr="008E7F73">
        <w:rPr>
          <w:b/>
        </w:rPr>
        <w:t xml:space="preserve"> </w:t>
      </w:r>
    </w:p>
    <w:p w:rsidR="00ED38B4" w:rsidRDefault="00ED38B4" w:rsidP="00ED38B4">
      <w:pPr>
        <w:shd w:val="clear" w:color="auto" w:fill="FFFFFF"/>
        <w:rPr>
          <w:rFonts w:cstheme="minorHAnsi"/>
          <w:b/>
          <w:color w:val="365F91" w:themeColor="accent1" w:themeShade="BF"/>
        </w:rPr>
      </w:pPr>
      <w:r>
        <w:rPr>
          <w:rFonts w:cstheme="minorHAnsi"/>
          <w:b/>
          <w:color w:val="365F91" w:themeColor="accent1" w:themeShade="BF"/>
        </w:rPr>
        <w:t>POST-TEST</w:t>
      </w:r>
    </w:p>
    <w:p w:rsidR="00ED38B4" w:rsidRDefault="00ED38B4" w:rsidP="00ED38B4">
      <w:pPr>
        <w:shd w:val="clear" w:color="auto" w:fill="FFFFFF"/>
        <w:rPr>
          <w:rFonts w:cstheme="minorHAnsi"/>
          <w:b/>
          <w:color w:val="365F91" w:themeColor="accent1" w:themeShade="BF"/>
        </w:rPr>
      </w:pPr>
    </w:p>
    <w:p w:rsidR="00ED38B4" w:rsidRPr="00E91875" w:rsidRDefault="00ED38B4" w:rsidP="00ED38B4">
      <w:pPr>
        <w:shd w:val="clear" w:color="auto" w:fill="FFFFFF"/>
        <w:rPr>
          <w:rFonts w:cstheme="minorHAnsi"/>
          <w:b/>
          <w:color w:val="365F91" w:themeColor="accent1" w:themeShade="BF"/>
        </w:rPr>
      </w:pPr>
      <w:r w:rsidRPr="00E91875">
        <w:rPr>
          <w:rFonts w:cstheme="minorHAnsi"/>
          <w:b/>
          <w:color w:val="365F91" w:themeColor="accent1" w:themeShade="BF"/>
        </w:rPr>
        <w:t>LEARNING OBJECTIVES</w:t>
      </w:r>
    </w:p>
    <w:p w:rsidR="00ED38B4" w:rsidRPr="00E91875" w:rsidRDefault="00ED38B4" w:rsidP="00ED38B4">
      <w:pPr>
        <w:shd w:val="clear" w:color="auto" w:fill="FFFFFF"/>
        <w:rPr>
          <w:rFonts w:cstheme="minorHAnsi"/>
          <w:color w:val="000000"/>
        </w:rPr>
      </w:pPr>
      <w:r w:rsidRPr="00E91875">
        <w:rPr>
          <w:rFonts w:cstheme="minorHAnsi"/>
          <w:color w:val="000000"/>
        </w:rPr>
        <w:t>After participating in this activity, pharmacists and pharmacy technicians will be able to:</w:t>
      </w:r>
    </w:p>
    <w:p w:rsidR="00ED38B4" w:rsidRPr="00E91875" w:rsidRDefault="00ED38B4" w:rsidP="00ED38B4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E91875">
        <w:rPr>
          <w:rFonts w:cstheme="minorHAnsi"/>
          <w:color w:val="000000"/>
          <w:sz w:val="24"/>
          <w:szCs w:val="24"/>
        </w:rPr>
        <w:t xml:space="preserve">Discuss </w:t>
      </w:r>
      <w:r>
        <w:rPr>
          <w:rFonts w:cstheme="minorHAnsi"/>
          <w:color w:val="000000"/>
          <w:sz w:val="24"/>
          <w:szCs w:val="24"/>
        </w:rPr>
        <w:t>the increasing numbers of veterinary prescriptions being filled in pharmacies with an emphasis on cats and dogs</w:t>
      </w:r>
    </w:p>
    <w:p w:rsidR="00ED38B4" w:rsidRDefault="00ED38B4" w:rsidP="00ED38B4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E91875">
        <w:rPr>
          <w:rFonts w:cstheme="minorHAnsi"/>
          <w:color w:val="000000"/>
          <w:sz w:val="24"/>
          <w:szCs w:val="24"/>
        </w:rPr>
        <w:t xml:space="preserve">Discuss ways in which </w:t>
      </w:r>
      <w:r>
        <w:rPr>
          <w:rFonts w:cstheme="minorHAnsi"/>
          <w:color w:val="000000"/>
          <w:sz w:val="24"/>
          <w:szCs w:val="24"/>
        </w:rPr>
        <w:t>companion animals’ needs differ from those of human patients</w:t>
      </w:r>
      <w:r w:rsidRPr="00E91875">
        <w:rPr>
          <w:rFonts w:cstheme="minorHAnsi"/>
          <w:color w:val="000000"/>
          <w:sz w:val="24"/>
          <w:szCs w:val="24"/>
        </w:rPr>
        <w:t xml:space="preserve"> </w:t>
      </w:r>
    </w:p>
    <w:p w:rsidR="00ED38B4" w:rsidRPr="00E91875" w:rsidRDefault="00ED38B4" w:rsidP="00ED38B4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Describe</w:t>
      </w:r>
      <w:r w:rsidRPr="00E9187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safe medication use in dogs and cats</w:t>
      </w:r>
    </w:p>
    <w:p w:rsidR="00ED38B4" w:rsidRDefault="00ED38B4" w:rsidP="00ED38B4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E91875">
        <w:rPr>
          <w:rFonts w:cstheme="minorHAnsi"/>
          <w:color w:val="000000"/>
          <w:sz w:val="24"/>
          <w:szCs w:val="24"/>
        </w:rPr>
        <w:t xml:space="preserve">Identify methods to </w:t>
      </w:r>
      <w:r>
        <w:rPr>
          <w:rFonts w:cstheme="minorHAnsi"/>
          <w:color w:val="000000"/>
          <w:sz w:val="24"/>
          <w:szCs w:val="24"/>
        </w:rPr>
        <w:t>ensure that each prescription is appropriate for the companion animal and owners are well informed</w:t>
      </w:r>
    </w:p>
    <w:p w:rsidR="00ED38B4" w:rsidRPr="00E91875" w:rsidRDefault="00ED38B4" w:rsidP="00ED38B4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Acquire reputable references for pharmacy staff and companion animal owners</w:t>
      </w:r>
    </w:p>
    <w:p w:rsidR="000D7C3F" w:rsidRPr="000D7C3F" w:rsidRDefault="000D7C3F" w:rsidP="00361369">
      <w:pPr>
        <w:rPr>
          <w:b/>
        </w:rPr>
      </w:pPr>
      <w:r w:rsidRPr="000D7C3F">
        <w:rPr>
          <w:b/>
        </w:rPr>
        <w:t xml:space="preserve">1. </w:t>
      </w:r>
      <w:r w:rsidR="00A626FD">
        <w:rPr>
          <w:b/>
        </w:rPr>
        <w:t xml:space="preserve">What is a </w:t>
      </w:r>
      <w:r w:rsidR="00F4183B">
        <w:rPr>
          <w:b/>
        </w:rPr>
        <w:t xml:space="preserve">main </w:t>
      </w:r>
      <w:r w:rsidR="0051209E">
        <w:rPr>
          <w:b/>
        </w:rPr>
        <w:t>reason why pet prescriptions in community pharmacies are increasing?</w:t>
      </w:r>
      <w:r w:rsidRPr="000D7C3F">
        <w:rPr>
          <w:b/>
        </w:rPr>
        <w:t xml:space="preserve">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7A4AE4">
        <w:rPr>
          <w:rFonts w:cstheme="minorHAnsi"/>
        </w:rPr>
        <w:t xml:space="preserve"> </w:t>
      </w:r>
      <w:r w:rsidR="00DC1D0E">
        <w:rPr>
          <w:rFonts w:cstheme="minorHAnsi"/>
        </w:rPr>
        <w:t>More convenience to the pet owner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151CD9">
        <w:rPr>
          <w:rFonts w:cstheme="minorHAnsi"/>
        </w:rPr>
        <w:t xml:space="preserve"> </w:t>
      </w:r>
      <w:r w:rsidR="00C35055">
        <w:rPr>
          <w:rFonts w:cstheme="minorHAnsi"/>
        </w:rPr>
        <w:t>May lo</w:t>
      </w:r>
      <w:r w:rsidR="00151CD9">
        <w:rPr>
          <w:rFonts w:cstheme="minorHAnsi"/>
        </w:rPr>
        <w:t>wer costs for the pet owner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C35055">
        <w:rPr>
          <w:rFonts w:cstheme="minorHAnsi"/>
        </w:rPr>
        <w:t xml:space="preserve"> </w:t>
      </w:r>
      <w:r w:rsidR="00AC1473">
        <w:rPr>
          <w:rFonts w:cstheme="minorHAnsi"/>
        </w:rPr>
        <w:t>Pharmacies are compet</w:t>
      </w:r>
      <w:r w:rsidR="000B43E5">
        <w:rPr>
          <w:rFonts w:cstheme="minorHAnsi"/>
        </w:rPr>
        <w:t>ing</w:t>
      </w:r>
      <w:r w:rsidR="00AC1473">
        <w:rPr>
          <w:rFonts w:cstheme="minorHAnsi"/>
        </w:rPr>
        <w:t xml:space="preserve"> with </w:t>
      </w:r>
      <w:r w:rsidR="009A74DE">
        <w:rPr>
          <w:rFonts w:cstheme="minorHAnsi"/>
        </w:rPr>
        <w:t>veterinarians</w:t>
      </w:r>
    </w:p>
    <w:p w:rsidR="000D7C3F" w:rsidRDefault="000D7C3F" w:rsidP="000D7C3F">
      <w:pPr>
        <w:rPr>
          <w:highlight w:val="green"/>
        </w:rPr>
      </w:pPr>
    </w:p>
    <w:p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2. </w:t>
      </w:r>
      <w:r w:rsidR="006B2087">
        <w:rPr>
          <w:b/>
        </w:rPr>
        <w:t>Select the statement that is TRUE.</w:t>
      </w:r>
    </w:p>
    <w:p w:rsidR="000E51AD" w:rsidRDefault="0071274A">
      <w:pPr>
        <w:tabs>
          <w:tab w:val="left" w:pos="2150"/>
        </w:tabs>
        <w:rPr>
          <w:rFonts w:cstheme="minorHAnsi"/>
        </w:rPr>
      </w:pPr>
      <w:r w:rsidRPr="0071274A">
        <w:rPr>
          <w:rFonts w:cstheme="minorHAnsi"/>
        </w:rPr>
        <w:t>A.</w:t>
      </w:r>
      <w:r w:rsidR="006B2087">
        <w:rPr>
          <w:rFonts w:cstheme="minorHAnsi"/>
        </w:rPr>
        <w:t xml:space="preserve"> </w:t>
      </w:r>
      <w:r w:rsidR="00606FFD">
        <w:rPr>
          <w:rFonts w:cstheme="minorHAnsi"/>
        </w:rPr>
        <w:t>Close</w:t>
      </w:r>
      <w:r w:rsidR="006B2087">
        <w:rPr>
          <w:rFonts w:cstheme="minorHAnsi"/>
        </w:rPr>
        <w:t xml:space="preserve"> to 70% of American households have pets, and 13% of households </w:t>
      </w:r>
      <w:r w:rsidR="00FE0234">
        <w:rPr>
          <w:rFonts w:cstheme="minorHAnsi"/>
        </w:rPr>
        <w:t xml:space="preserve">have </w:t>
      </w:r>
      <w:r w:rsidR="006B2087">
        <w:rPr>
          <w:rFonts w:cstheme="minorHAnsi"/>
        </w:rPr>
        <w:t>exotic pets.</w:t>
      </w:r>
      <w:r w:rsidR="006B2087">
        <w:rPr>
          <w:rFonts w:cstheme="minorHAnsi"/>
        </w:rPr>
        <w:tab/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6B2087">
        <w:rPr>
          <w:rFonts w:cstheme="minorHAnsi"/>
        </w:rPr>
        <w:t xml:space="preserve"> Exotic </w:t>
      </w:r>
      <w:r w:rsidR="006B2087" w:rsidRPr="00261249">
        <w:t xml:space="preserve">animals </w:t>
      </w:r>
      <w:r w:rsidR="006B2087">
        <w:t>use</w:t>
      </w:r>
      <w:r w:rsidR="006B2087" w:rsidRPr="00261249">
        <w:t xml:space="preserve"> antibiotics</w:t>
      </w:r>
      <w:r w:rsidR="006B2087" w:rsidRPr="009F2ED8">
        <w:t xml:space="preserve"> </w:t>
      </w:r>
      <w:r w:rsidR="006B2087">
        <w:t>in</w:t>
      </w:r>
      <w:r w:rsidR="006B2087" w:rsidRPr="00261249">
        <w:t>frequent</w:t>
      </w:r>
      <w:r w:rsidR="006B2087">
        <w:t>ly</w:t>
      </w:r>
      <w:r w:rsidR="006B2087" w:rsidRPr="00261249">
        <w:t xml:space="preserve"> and</w:t>
      </w:r>
      <w:r w:rsidR="006B2087">
        <w:t xml:space="preserve"> require</w:t>
      </w:r>
      <w:r w:rsidR="006B2087" w:rsidRPr="00261249">
        <w:t xml:space="preserve"> antibiotics</w:t>
      </w:r>
      <w:r w:rsidR="006B2087">
        <w:t xml:space="preserve"> specific to their species.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6B2087">
        <w:rPr>
          <w:rFonts w:cstheme="minorHAnsi"/>
        </w:rPr>
        <w:t xml:space="preserve"> Fad species like sugar gliders and prairie dogs are treated like other animals of similar size.</w:t>
      </w:r>
    </w:p>
    <w:p w:rsidR="000D7C3F" w:rsidRDefault="000D7C3F" w:rsidP="000D7C3F"/>
    <w:p w:rsidR="0071274A" w:rsidRDefault="000D7C3F" w:rsidP="000D7C3F">
      <w:pPr>
        <w:rPr>
          <w:b/>
        </w:rPr>
      </w:pPr>
      <w:r w:rsidRPr="000D7C3F">
        <w:rPr>
          <w:b/>
        </w:rPr>
        <w:t xml:space="preserve">3. </w:t>
      </w:r>
      <w:r w:rsidR="00FD7CFB">
        <w:rPr>
          <w:b/>
        </w:rPr>
        <w:t>A</w:t>
      </w:r>
      <w:r w:rsidR="003E5973">
        <w:rPr>
          <w:b/>
        </w:rPr>
        <w:t xml:space="preserve"> Bengal</w:t>
      </w:r>
      <w:r w:rsidR="00FD7CFB">
        <w:rPr>
          <w:b/>
        </w:rPr>
        <w:t xml:space="preserve"> cat’s owner comes back into the pharmacy one day after picking up a compounded antibiotic</w:t>
      </w:r>
      <w:r w:rsidR="00D53A34">
        <w:rPr>
          <w:b/>
        </w:rPr>
        <w:t xml:space="preserve"> suspension</w:t>
      </w:r>
      <w:r w:rsidR="00FD7CFB">
        <w:rPr>
          <w:b/>
        </w:rPr>
        <w:t xml:space="preserve">. </w:t>
      </w:r>
      <w:r w:rsidR="00890F82">
        <w:rPr>
          <w:b/>
        </w:rPr>
        <w:t xml:space="preserve">The owner </w:t>
      </w:r>
      <w:r w:rsidR="006B2087">
        <w:rPr>
          <w:b/>
        </w:rPr>
        <w:t xml:space="preserve">says, “Little Cricket hates this medicine. </w:t>
      </w:r>
      <w:r w:rsidR="00011266">
        <w:rPr>
          <w:b/>
        </w:rPr>
        <w:t>She hides</w:t>
      </w:r>
      <w:r w:rsidR="006B2087">
        <w:rPr>
          <w:b/>
        </w:rPr>
        <w:t xml:space="preserve"> when</w:t>
      </w:r>
      <w:r w:rsidR="00E51479">
        <w:rPr>
          <w:b/>
        </w:rPr>
        <w:t xml:space="preserve"> </w:t>
      </w:r>
      <w:r w:rsidR="006B2087">
        <w:rPr>
          <w:b/>
        </w:rPr>
        <w:t>I try to medicate her!”</w:t>
      </w:r>
      <w:r w:rsidR="00741AA4">
        <w:rPr>
          <w:b/>
        </w:rPr>
        <w:t xml:space="preserve"> What is one way you can </w:t>
      </w:r>
      <w:r w:rsidR="00B84B57">
        <w:rPr>
          <w:b/>
        </w:rPr>
        <w:t>help the pet owner?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E85B3D">
        <w:rPr>
          <w:rFonts w:cstheme="minorHAnsi"/>
        </w:rPr>
        <w:t xml:space="preserve"> </w:t>
      </w:r>
      <w:r w:rsidR="00D9581F">
        <w:rPr>
          <w:rFonts w:cstheme="minorHAnsi"/>
        </w:rPr>
        <w:t xml:space="preserve">Tell the owner to mix the suspension in </w:t>
      </w:r>
      <w:r w:rsidR="006B2087">
        <w:rPr>
          <w:rFonts w:cstheme="minorHAnsi"/>
        </w:rPr>
        <w:t xml:space="preserve">cold, </w:t>
      </w:r>
      <w:r w:rsidR="00D9581F">
        <w:rPr>
          <w:rFonts w:cstheme="minorHAnsi"/>
        </w:rPr>
        <w:t xml:space="preserve">wet food. </w:t>
      </w:r>
    </w:p>
    <w:p w:rsidR="006B2087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EB0BA6">
        <w:rPr>
          <w:rFonts w:cstheme="minorHAnsi"/>
        </w:rPr>
        <w:t xml:space="preserve"> </w:t>
      </w:r>
      <w:r w:rsidR="00D9581F">
        <w:rPr>
          <w:rFonts w:cstheme="minorHAnsi"/>
        </w:rPr>
        <w:t xml:space="preserve">Flavor the medication with strawberry flavoring. </w:t>
      </w:r>
    </w:p>
    <w:p w:rsidR="000D7C3F" w:rsidRDefault="0071274A" w:rsidP="0071274A">
      <w:r w:rsidRPr="0071274A">
        <w:rPr>
          <w:rFonts w:cstheme="minorHAnsi"/>
        </w:rPr>
        <w:t>C.</w:t>
      </w:r>
      <w:r w:rsidR="00190C61">
        <w:rPr>
          <w:rFonts w:cstheme="minorHAnsi"/>
        </w:rPr>
        <w:t xml:space="preserve"> Flavor the medication with chicken </w:t>
      </w:r>
      <w:r w:rsidR="00606FFD">
        <w:rPr>
          <w:rFonts w:cstheme="minorHAnsi"/>
        </w:rPr>
        <w:t xml:space="preserve">or liver </w:t>
      </w:r>
      <w:r w:rsidR="00190C61">
        <w:rPr>
          <w:rFonts w:cstheme="minorHAnsi"/>
        </w:rPr>
        <w:t>flavoring.</w:t>
      </w:r>
    </w:p>
    <w:p w:rsidR="000D7C3F" w:rsidRDefault="000D7C3F" w:rsidP="000D7C3F"/>
    <w:p w:rsidR="0071274A" w:rsidRDefault="000D7C3F" w:rsidP="000D7C3F">
      <w:pPr>
        <w:rPr>
          <w:b/>
        </w:rPr>
      </w:pPr>
      <w:r w:rsidRPr="000D7C3F">
        <w:rPr>
          <w:b/>
        </w:rPr>
        <w:t xml:space="preserve">4. </w:t>
      </w:r>
      <w:r w:rsidR="001A2CA6">
        <w:rPr>
          <w:b/>
        </w:rPr>
        <w:t>Why can’t cats metabolize</w:t>
      </w:r>
      <w:r w:rsidR="005424C5">
        <w:rPr>
          <w:b/>
        </w:rPr>
        <w:t xml:space="preserve"> </w:t>
      </w:r>
      <w:r w:rsidR="005424C5" w:rsidRPr="00726B26">
        <w:rPr>
          <w:b/>
        </w:rPr>
        <w:t>many</w:t>
      </w:r>
      <w:r w:rsidR="001A2CA6" w:rsidRPr="00726B26">
        <w:rPr>
          <w:b/>
        </w:rPr>
        <w:t xml:space="preserve"> </w:t>
      </w:r>
      <w:r w:rsidR="001A2CA6">
        <w:rPr>
          <w:b/>
        </w:rPr>
        <w:t>medications</w:t>
      </w:r>
      <w:r w:rsidR="006B2087">
        <w:rPr>
          <w:b/>
        </w:rPr>
        <w:t xml:space="preserve"> that</w:t>
      </w:r>
      <w:r w:rsidR="001A2CA6">
        <w:rPr>
          <w:b/>
        </w:rPr>
        <w:t xml:space="preserve"> humans metabolize</w:t>
      </w:r>
      <w:r w:rsidR="006B2087">
        <w:rPr>
          <w:b/>
        </w:rPr>
        <w:t xml:space="preserve"> well</w:t>
      </w:r>
      <w:r w:rsidR="001A2CA6">
        <w:rPr>
          <w:b/>
        </w:rPr>
        <w:t>?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901A01">
        <w:rPr>
          <w:rFonts w:cstheme="minorHAnsi"/>
        </w:rPr>
        <w:t xml:space="preserve"> </w:t>
      </w:r>
      <w:r w:rsidR="006B2087">
        <w:rPr>
          <w:rFonts w:cstheme="minorHAnsi"/>
        </w:rPr>
        <w:t>They often have</w:t>
      </w:r>
      <w:r w:rsidR="008E6E41">
        <w:rPr>
          <w:rFonts w:cstheme="minorHAnsi"/>
        </w:rPr>
        <w:t xml:space="preserve"> </w:t>
      </w:r>
      <w:r w:rsidR="00901A01">
        <w:rPr>
          <w:rFonts w:cstheme="minorHAnsi"/>
        </w:rPr>
        <w:t>CYP</w:t>
      </w:r>
      <w:r w:rsidR="009B0B55">
        <w:rPr>
          <w:rFonts w:cstheme="minorHAnsi"/>
        </w:rPr>
        <w:t>2D15</w:t>
      </w:r>
      <w:r w:rsidR="006B2087">
        <w:rPr>
          <w:rFonts w:cstheme="minorHAnsi"/>
        </w:rPr>
        <w:t xml:space="preserve"> enzyme mutations</w:t>
      </w:r>
      <w:r w:rsidR="00011266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1A2CA6">
        <w:rPr>
          <w:rFonts w:cstheme="minorHAnsi"/>
        </w:rPr>
        <w:t xml:space="preserve"> </w:t>
      </w:r>
      <w:r w:rsidR="00FE0234">
        <w:rPr>
          <w:rFonts w:cstheme="minorHAnsi"/>
        </w:rPr>
        <w:t xml:space="preserve">They </w:t>
      </w:r>
      <w:r w:rsidR="006B2087">
        <w:rPr>
          <w:rFonts w:cstheme="minorHAnsi"/>
        </w:rPr>
        <w:t xml:space="preserve">all lack </w:t>
      </w:r>
      <w:r w:rsidR="001A2CA6" w:rsidRPr="00DC71B6">
        <w:t>UDP-glucuronsyltransferase</w:t>
      </w:r>
      <w:r w:rsidR="002157B7"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5527C5">
        <w:rPr>
          <w:rFonts w:cstheme="minorHAnsi"/>
        </w:rPr>
        <w:t xml:space="preserve"> </w:t>
      </w:r>
      <w:r w:rsidR="006B2087">
        <w:rPr>
          <w:rFonts w:cstheme="minorHAnsi"/>
        </w:rPr>
        <w:t>They all lack</w:t>
      </w:r>
      <w:r w:rsidR="002366A8">
        <w:rPr>
          <w:rFonts w:cstheme="minorHAnsi"/>
        </w:rPr>
        <w:t xml:space="preserve"> salivary amylas</w:t>
      </w:r>
      <w:r w:rsidR="00011266">
        <w:rPr>
          <w:rFonts w:cstheme="minorHAnsi"/>
        </w:rPr>
        <w:t>e.</w:t>
      </w:r>
    </w:p>
    <w:p w:rsidR="000D7C3F" w:rsidRPr="001B1F78" w:rsidRDefault="000D7C3F" w:rsidP="000D7C3F">
      <w:pPr>
        <w:rPr>
          <w:b/>
          <w:lang w:val="es-AR"/>
        </w:rPr>
      </w:pPr>
    </w:p>
    <w:p w:rsidR="0071274A" w:rsidRDefault="000D7C3F" w:rsidP="0071274A">
      <w:pPr>
        <w:rPr>
          <w:b/>
        </w:rPr>
      </w:pPr>
      <w:r w:rsidRPr="000D7C3F">
        <w:rPr>
          <w:b/>
        </w:rPr>
        <w:t xml:space="preserve">5. </w:t>
      </w:r>
      <w:r w:rsidR="00922049">
        <w:rPr>
          <w:b/>
        </w:rPr>
        <w:t>A</w:t>
      </w:r>
      <w:r w:rsidR="00CF59D5">
        <w:rPr>
          <w:b/>
        </w:rPr>
        <w:t xml:space="preserve"> regular customer</w:t>
      </w:r>
      <w:r w:rsidR="00922049">
        <w:rPr>
          <w:b/>
        </w:rPr>
        <w:t xml:space="preserve"> </w:t>
      </w:r>
      <w:r w:rsidR="006B2087">
        <w:rPr>
          <w:b/>
        </w:rPr>
        <w:t>is</w:t>
      </w:r>
      <w:r w:rsidR="00922049">
        <w:rPr>
          <w:b/>
        </w:rPr>
        <w:t xml:space="preserve"> </w:t>
      </w:r>
      <w:r w:rsidR="001A4311">
        <w:rPr>
          <w:b/>
        </w:rPr>
        <w:t xml:space="preserve">picking up </w:t>
      </w:r>
      <w:r w:rsidR="006B2087">
        <w:rPr>
          <w:b/>
        </w:rPr>
        <w:t>an analgesic</w:t>
      </w:r>
      <w:r w:rsidR="001A4311">
        <w:rPr>
          <w:b/>
        </w:rPr>
        <w:t xml:space="preserve"> for his </w:t>
      </w:r>
      <w:r w:rsidR="006B2087">
        <w:rPr>
          <w:b/>
        </w:rPr>
        <w:t xml:space="preserve">old, arthritic </w:t>
      </w:r>
      <w:r w:rsidR="001A4311">
        <w:rPr>
          <w:b/>
        </w:rPr>
        <w:t>cat</w:t>
      </w:r>
      <w:r w:rsidR="003A5C4B">
        <w:rPr>
          <w:b/>
        </w:rPr>
        <w:t xml:space="preserve"> that he </w:t>
      </w:r>
      <w:r w:rsidR="00011266">
        <w:rPr>
          <w:b/>
        </w:rPr>
        <w:t>refills</w:t>
      </w:r>
      <w:r w:rsidR="003A5C4B">
        <w:rPr>
          <w:b/>
        </w:rPr>
        <w:t xml:space="preserve"> every month</w:t>
      </w:r>
      <w:r w:rsidR="00011266">
        <w:rPr>
          <w:b/>
        </w:rPr>
        <w:t>. He</w:t>
      </w:r>
      <w:r w:rsidR="001A4311">
        <w:rPr>
          <w:b/>
        </w:rPr>
        <w:t xml:space="preserve"> brings OTC </w:t>
      </w:r>
      <w:r w:rsidR="006B2087">
        <w:rPr>
          <w:b/>
        </w:rPr>
        <w:t xml:space="preserve">Children’s </w:t>
      </w:r>
      <w:r w:rsidR="001A4311">
        <w:rPr>
          <w:b/>
        </w:rPr>
        <w:t xml:space="preserve">Tylenol </w:t>
      </w:r>
      <w:r w:rsidR="006B2087">
        <w:rPr>
          <w:b/>
        </w:rPr>
        <w:t>Oral Suspension</w:t>
      </w:r>
      <w:r w:rsidR="00B00E9D">
        <w:rPr>
          <w:b/>
        </w:rPr>
        <w:t xml:space="preserve"> </w:t>
      </w:r>
      <w:r w:rsidR="00CB46DF">
        <w:rPr>
          <w:b/>
        </w:rPr>
        <w:t xml:space="preserve">to the counter. </w:t>
      </w:r>
      <w:r w:rsidR="00456E8A">
        <w:rPr>
          <w:b/>
        </w:rPr>
        <w:t xml:space="preserve">He </w:t>
      </w:r>
      <w:r w:rsidR="006B2087">
        <w:rPr>
          <w:b/>
        </w:rPr>
        <w:t>says</w:t>
      </w:r>
      <w:r w:rsidR="00456E8A">
        <w:rPr>
          <w:b/>
        </w:rPr>
        <w:t xml:space="preserve"> his cat</w:t>
      </w:r>
      <w:r w:rsidR="0076353A">
        <w:rPr>
          <w:b/>
        </w:rPr>
        <w:t xml:space="preserve">’s </w:t>
      </w:r>
      <w:r w:rsidR="006B2087">
        <w:rPr>
          <w:b/>
        </w:rPr>
        <w:t xml:space="preserve">pain </w:t>
      </w:r>
      <w:r w:rsidR="0076353A">
        <w:rPr>
          <w:b/>
        </w:rPr>
        <w:t xml:space="preserve">medication doesn’t seem to be working for her anymore </w:t>
      </w:r>
      <w:r w:rsidR="002B746A">
        <w:rPr>
          <w:b/>
        </w:rPr>
        <w:t xml:space="preserve">and that he’s going to try Children’s Tylenol® </w:t>
      </w:r>
      <w:r w:rsidR="006B2087">
        <w:rPr>
          <w:b/>
        </w:rPr>
        <w:t>using the</w:t>
      </w:r>
      <w:r w:rsidR="00003393">
        <w:rPr>
          <w:b/>
        </w:rPr>
        <w:t xml:space="preserve"> weight-based dosing</w:t>
      </w:r>
      <w:r w:rsidR="006B2087">
        <w:rPr>
          <w:b/>
        </w:rPr>
        <w:t xml:space="preserve"> described on the box</w:t>
      </w:r>
      <w:r w:rsidR="00003393">
        <w:rPr>
          <w:b/>
        </w:rPr>
        <w:t>. What do you say?</w:t>
      </w:r>
    </w:p>
    <w:p w:rsidR="0071274A" w:rsidRPr="0071274A" w:rsidRDefault="0071274A" w:rsidP="0071274A">
      <w:pPr>
        <w:rPr>
          <w:b/>
        </w:rPr>
      </w:pPr>
      <w:r w:rsidRPr="0071274A">
        <w:rPr>
          <w:rFonts w:cstheme="minorHAnsi"/>
        </w:rPr>
        <w:t>A.</w:t>
      </w:r>
      <w:r w:rsidR="00AC763A">
        <w:rPr>
          <w:rFonts w:cstheme="minorHAnsi"/>
        </w:rPr>
        <w:t xml:space="preserve"> </w:t>
      </w:r>
      <w:r w:rsidR="00E349E1">
        <w:rPr>
          <w:rFonts w:cstheme="minorHAnsi"/>
        </w:rPr>
        <w:t>Tell him to look animal weight-based dosing online because it may not be the same as children’s weight-based dosing.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466F75">
        <w:rPr>
          <w:rFonts w:cstheme="minorHAnsi"/>
        </w:rPr>
        <w:t xml:space="preserve"> Tell him to use OTC ibuprofen instead; </w:t>
      </w:r>
      <w:r w:rsidR="000C7693">
        <w:rPr>
          <w:rFonts w:cstheme="minorHAnsi"/>
        </w:rPr>
        <w:t>some NSAIDs can be used in cats</w:t>
      </w:r>
      <w:r w:rsidR="006B2087">
        <w:rPr>
          <w:rFonts w:cstheme="minorHAnsi"/>
        </w:rPr>
        <w:t xml:space="preserve"> and ibuprofen is one of them</w:t>
      </w:r>
      <w:r w:rsidR="00BB13F5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lastRenderedPageBreak/>
        <w:t>C.</w:t>
      </w:r>
      <w:r w:rsidR="00E73082">
        <w:rPr>
          <w:rFonts w:cstheme="minorHAnsi"/>
        </w:rPr>
        <w:t xml:space="preserve"> </w:t>
      </w:r>
      <w:r w:rsidR="006B2087">
        <w:rPr>
          <w:rFonts w:cstheme="minorHAnsi"/>
        </w:rPr>
        <w:t>Tell him</w:t>
      </w:r>
      <w:r w:rsidR="00E73082">
        <w:rPr>
          <w:rFonts w:cstheme="minorHAnsi"/>
        </w:rPr>
        <w:t xml:space="preserve"> Tylenol contains acetaminophen, which is toxic to cats</w:t>
      </w:r>
      <w:r w:rsidR="00606FFD">
        <w:rPr>
          <w:rFonts w:cstheme="minorHAnsi"/>
        </w:rPr>
        <w:t>,</w:t>
      </w:r>
      <w:r w:rsidR="006B2087">
        <w:rPr>
          <w:rFonts w:cstheme="minorHAnsi"/>
        </w:rPr>
        <w:t xml:space="preserve"> and to</w:t>
      </w:r>
      <w:r w:rsidR="00DF41E9">
        <w:rPr>
          <w:rFonts w:cstheme="minorHAnsi"/>
        </w:rPr>
        <w:t xml:space="preserve"> contact </w:t>
      </w:r>
      <w:r w:rsidR="006B2087">
        <w:rPr>
          <w:rFonts w:cstheme="minorHAnsi"/>
        </w:rPr>
        <w:t xml:space="preserve">his </w:t>
      </w:r>
      <w:r w:rsidR="00DF41E9">
        <w:rPr>
          <w:rFonts w:cstheme="minorHAnsi"/>
        </w:rPr>
        <w:t>veterinarian to find an alternative</w:t>
      </w:r>
      <w:r w:rsidR="00FE4F9E">
        <w:rPr>
          <w:rFonts w:cstheme="minorHAnsi"/>
        </w:rPr>
        <w:t xml:space="preserve">. </w:t>
      </w:r>
    </w:p>
    <w:p w:rsidR="000D7C3F" w:rsidRDefault="000D7C3F" w:rsidP="000D7C3F">
      <w:pPr>
        <w:rPr>
          <w:highlight w:val="green"/>
        </w:rPr>
      </w:pPr>
    </w:p>
    <w:p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6. </w:t>
      </w:r>
      <w:r w:rsidR="004F60F3">
        <w:rPr>
          <w:b/>
        </w:rPr>
        <w:t xml:space="preserve">You receive </w:t>
      </w:r>
      <w:r w:rsidR="006355DB">
        <w:rPr>
          <w:b/>
        </w:rPr>
        <w:t xml:space="preserve">and fill </w:t>
      </w:r>
      <w:r w:rsidR="004F60F3">
        <w:rPr>
          <w:b/>
        </w:rPr>
        <w:t xml:space="preserve">a </w:t>
      </w:r>
      <w:r w:rsidR="00305820">
        <w:rPr>
          <w:b/>
        </w:rPr>
        <w:t xml:space="preserve">new </w:t>
      </w:r>
      <w:r w:rsidR="004F60F3">
        <w:rPr>
          <w:b/>
        </w:rPr>
        <w:t xml:space="preserve">prescription for </w:t>
      </w:r>
      <w:r w:rsidR="009A4A1F">
        <w:rPr>
          <w:b/>
        </w:rPr>
        <w:t xml:space="preserve">a 30 lb </w:t>
      </w:r>
      <w:r w:rsidR="00E16202">
        <w:rPr>
          <w:b/>
        </w:rPr>
        <w:t>Border Collie</w:t>
      </w:r>
      <w:r w:rsidR="00A37FF7">
        <w:rPr>
          <w:b/>
        </w:rPr>
        <w:t xml:space="preserve">: levothyroxine 0.3 mg twice daily. </w:t>
      </w:r>
      <w:r w:rsidR="00FC2445">
        <w:rPr>
          <w:b/>
        </w:rPr>
        <w:t>This dose</w:t>
      </w:r>
      <w:r w:rsidR="001439A7">
        <w:rPr>
          <w:b/>
        </w:rPr>
        <w:t xml:space="preserve"> and frequency</w:t>
      </w:r>
      <w:r w:rsidR="00FC2445">
        <w:rPr>
          <w:b/>
        </w:rPr>
        <w:t xml:space="preserve"> </w:t>
      </w:r>
      <w:r w:rsidR="00FD1DE0">
        <w:rPr>
          <w:b/>
        </w:rPr>
        <w:t xml:space="preserve">is considerably different </w:t>
      </w:r>
      <w:r w:rsidR="00AC091C">
        <w:rPr>
          <w:b/>
        </w:rPr>
        <w:t xml:space="preserve">than </w:t>
      </w:r>
      <w:r w:rsidR="00FD1DE0">
        <w:rPr>
          <w:b/>
        </w:rPr>
        <w:t>the dose you are accustomed to seeing</w:t>
      </w:r>
      <w:r w:rsidR="006D1220">
        <w:rPr>
          <w:b/>
        </w:rPr>
        <w:t xml:space="preserve"> for humans.</w:t>
      </w:r>
      <w:r w:rsidR="006D35C7">
        <w:rPr>
          <w:b/>
        </w:rPr>
        <w:t xml:space="preserve"> How do you verify the dose</w:t>
      </w:r>
      <w:r w:rsidR="00FD1DE0">
        <w:rPr>
          <w:b/>
        </w:rPr>
        <w:t xml:space="preserve"> and frequency</w:t>
      </w:r>
      <w:r w:rsidR="006D35C7">
        <w:rPr>
          <w:b/>
        </w:rPr>
        <w:t>?</w:t>
      </w:r>
      <w:r w:rsidR="003E60C0">
        <w:rPr>
          <w:b/>
        </w:rPr>
        <w:t xml:space="preserve">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FC1994">
        <w:rPr>
          <w:rFonts w:cstheme="minorHAnsi"/>
        </w:rPr>
        <w:t xml:space="preserve"> </w:t>
      </w:r>
      <w:r w:rsidR="006C7DA4">
        <w:rPr>
          <w:rFonts w:cstheme="minorHAnsi"/>
        </w:rPr>
        <w:t xml:space="preserve">Call the </w:t>
      </w:r>
      <w:r w:rsidR="00FD1DE0">
        <w:rPr>
          <w:rFonts w:cstheme="minorHAnsi"/>
        </w:rPr>
        <w:t>owner and ask her if the veterinarian clarified the dose at counseling</w:t>
      </w:r>
      <w:r w:rsidR="00A14F9C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FC2445">
        <w:rPr>
          <w:rFonts w:cstheme="minorHAnsi"/>
        </w:rPr>
        <w:t xml:space="preserve"> </w:t>
      </w:r>
      <w:r w:rsidR="00FD1DE0">
        <w:rPr>
          <w:rFonts w:cstheme="minorHAnsi"/>
        </w:rPr>
        <w:t>Use</w:t>
      </w:r>
      <w:r w:rsidR="00B571B2">
        <w:rPr>
          <w:rFonts w:cstheme="minorHAnsi"/>
        </w:rPr>
        <w:t xml:space="preserve"> The Merck Veterinary Manual or </w:t>
      </w:r>
      <w:r w:rsidR="00A32A9B">
        <w:rPr>
          <w:rFonts w:cstheme="minorHAnsi"/>
        </w:rPr>
        <w:t>Plumb’s Veterinary Drug Handbook</w:t>
      </w:r>
      <w:r w:rsidR="00C8033E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B571B2">
        <w:rPr>
          <w:rFonts w:cstheme="minorHAnsi"/>
        </w:rPr>
        <w:t xml:space="preserve"> </w:t>
      </w:r>
      <w:r w:rsidR="00FD1DE0">
        <w:rPr>
          <w:rFonts w:cstheme="minorHAnsi"/>
        </w:rPr>
        <w:t>Consult a p</w:t>
      </w:r>
      <w:r w:rsidR="00B96DFA">
        <w:rPr>
          <w:rFonts w:cstheme="minorHAnsi"/>
        </w:rPr>
        <w:t>ackage insert</w:t>
      </w:r>
      <w:r w:rsidR="00FD1DE0">
        <w:rPr>
          <w:rFonts w:cstheme="minorHAnsi"/>
        </w:rPr>
        <w:t xml:space="preserve"> from one or more brands of levothyroxine</w:t>
      </w:r>
      <w:r w:rsidR="00606FFD">
        <w:rPr>
          <w:rFonts w:cstheme="minorHAnsi"/>
        </w:rPr>
        <w:t>.</w:t>
      </w:r>
    </w:p>
    <w:p w:rsidR="000D7C3F" w:rsidRDefault="000D7C3F" w:rsidP="000D7C3F"/>
    <w:p w:rsidR="0071274A" w:rsidRDefault="000D7C3F" w:rsidP="0071274A">
      <w:pPr>
        <w:rPr>
          <w:b/>
        </w:rPr>
      </w:pPr>
      <w:r w:rsidRPr="000D7C3F">
        <w:rPr>
          <w:b/>
        </w:rPr>
        <w:t xml:space="preserve">7. </w:t>
      </w:r>
      <w:r w:rsidR="00FC2445">
        <w:rPr>
          <w:b/>
        </w:rPr>
        <w:t xml:space="preserve">The owner of the Border Collie comes in to pick </w:t>
      </w:r>
      <w:r w:rsidR="00FD1DE0">
        <w:rPr>
          <w:b/>
        </w:rPr>
        <w:t xml:space="preserve">up the </w:t>
      </w:r>
      <w:r w:rsidR="00FC2445">
        <w:rPr>
          <w:b/>
        </w:rPr>
        <w:t>levothyroxine</w:t>
      </w:r>
      <w:r w:rsidR="00D37A9A">
        <w:rPr>
          <w:b/>
        </w:rPr>
        <w:t>. She</w:t>
      </w:r>
      <w:r w:rsidR="00FC2445">
        <w:rPr>
          <w:b/>
        </w:rPr>
        <w:t xml:space="preserve"> is alarmed and questions the dose</w:t>
      </w:r>
      <w:r w:rsidR="00606FFD">
        <w:rPr>
          <w:b/>
        </w:rPr>
        <w:t xml:space="preserve">, saying </w:t>
      </w:r>
      <w:r w:rsidR="00FC2445">
        <w:rPr>
          <w:b/>
        </w:rPr>
        <w:t>she</w:t>
      </w:r>
      <w:r w:rsidR="00606FFD">
        <w:rPr>
          <w:b/>
        </w:rPr>
        <w:t xml:space="preserve"> herself</w:t>
      </w:r>
      <w:r w:rsidR="00FC2445">
        <w:rPr>
          <w:b/>
        </w:rPr>
        <w:t xml:space="preserve"> takes levothyroxine 0.1 mg daily</w:t>
      </w:r>
      <w:r w:rsidR="00606FFD">
        <w:rPr>
          <w:b/>
        </w:rPr>
        <w:t xml:space="preserve"> and she weighs 10 times what her dog weighs</w:t>
      </w:r>
      <w:r w:rsidR="00FC2445">
        <w:rPr>
          <w:b/>
        </w:rPr>
        <w:t>.</w:t>
      </w:r>
      <w:r w:rsidR="005A269A">
        <w:rPr>
          <w:b/>
        </w:rPr>
        <w:t xml:space="preserve"> She also asks if she can just give the medication once daily.</w:t>
      </w:r>
      <w:r w:rsidR="00FC2445">
        <w:rPr>
          <w:b/>
        </w:rPr>
        <w:t xml:space="preserve"> What do you do?</w:t>
      </w:r>
      <w:r w:rsidR="0071274A" w:rsidRPr="000D7C3F">
        <w:rPr>
          <w:b/>
        </w:rPr>
        <w:t xml:space="preserve">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CC22A6">
        <w:rPr>
          <w:rFonts w:cstheme="minorHAnsi"/>
        </w:rPr>
        <w:t xml:space="preserve"> </w:t>
      </w:r>
      <w:r w:rsidR="00DE271C">
        <w:rPr>
          <w:rFonts w:cstheme="minorHAnsi"/>
        </w:rPr>
        <w:t>Explain to the pet owner that dogs require a higher dose</w:t>
      </w:r>
      <w:r w:rsidR="002D1EB0">
        <w:rPr>
          <w:rFonts w:cstheme="minorHAnsi"/>
        </w:rPr>
        <w:t xml:space="preserve"> and different frequency</w:t>
      </w:r>
      <w:r w:rsidR="00DE271C">
        <w:rPr>
          <w:rFonts w:cstheme="minorHAnsi"/>
        </w:rPr>
        <w:t xml:space="preserve"> than humans due to differences in anatomy and physiology</w:t>
      </w:r>
      <w:r w:rsidR="00FD1DE0">
        <w:rPr>
          <w:rFonts w:cstheme="minorHAnsi"/>
        </w:rPr>
        <w:t xml:space="preserve">, and the dose and frequency are </w:t>
      </w:r>
      <w:r w:rsidR="00AC091C">
        <w:rPr>
          <w:rFonts w:cstheme="minorHAnsi"/>
        </w:rPr>
        <w:t>correct</w:t>
      </w:r>
      <w:r w:rsidR="00DE271C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82591E">
        <w:rPr>
          <w:rFonts w:cstheme="minorHAnsi"/>
        </w:rPr>
        <w:t xml:space="preserve"> </w:t>
      </w:r>
      <w:r w:rsidR="00153B75">
        <w:rPr>
          <w:rFonts w:cstheme="minorHAnsi"/>
        </w:rPr>
        <w:t>Explain to the pet owner that dogs require a higher dose</w:t>
      </w:r>
      <w:r w:rsidR="00D00B9F">
        <w:rPr>
          <w:rFonts w:cstheme="minorHAnsi"/>
        </w:rPr>
        <w:t xml:space="preserve"> due to anatomy and </w:t>
      </w:r>
      <w:r w:rsidR="008A64BD">
        <w:rPr>
          <w:rFonts w:cstheme="minorHAnsi"/>
        </w:rPr>
        <w:t>physiology</w:t>
      </w:r>
      <w:r w:rsidR="00153B75">
        <w:rPr>
          <w:rFonts w:cstheme="minorHAnsi"/>
        </w:rPr>
        <w:t xml:space="preserve">, but she can just give </w:t>
      </w:r>
      <w:r w:rsidR="00FD1DE0">
        <w:rPr>
          <w:rFonts w:cstheme="minorHAnsi"/>
        </w:rPr>
        <w:t>0.6 mg</w:t>
      </w:r>
      <w:r w:rsidR="00153B75">
        <w:rPr>
          <w:rFonts w:cstheme="minorHAnsi"/>
        </w:rPr>
        <w:t xml:space="preserve"> once daily</w:t>
      </w:r>
      <w:r w:rsidR="008A64BD">
        <w:rPr>
          <w:rFonts w:cstheme="minorHAnsi"/>
        </w:rPr>
        <w:t xml:space="preserve"> since it would be easier to administer once a day.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E036EC">
        <w:rPr>
          <w:rFonts w:cstheme="minorHAnsi"/>
        </w:rPr>
        <w:t xml:space="preserve"> </w:t>
      </w:r>
      <w:r w:rsidR="009E3D98">
        <w:rPr>
          <w:rFonts w:cstheme="minorHAnsi"/>
        </w:rPr>
        <w:t>Explain that this is what the veterinarian prescribed and to tell her to call the veterinarian if she has any concerns.</w:t>
      </w:r>
    </w:p>
    <w:p w:rsidR="000D7C3F" w:rsidRDefault="000D7C3F" w:rsidP="000D7C3F"/>
    <w:p w:rsidR="00A14EB8" w:rsidRDefault="000D7C3F" w:rsidP="000D7C3F">
      <w:pPr>
        <w:rPr>
          <w:b/>
        </w:rPr>
      </w:pPr>
      <w:r w:rsidRPr="000D7C3F">
        <w:rPr>
          <w:b/>
        </w:rPr>
        <w:t xml:space="preserve">8. </w:t>
      </w:r>
      <w:r w:rsidR="00FD1DE0">
        <w:rPr>
          <w:b/>
        </w:rPr>
        <w:t>A</w:t>
      </w:r>
      <w:r w:rsidR="00F323C9">
        <w:rPr>
          <w:b/>
        </w:rPr>
        <w:t xml:space="preserve"> </w:t>
      </w:r>
      <w:r w:rsidR="00DE4A72">
        <w:rPr>
          <w:b/>
        </w:rPr>
        <w:t>patient calls your pharmacy and</w:t>
      </w:r>
      <w:r w:rsidR="000309FD">
        <w:rPr>
          <w:b/>
        </w:rPr>
        <w:t xml:space="preserve"> </w:t>
      </w:r>
      <w:r w:rsidR="00FD1DE0">
        <w:rPr>
          <w:b/>
        </w:rPr>
        <w:t>says</w:t>
      </w:r>
      <w:r w:rsidR="000309FD">
        <w:rPr>
          <w:b/>
        </w:rPr>
        <w:t xml:space="preserve"> she saved a</w:t>
      </w:r>
      <w:r w:rsidR="00BE2B9A">
        <w:rPr>
          <w:b/>
        </w:rPr>
        <w:t xml:space="preserve"> nine pound</w:t>
      </w:r>
      <w:r w:rsidR="000309FD">
        <w:rPr>
          <w:b/>
        </w:rPr>
        <w:t xml:space="preserve"> stray cat that was roaming in her neighborhood. </w:t>
      </w:r>
      <w:r w:rsidR="005327C5">
        <w:rPr>
          <w:b/>
        </w:rPr>
        <w:t xml:space="preserve">She is </w:t>
      </w:r>
      <w:r w:rsidR="00FD1DE0">
        <w:rPr>
          <w:b/>
        </w:rPr>
        <w:t>bringing</w:t>
      </w:r>
      <w:r w:rsidR="005327C5">
        <w:rPr>
          <w:b/>
        </w:rPr>
        <w:t xml:space="preserve"> the cat to the veterinarian tomorrow. Meanwhile, she is trying to prevent the cat from spreading ticks in her house or to her dogs. </w:t>
      </w:r>
      <w:r w:rsidR="003D68AB">
        <w:rPr>
          <w:b/>
        </w:rPr>
        <w:t xml:space="preserve">She has an extra </w:t>
      </w:r>
      <w:r w:rsidR="00A049A8">
        <w:rPr>
          <w:b/>
        </w:rPr>
        <w:t>Activyl® Tickplus for Dogs and Puppies</w:t>
      </w:r>
      <w:r w:rsidR="00541678">
        <w:rPr>
          <w:b/>
        </w:rPr>
        <w:t xml:space="preserve"> </w:t>
      </w:r>
      <w:r w:rsidR="00BE2B9A">
        <w:rPr>
          <w:b/>
        </w:rPr>
        <w:t xml:space="preserve">(weighing 11 to 22 pounds) </w:t>
      </w:r>
      <w:r w:rsidR="00CD4A24">
        <w:rPr>
          <w:b/>
        </w:rPr>
        <w:t xml:space="preserve">and wants to use it on the stray cat to prevent transmission as soon as possible. What do you tell the </w:t>
      </w:r>
      <w:r w:rsidR="00FC2907">
        <w:rPr>
          <w:b/>
        </w:rPr>
        <w:t>patient?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015827">
        <w:rPr>
          <w:rFonts w:cstheme="minorHAnsi"/>
        </w:rPr>
        <w:t xml:space="preserve"> </w:t>
      </w:r>
      <w:r w:rsidR="00FD1DE0">
        <w:rPr>
          <w:rFonts w:cstheme="minorHAnsi"/>
        </w:rPr>
        <w:t>You ask how much the cat weighs and help her calculate how much to apply.</w:t>
      </w:r>
      <w:r w:rsidR="00CC3258">
        <w:rPr>
          <w:rFonts w:cstheme="minorHAnsi"/>
        </w:rPr>
        <w:t xml:space="preserve">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8E09E9">
        <w:rPr>
          <w:rFonts w:cstheme="minorHAnsi"/>
        </w:rPr>
        <w:t xml:space="preserve"> </w:t>
      </w:r>
      <w:r w:rsidR="00FD1DE0">
        <w:rPr>
          <w:rFonts w:cstheme="minorHAnsi"/>
        </w:rPr>
        <w:t xml:space="preserve">Say </w:t>
      </w:r>
      <w:r w:rsidR="006E6BCE">
        <w:rPr>
          <w:rFonts w:cstheme="minorHAnsi"/>
        </w:rPr>
        <w:t>Activyl</w:t>
      </w:r>
      <w:r w:rsidR="00581ACA">
        <w:rPr>
          <w:rFonts w:cstheme="minorHAnsi"/>
        </w:rPr>
        <w:t xml:space="preserve"> contains </w:t>
      </w:r>
      <w:r w:rsidR="00FD1DE0">
        <w:rPr>
          <w:rFonts w:cstheme="minorHAnsi"/>
        </w:rPr>
        <w:t>acetaminophen</w:t>
      </w:r>
      <w:r w:rsidR="00581ACA">
        <w:rPr>
          <w:rFonts w:cstheme="minorHAnsi"/>
        </w:rPr>
        <w:t>, which is toxic to cats</w:t>
      </w:r>
      <w:r w:rsidR="006E6BCE">
        <w:rPr>
          <w:rFonts w:cstheme="minorHAnsi"/>
        </w:rPr>
        <w:t>, but she can use peppermint oil</w:t>
      </w:r>
      <w:r w:rsidR="00581ACA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015827" w:rsidRPr="00015827">
        <w:rPr>
          <w:rFonts w:cstheme="minorHAnsi"/>
        </w:rPr>
        <w:t xml:space="preserve"> </w:t>
      </w:r>
      <w:r w:rsidR="00FD1DE0">
        <w:rPr>
          <w:rFonts w:cstheme="minorHAnsi"/>
        </w:rPr>
        <w:t xml:space="preserve">Say this </w:t>
      </w:r>
      <w:r w:rsidR="00015827">
        <w:rPr>
          <w:rFonts w:cstheme="minorHAnsi"/>
        </w:rPr>
        <w:t>product contains an active ingredient permethrin, which is toxic to cats.</w:t>
      </w:r>
    </w:p>
    <w:p w:rsidR="000D7C3F" w:rsidRDefault="000D7C3F" w:rsidP="000D7C3F">
      <w:r>
        <w:tab/>
      </w:r>
    </w:p>
    <w:p w:rsidR="000D7C3F" w:rsidRPr="00A14EB8" w:rsidRDefault="000D7C3F" w:rsidP="000D7C3F">
      <w:pPr>
        <w:rPr>
          <w:b/>
        </w:rPr>
      </w:pPr>
      <w:r w:rsidRPr="00A14EB8">
        <w:rPr>
          <w:b/>
        </w:rPr>
        <w:t xml:space="preserve">9. </w:t>
      </w:r>
      <w:r w:rsidR="00616926">
        <w:rPr>
          <w:b/>
        </w:rPr>
        <w:t xml:space="preserve">An owner of a </w:t>
      </w:r>
      <w:r w:rsidR="008741CA">
        <w:rPr>
          <w:b/>
        </w:rPr>
        <w:t>4 year</w:t>
      </w:r>
      <w:r w:rsidR="00E14937">
        <w:rPr>
          <w:b/>
        </w:rPr>
        <w:t xml:space="preserve"> old</w:t>
      </w:r>
      <w:r w:rsidR="008741CA">
        <w:rPr>
          <w:b/>
        </w:rPr>
        <w:t>, 10</w:t>
      </w:r>
      <w:r w:rsidR="006E6BCE">
        <w:rPr>
          <w:b/>
        </w:rPr>
        <w:t xml:space="preserve"> </w:t>
      </w:r>
      <w:r w:rsidR="008741CA">
        <w:rPr>
          <w:b/>
        </w:rPr>
        <w:t xml:space="preserve">lb toy poodle </w:t>
      </w:r>
      <w:r w:rsidR="00634E62">
        <w:rPr>
          <w:b/>
        </w:rPr>
        <w:t>calls your pharmacy</w:t>
      </w:r>
      <w:r w:rsidR="00BE2B9A" w:rsidRPr="00BE2B9A">
        <w:rPr>
          <w:b/>
        </w:rPr>
        <w:t xml:space="preserve"> </w:t>
      </w:r>
      <w:r w:rsidR="00185D16">
        <w:rPr>
          <w:b/>
        </w:rPr>
        <w:t>in a panic</w:t>
      </w:r>
      <w:r w:rsidR="0099087D">
        <w:rPr>
          <w:b/>
        </w:rPr>
        <w:t>;</w:t>
      </w:r>
      <w:r w:rsidR="00634E62">
        <w:rPr>
          <w:b/>
        </w:rPr>
        <w:t xml:space="preserve"> </w:t>
      </w:r>
      <w:r w:rsidR="00B211ED">
        <w:rPr>
          <w:b/>
        </w:rPr>
        <w:t xml:space="preserve">the </w:t>
      </w:r>
      <w:r w:rsidR="00D1055A">
        <w:rPr>
          <w:b/>
        </w:rPr>
        <w:t xml:space="preserve">owner </w:t>
      </w:r>
      <w:r w:rsidR="00417CB8">
        <w:rPr>
          <w:b/>
        </w:rPr>
        <w:t xml:space="preserve">found </w:t>
      </w:r>
      <w:r w:rsidR="00BE2B9A">
        <w:rPr>
          <w:b/>
        </w:rPr>
        <w:t xml:space="preserve">the </w:t>
      </w:r>
      <w:r w:rsidR="00776315">
        <w:rPr>
          <w:b/>
        </w:rPr>
        <w:t xml:space="preserve">pill box </w:t>
      </w:r>
      <w:r w:rsidR="008F244B">
        <w:rPr>
          <w:b/>
        </w:rPr>
        <w:t xml:space="preserve">that he keeps on his nightstand </w:t>
      </w:r>
      <w:r w:rsidR="006E6BCE">
        <w:rPr>
          <w:b/>
        </w:rPr>
        <w:t>in the dog’s crate</w:t>
      </w:r>
      <w:r w:rsidR="008F244B">
        <w:rPr>
          <w:b/>
        </w:rPr>
        <w:t xml:space="preserve"> and all medications were missing for multiple days. </w:t>
      </w:r>
      <w:r w:rsidR="00564EC7">
        <w:rPr>
          <w:b/>
        </w:rPr>
        <w:t>What should you tell the owner?</w:t>
      </w:r>
      <w:r w:rsidR="00F33920">
        <w:rPr>
          <w:b/>
        </w:rPr>
        <w:t xml:space="preserve">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D4003C">
        <w:rPr>
          <w:rFonts w:cstheme="minorHAnsi"/>
        </w:rPr>
        <w:t xml:space="preserve"> </w:t>
      </w:r>
      <w:r w:rsidR="00A037DF">
        <w:rPr>
          <w:rFonts w:cstheme="minorHAnsi"/>
        </w:rPr>
        <w:t>Immediately give the dog</w:t>
      </w:r>
      <w:r w:rsidR="00DB7922">
        <w:rPr>
          <w:rFonts w:cstheme="minorHAnsi"/>
        </w:rPr>
        <w:t xml:space="preserve"> 3%</w:t>
      </w:r>
      <w:r w:rsidR="00A037DF">
        <w:rPr>
          <w:rFonts w:cstheme="minorHAnsi"/>
        </w:rPr>
        <w:t xml:space="preserve"> hydrogen peroxide to induce vomiting</w:t>
      </w:r>
      <w:r w:rsidR="00011266">
        <w:rPr>
          <w:rFonts w:cstheme="minorHAnsi"/>
        </w:rPr>
        <w:t>.</w:t>
      </w:r>
      <w:r w:rsidR="00A037DF">
        <w:rPr>
          <w:rFonts w:cstheme="minorHAnsi"/>
        </w:rPr>
        <w:t xml:space="preserve">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825A1A">
        <w:rPr>
          <w:rFonts w:cstheme="minorHAnsi"/>
        </w:rPr>
        <w:t xml:space="preserve"> </w:t>
      </w:r>
      <w:r w:rsidR="007C0636">
        <w:rPr>
          <w:rFonts w:cstheme="minorHAnsi"/>
        </w:rPr>
        <w:t xml:space="preserve">Immediately give the dog </w:t>
      </w:r>
      <w:r w:rsidR="00BE2B9A">
        <w:rPr>
          <w:rFonts w:cstheme="minorHAnsi"/>
        </w:rPr>
        <w:t xml:space="preserve">ipecac </w:t>
      </w:r>
      <w:r w:rsidR="007C0636">
        <w:rPr>
          <w:rFonts w:cstheme="minorHAnsi"/>
        </w:rPr>
        <w:t>syrup to induce vomiting</w:t>
      </w:r>
      <w:r w:rsidR="00011266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DB7922">
        <w:rPr>
          <w:rFonts w:cstheme="minorHAnsi"/>
        </w:rPr>
        <w:t xml:space="preserve"> </w:t>
      </w:r>
      <w:r w:rsidR="007C0636">
        <w:rPr>
          <w:rFonts w:cstheme="minorHAnsi"/>
        </w:rPr>
        <w:t xml:space="preserve">Contact Animal Poison Control center </w:t>
      </w:r>
      <w:r w:rsidR="006E6BCE">
        <w:rPr>
          <w:rFonts w:cstheme="minorHAnsi"/>
        </w:rPr>
        <w:t xml:space="preserve">at </w:t>
      </w:r>
      <w:r w:rsidR="006E6BCE" w:rsidRPr="00522F8B">
        <w:t>(888) 426-4435</w:t>
      </w:r>
      <w:r w:rsidR="002157B7">
        <w:t>.</w:t>
      </w:r>
    </w:p>
    <w:p w:rsidR="000D7C3F" w:rsidRDefault="000D7C3F" w:rsidP="000D7C3F"/>
    <w:p w:rsidR="000D7C3F" w:rsidRPr="00A14EB8" w:rsidRDefault="000D7C3F" w:rsidP="000D7C3F">
      <w:pPr>
        <w:rPr>
          <w:rFonts w:cstheme="minorHAnsi"/>
          <w:b/>
        </w:rPr>
      </w:pPr>
      <w:r w:rsidRPr="00A14EB8">
        <w:rPr>
          <w:rFonts w:cstheme="minorHAnsi"/>
          <w:b/>
        </w:rPr>
        <w:t xml:space="preserve">10. </w:t>
      </w:r>
      <w:r w:rsidR="00822AC6">
        <w:rPr>
          <w:b/>
        </w:rPr>
        <w:t xml:space="preserve"> </w:t>
      </w:r>
      <w:r w:rsidR="00BE2B9A">
        <w:rPr>
          <w:b/>
        </w:rPr>
        <w:t>Y</w:t>
      </w:r>
      <w:r w:rsidR="00822AC6">
        <w:rPr>
          <w:b/>
        </w:rPr>
        <w:t xml:space="preserve">our pharmacy received a prescription for fluoxetine </w:t>
      </w:r>
      <w:r w:rsidR="008B1B84">
        <w:rPr>
          <w:b/>
        </w:rPr>
        <w:t>10 mg daily</w:t>
      </w:r>
      <w:r w:rsidR="004C60CA">
        <w:rPr>
          <w:b/>
        </w:rPr>
        <w:t xml:space="preserve"> for a </w:t>
      </w:r>
      <w:r w:rsidR="00A535A6">
        <w:rPr>
          <w:b/>
        </w:rPr>
        <w:t xml:space="preserve">20 lb Maine Coon cat. </w:t>
      </w:r>
      <w:r w:rsidR="009F2E7D">
        <w:rPr>
          <w:b/>
        </w:rPr>
        <w:t xml:space="preserve">Where can </w:t>
      </w:r>
      <w:r w:rsidR="00BE2B9A">
        <w:rPr>
          <w:b/>
        </w:rPr>
        <w:t>you</w:t>
      </w:r>
      <w:r w:rsidR="009F2E7D">
        <w:rPr>
          <w:b/>
        </w:rPr>
        <w:t xml:space="preserve"> check if fluoxetine is indicated in cats </w:t>
      </w:r>
      <w:r w:rsidR="00123B9B">
        <w:rPr>
          <w:b/>
        </w:rPr>
        <w:t xml:space="preserve">and if the dose is </w:t>
      </w:r>
      <w:r w:rsidR="00185D16">
        <w:rPr>
          <w:b/>
        </w:rPr>
        <w:t>correct</w:t>
      </w:r>
      <w:r w:rsidR="00123B9B">
        <w:rPr>
          <w:b/>
        </w:rPr>
        <w:t>?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0E6A59">
        <w:rPr>
          <w:rFonts w:cstheme="minorHAnsi"/>
        </w:rPr>
        <w:t xml:space="preserve"> Lexi</w:t>
      </w:r>
      <w:r w:rsidR="00280190">
        <w:rPr>
          <w:rFonts w:cstheme="minorHAnsi"/>
        </w:rPr>
        <w:t>c</w:t>
      </w:r>
      <w:r w:rsidR="000E6A59">
        <w:rPr>
          <w:rFonts w:cstheme="minorHAnsi"/>
        </w:rPr>
        <w:t>omp</w:t>
      </w:r>
      <w:r w:rsidR="003807A9">
        <w:rPr>
          <w:rFonts w:cstheme="minorHAnsi"/>
        </w:rPr>
        <w:t xml:space="preserve"> for</w:t>
      </w:r>
      <w:r w:rsidR="000E6A59">
        <w:rPr>
          <w:rFonts w:cstheme="minorHAnsi"/>
        </w:rPr>
        <w:t xml:space="preserve"> Animals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60168B">
        <w:rPr>
          <w:rFonts w:cstheme="minorHAnsi"/>
        </w:rPr>
        <w:t xml:space="preserve"> </w:t>
      </w:r>
      <w:r w:rsidR="008F47C4">
        <w:rPr>
          <w:rFonts w:cstheme="minorHAnsi"/>
        </w:rPr>
        <w:t>Veterinary</w:t>
      </w:r>
      <w:r w:rsidR="0060168B">
        <w:rPr>
          <w:rFonts w:cstheme="minorHAnsi"/>
        </w:rPr>
        <w:t xml:space="preserve"> Clinical Drug </w:t>
      </w:r>
      <w:r w:rsidR="008F47C4">
        <w:rPr>
          <w:rFonts w:cstheme="minorHAnsi"/>
        </w:rPr>
        <w:t>Information</w:t>
      </w:r>
      <w:r w:rsidR="0060168B">
        <w:rPr>
          <w:rFonts w:cstheme="minorHAnsi"/>
        </w:rPr>
        <w:t xml:space="preserve"> Monographs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947603">
        <w:rPr>
          <w:rFonts w:cstheme="minorHAnsi"/>
        </w:rPr>
        <w:t xml:space="preserve"> </w:t>
      </w:r>
      <w:r w:rsidR="00011266">
        <w:rPr>
          <w:rFonts w:cstheme="minorHAnsi"/>
        </w:rPr>
        <w:t>A poison control veterinary hotline</w:t>
      </w:r>
    </w:p>
    <w:p w:rsidR="00A14EB8" w:rsidRDefault="00A14EB8" w:rsidP="00A14EB8">
      <w:pPr>
        <w:rPr>
          <w:rFonts w:cstheme="minorHAnsi"/>
          <w:color w:val="000000"/>
        </w:rPr>
      </w:pPr>
    </w:p>
    <w:p w:rsidR="000D7C3F" w:rsidRPr="00EC65EA" w:rsidRDefault="000D7C3F" w:rsidP="000D7C3F">
      <w:pPr>
        <w:rPr>
          <w:rFonts w:cstheme="minorHAnsi"/>
        </w:rPr>
      </w:pPr>
    </w:p>
    <w:p w:rsidR="000D7C3F" w:rsidRPr="00A14EB8" w:rsidRDefault="00A14EB8" w:rsidP="00A14EB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11. </w:t>
      </w:r>
      <w:r w:rsidR="008408F3">
        <w:rPr>
          <w:b/>
        </w:rPr>
        <w:t xml:space="preserve">Which NSAIDs are safe to use </w:t>
      </w:r>
      <w:r w:rsidR="00904E98">
        <w:rPr>
          <w:b/>
        </w:rPr>
        <w:t>in</w:t>
      </w:r>
      <w:r w:rsidR="006F2294">
        <w:rPr>
          <w:b/>
        </w:rPr>
        <w:t xml:space="preserve"> cats?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6F2294">
        <w:rPr>
          <w:rFonts w:cstheme="minorHAnsi"/>
        </w:rPr>
        <w:t xml:space="preserve"> </w:t>
      </w:r>
      <w:r w:rsidR="000255D3">
        <w:rPr>
          <w:rFonts w:cstheme="minorHAnsi"/>
        </w:rPr>
        <w:t xml:space="preserve">Meloxicam and </w:t>
      </w:r>
      <w:r w:rsidR="002157B7">
        <w:t>robenacoxib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C93953">
        <w:rPr>
          <w:rFonts w:cstheme="minorHAnsi"/>
        </w:rPr>
        <w:t xml:space="preserve"> Ketorolac and </w:t>
      </w:r>
      <w:r w:rsidR="00011266">
        <w:t>ibuprofen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B32C21">
        <w:rPr>
          <w:rFonts w:cstheme="minorHAnsi"/>
        </w:rPr>
        <w:t xml:space="preserve"> Ibuprofen and </w:t>
      </w:r>
      <w:r w:rsidR="00D310A9">
        <w:rPr>
          <w:rFonts w:cstheme="minorHAnsi"/>
        </w:rPr>
        <w:t xml:space="preserve">naproxen </w:t>
      </w:r>
    </w:p>
    <w:p w:rsidR="0071274A" w:rsidRDefault="0071274A" w:rsidP="00A14EB8">
      <w:pPr>
        <w:rPr>
          <w:rFonts w:cstheme="minorHAnsi"/>
        </w:rPr>
      </w:pPr>
    </w:p>
    <w:p w:rsidR="00A14EB8" w:rsidRDefault="00A14EB8" w:rsidP="00A14EB8">
      <w:pPr>
        <w:rPr>
          <w:rFonts w:cstheme="minorHAnsi"/>
          <w:b/>
        </w:rPr>
      </w:pPr>
      <w:r w:rsidRPr="00A14EB8">
        <w:rPr>
          <w:rFonts w:cstheme="minorHAnsi"/>
          <w:b/>
        </w:rPr>
        <w:t xml:space="preserve">12. </w:t>
      </w:r>
      <w:r w:rsidR="00BE2B9A">
        <w:rPr>
          <w:rFonts w:cstheme="minorHAnsi"/>
          <w:b/>
        </w:rPr>
        <w:t>When using tramadol, w</w:t>
      </w:r>
      <w:r w:rsidR="002163A2">
        <w:rPr>
          <w:b/>
        </w:rPr>
        <w:t>hat is the dosing difference between dogs and cats?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642E57">
        <w:rPr>
          <w:rFonts w:cstheme="minorHAnsi"/>
        </w:rPr>
        <w:t xml:space="preserve"> </w:t>
      </w:r>
      <w:r w:rsidR="0063156D">
        <w:rPr>
          <w:rFonts w:cstheme="minorHAnsi"/>
        </w:rPr>
        <w:t xml:space="preserve">Cats require a higher </w:t>
      </w:r>
      <w:r w:rsidR="00BE2B9A">
        <w:rPr>
          <w:rFonts w:cstheme="minorHAnsi"/>
        </w:rPr>
        <w:t xml:space="preserve">weight-based </w:t>
      </w:r>
      <w:r w:rsidR="0063156D">
        <w:rPr>
          <w:rFonts w:cstheme="minorHAnsi"/>
        </w:rPr>
        <w:t>dose than dogs</w:t>
      </w:r>
      <w:r w:rsidR="00011266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63156D">
        <w:rPr>
          <w:rFonts w:cstheme="minorHAnsi"/>
        </w:rPr>
        <w:t xml:space="preserve"> Cats require a lower </w:t>
      </w:r>
      <w:r w:rsidR="00BE2B9A">
        <w:rPr>
          <w:rFonts w:cstheme="minorHAnsi"/>
        </w:rPr>
        <w:t xml:space="preserve">weight-based </w:t>
      </w:r>
      <w:r w:rsidR="0063156D">
        <w:rPr>
          <w:rFonts w:cstheme="minorHAnsi"/>
        </w:rPr>
        <w:t>dose than dogs</w:t>
      </w:r>
      <w:r w:rsidR="002157B7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63156D">
        <w:rPr>
          <w:rFonts w:cstheme="minorHAnsi"/>
        </w:rPr>
        <w:t xml:space="preserve"> The dose is similar as both animals have short GI tracts</w:t>
      </w:r>
      <w:r w:rsidR="00011266">
        <w:rPr>
          <w:rFonts w:cstheme="minorHAnsi"/>
        </w:rPr>
        <w:t>.</w:t>
      </w:r>
    </w:p>
    <w:p w:rsidR="00A14EB8" w:rsidRDefault="00A14EB8" w:rsidP="00A14EB8">
      <w:pPr>
        <w:rPr>
          <w:rFonts w:cstheme="minorHAnsi"/>
        </w:rPr>
      </w:pPr>
    </w:p>
    <w:p w:rsidR="00A14EB8" w:rsidRDefault="00A14EB8" w:rsidP="00A14EB8">
      <w:pPr>
        <w:rPr>
          <w:rFonts w:cstheme="minorHAnsi"/>
          <w:b/>
        </w:rPr>
      </w:pPr>
      <w:r w:rsidRPr="00A14EB8">
        <w:rPr>
          <w:rFonts w:cstheme="minorHAnsi"/>
          <w:b/>
        </w:rPr>
        <w:t>13</w:t>
      </w:r>
      <w:r w:rsidR="006E6BCE">
        <w:rPr>
          <w:rFonts w:cstheme="minorHAnsi"/>
          <w:b/>
        </w:rPr>
        <w:t xml:space="preserve">. How does the length of a dog’s </w:t>
      </w:r>
      <w:r w:rsidR="00470252">
        <w:rPr>
          <w:b/>
        </w:rPr>
        <w:t>GI tract affect metabolism</w:t>
      </w:r>
      <w:r w:rsidR="002D1C99">
        <w:rPr>
          <w:b/>
        </w:rPr>
        <w:t xml:space="preserve"> </w:t>
      </w:r>
      <w:r w:rsidR="005335BE">
        <w:rPr>
          <w:b/>
        </w:rPr>
        <w:t xml:space="preserve">of </w:t>
      </w:r>
      <w:r w:rsidR="002D1C99">
        <w:rPr>
          <w:b/>
        </w:rPr>
        <w:t>drugs and/or food</w:t>
      </w:r>
      <w:r w:rsidR="00470252">
        <w:rPr>
          <w:b/>
        </w:rPr>
        <w:t>?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4D528A">
        <w:rPr>
          <w:rFonts w:cstheme="minorHAnsi"/>
        </w:rPr>
        <w:t xml:space="preserve"> </w:t>
      </w:r>
      <w:r w:rsidR="00624BA2">
        <w:rPr>
          <w:rFonts w:cstheme="minorHAnsi"/>
        </w:rPr>
        <w:t>Dogs</w:t>
      </w:r>
      <w:r w:rsidR="008F1060">
        <w:rPr>
          <w:rFonts w:cstheme="minorHAnsi"/>
        </w:rPr>
        <w:t xml:space="preserve"> </w:t>
      </w:r>
      <w:r w:rsidR="006E6BCE">
        <w:rPr>
          <w:rFonts w:cstheme="minorHAnsi"/>
        </w:rPr>
        <w:t>are obligate carnivores and eat only meat and small amounts of fiber</w:t>
      </w:r>
      <w:r w:rsidR="00BE2B9A">
        <w:rPr>
          <w:rFonts w:cstheme="minorHAnsi"/>
        </w:rPr>
        <w:t>, preferably at warm temperatures</w:t>
      </w:r>
      <w:r w:rsidR="002D56F6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2D56F6">
        <w:rPr>
          <w:rFonts w:cstheme="minorHAnsi"/>
        </w:rPr>
        <w:t xml:space="preserve"> </w:t>
      </w:r>
      <w:r w:rsidR="00453C1C">
        <w:rPr>
          <w:rFonts w:cstheme="minorHAnsi"/>
        </w:rPr>
        <w:t>D</w:t>
      </w:r>
      <w:r w:rsidR="006E6BCE">
        <w:rPr>
          <w:rFonts w:cstheme="minorHAnsi"/>
        </w:rPr>
        <w:t>ogs metabolize d</w:t>
      </w:r>
      <w:r w:rsidR="00453C1C">
        <w:rPr>
          <w:rFonts w:cstheme="minorHAnsi"/>
        </w:rPr>
        <w:t>rug</w:t>
      </w:r>
      <w:r w:rsidR="006E6BCE">
        <w:rPr>
          <w:rFonts w:cstheme="minorHAnsi"/>
        </w:rPr>
        <w:t>s</w:t>
      </w:r>
      <w:r w:rsidR="00453C1C">
        <w:rPr>
          <w:rFonts w:cstheme="minorHAnsi"/>
        </w:rPr>
        <w:t xml:space="preserve"> much</w:t>
      </w:r>
      <w:r w:rsidR="00663D96">
        <w:rPr>
          <w:rFonts w:cstheme="minorHAnsi"/>
        </w:rPr>
        <w:t xml:space="preserve"> </w:t>
      </w:r>
      <w:r w:rsidR="006E6BCE">
        <w:rPr>
          <w:rFonts w:cstheme="minorHAnsi"/>
        </w:rPr>
        <w:t>more slowly than humans do and require extended</w:t>
      </w:r>
      <w:r w:rsidR="005335BE">
        <w:rPr>
          <w:rFonts w:cstheme="minorHAnsi"/>
        </w:rPr>
        <w:t>-</w:t>
      </w:r>
      <w:r w:rsidR="00BE2B9A">
        <w:rPr>
          <w:rFonts w:cstheme="minorHAnsi"/>
        </w:rPr>
        <w:t>release</w:t>
      </w:r>
      <w:r w:rsidR="006E6BCE">
        <w:rPr>
          <w:rFonts w:cstheme="minorHAnsi"/>
        </w:rPr>
        <w:t xml:space="preserve"> dosage forms</w:t>
      </w:r>
      <w:r w:rsidR="00663D96">
        <w:rPr>
          <w:rFonts w:cstheme="minorHAnsi"/>
        </w:rPr>
        <w:t>.</w:t>
      </w:r>
    </w:p>
    <w:p w:rsidR="006E6BCE" w:rsidRDefault="0071274A" w:rsidP="00A14EB8">
      <w:pPr>
        <w:rPr>
          <w:rFonts w:cstheme="minorHAnsi"/>
        </w:rPr>
      </w:pPr>
      <w:r w:rsidRPr="0071274A">
        <w:rPr>
          <w:rFonts w:cstheme="minorHAnsi"/>
        </w:rPr>
        <w:t>C.</w:t>
      </w:r>
      <w:r w:rsidR="00453C1C">
        <w:rPr>
          <w:rFonts w:cstheme="minorHAnsi"/>
        </w:rPr>
        <w:t xml:space="preserve"> </w:t>
      </w:r>
      <w:r w:rsidR="006E6BCE">
        <w:rPr>
          <w:rFonts w:cstheme="minorHAnsi"/>
        </w:rPr>
        <w:t>Dogs metabolize drugs much more quickly than humans do, so they pass extended</w:t>
      </w:r>
      <w:r w:rsidR="005335BE">
        <w:rPr>
          <w:rFonts w:cstheme="minorHAnsi"/>
        </w:rPr>
        <w:t>-</w:t>
      </w:r>
      <w:r w:rsidR="006E6BCE">
        <w:rPr>
          <w:rFonts w:cstheme="minorHAnsi"/>
        </w:rPr>
        <w:t xml:space="preserve">release dosage forms too </w:t>
      </w:r>
      <w:r w:rsidR="005335BE">
        <w:rPr>
          <w:rFonts w:cstheme="minorHAnsi"/>
        </w:rPr>
        <w:t>rapidly</w:t>
      </w:r>
      <w:r w:rsidR="006E6BCE">
        <w:rPr>
          <w:rFonts w:cstheme="minorHAnsi"/>
        </w:rPr>
        <w:t>.</w:t>
      </w:r>
    </w:p>
    <w:p w:rsidR="00A14EB8" w:rsidRDefault="00A14EB8" w:rsidP="00A14EB8">
      <w:pPr>
        <w:rPr>
          <w:rFonts w:cstheme="minorHAnsi"/>
        </w:rPr>
      </w:pPr>
    </w:p>
    <w:p w:rsidR="0071274A" w:rsidRDefault="00A14EB8" w:rsidP="00A14EB8">
      <w:pPr>
        <w:rPr>
          <w:b/>
        </w:rPr>
      </w:pPr>
      <w:r w:rsidRPr="00A14EB8">
        <w:rPr>
          <w:rFonts w:cstheme="minorHAnsi"/>
          <w:b/>
        </w:rPr>
        <w:t xml:space="preserve">14. </w:t>
      </w:r>
      <w:r w:rsidR="00B329D5">
        <w:rPr>
          <w:b/>
        </w:rPr>
        <w:t xml:space="preserve">Select the statement that is TRUE: </w:t>
      </w:r>
      <w:r w:rsidR="0071274A" w:rsidRPr="000D7C3F">
        <w:rPr>
          <w:b/>
        </w:rPr>
        <w:t xml:space="preserve">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B329D5">
        <w:rPr>
          <w:rFonts w:cstheme="minorHAnsi"/>
        </w:rPr>
        <w:t xml:space="preserve"> Veterinarians prefer to fill pet prescriptions on site to save money for owners and increase their own profits.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B329D5">
        <w:rPr>
          <w:rFonts w:cstheme="minorHAnsi"/>
        </w:rPr>
        <w:t xml:space="preserve"> </w:t>
      </w:r>
      <w:r w:rsidR="00BE2B9A">
        <w:t>P</w:t>
      </w:r>
      <w:r w:rsidR="00B329D5" w:rsidRPr="00261249">
        <w:t xml:space="preserve">et owners </w:t>
      </w:r>
      <w:r w:rsidR="00BE2B9A">
        <w:t>can</w:t>
      </w:r>
      <w:r w:rsidR="00B329D5" w:rsidRPr="00261249">
        <w:t xml:space="preserve"> request written prescriptions </w:t>
      </w:r>
      <w:r w:rsidR="00B329D5">
        <w:t>rather than</w:t>
      </w:r>
      <w:r w:rsidR="00B329D5" w:rsidRPr="00261249">
        <w:t xml:space="preserve"> </w:t>
      </w:r>
      <w:r w:rsidR="00B329D5">
        <w:t>receiving</w:t>
      </w:r>
      <w:r w:rsidR="00B329D5" w:rsidRPr="00261249">
        <w:t xml:space="preserve"> the medication </w:t>
      </w:r>
      <w:r w:rsidR="00B329D5">
        <w:t>from the vet</w:t>
      </w:r>
      <w:r w:rsidR="00BE2B9A">
        <w:t>erinary practice</w:t>
      </w:r>
      <w:r w:rsidR="00B329D5"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B329D5">
        <w:rPr>
          <w:rFonts w:cstheme="minorHAnsi"/>
        </w:rPr>
        <w:t xml:space="preserve"> Pet owners are most likely to receive </w:t>
      </w:r>
      <w:r w:rsidR="00B329D5" w:rsidRPr="00261249">
        <w:t xml:space="preserve">seasonal </w:t>
      </w:r>
      <w:r w:rsidR="00B329D5">
        <w:t>medications</w:t>
      </w:r>
      <w:r w:rsidR="00B329D5" w:rsidRPr="00261249">
        <w:t>, compounded products, or expensive medication</w:t>
      </w:r>
      <w:r w:rsidR="00B329D5">
        <w:t xml:space="preserve"> from the vet</w:t>
      </w:r>
      <w:r w:rsidR="00B329D5">
        <w:rPr>
          <w:rFonts w:cstheme="minorHAnsi"/>
        </w:rPr>
        <w:t xml:space="preserve">. </w:t>
      </w:r>
    </w:p>
    <w:p w:rsidR="00347C57" w:rsidRDefault="00347C57" w:rsidP="00347C57">
      <w:pPr>
        <w:rPr>
          <w:rFonts w:cstheme="minorHAnsi"/>
        </w:rPr>
      </w:pPr>
    </w:p>
    <w:p w:rsidR="00347C57" w:rsidRDefault="00347C57" w:rsidP="00347C57">
      <w:pPr>
        <w:rPr>
          <w:rFonts w:cstheme="minorHAnsi"/>
          <w:b/>
        </w:rPr>
      </w:pPr>
      <w:r w:rsidRPr="00347C57">
        <w:rPr>
          <w:rFonts w:cstheme="minorHAnsi"/>
          <w:b/>
        </w:rPr>
        <w:t xml:space="preserve">15. </w:t>
      </w:r>
      <w:r w:rsidR="00B329D5">
        <w:rPr>
          <w:b/>
        </w:rPr>
        <w:t xml:space="preserve">Select the statement that is TRUE: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B329D5">
        <w:rPr>
          <w:rFonts w:cstheme="minorHAnsi"/>
        </w:rPr>
        <w:t xml:space="preserve"> The </w:t>
      </w:r>
      <w:r w:rsidR="00B329D5">
        <w:t>veterinary drug approval process</w:t>
      </w:r>
      <w:r w:rsidR="00690C40">
        <w:t xml:space="preserve"> looks nothing like the</w:t>
      </w:r>
      <w:r w:rsidR="00B329D5">
        <w:t xml:space="preserve"> human drug approval</w:t>
      </w:r>
      <w:r w:rsidR="00690C40">
        <w:t xml:space="preserve"> process</w:t>
      </w:r>
      <w:r w:rsidR="00B329D5">
        <w:t>, reflecting animals’ different pharmacokinetics and pharmacodynamics.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690C40">
        <w:rPr>
          <w:rFonts w:cstheme="minorHAnsi"/>
        </w:rPr>
        <w:t xml:space="preserve"> Once a veterinary medication is approved in one species, it can be used in all species including humans.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690C40">
        <w:rPr>
          <w:rFonts w:cstheme="minorHAnsi"/>
        </w:rPr>
        <w:t xml:space="preserve"> </w:t>
      </w:r>
      <w:r w:rsidR="00690C40">
        <w:t xml:space="preserve">An </w:t>
      </w:r>
      <w:r w:rsidR="00BE2B9A">
        <w:t>INAD</w:t>
      </w:r>
      <w:r w:rsidR="00690C40">
        <w:t xml:space="preserve"> file allows </w:t>
      </w:r>
      <w:r w:rsidR="005335BE">
        <w:t xml:space="preserve">a </w:t>
      </w:r>
      <w:r w:rsidR="00BE2B9A">
        <w:t>sponsor to</w:t>
      </w:r>
      <w:r w:rsidR="00690C40">
        <w:t xml:space="preserve"> distribute the investigational drug for further testing before final FDA approval.</w:t>
      </w:r>
    </w:p>
    <w:p w:rsidR="00347C57" w:rsidRDefault="00347C57" w:rsidP="00347C57">
      <w:pPr>
        <w:rPr>
          <w:rFonts w:cstheme="minorHAnsi"/>
        </w:rPr>
      </w:pPr>
    </w:p>
    <w:p w:rsidR="0071274A" w:rsidRDefault="00347C57" w:rsidP="00347C57">
      <w:pPr>
        <w:rPr>
          <w:b/>
        </w:rPr>
      </w:pPr>
      <w:r w:rsidRPr="00347C57">
        <w:rPr>
          <w:rFonts w:cstheme="minorHAnsi"/>
          <w:b/>
        </w:rPr>
        <w:t xml:space="preserve">16. </w:t>
      </w:r>
      <w:r w:rsidR="00690C40">
        <w:rPr>
          <w:b/>
        </w:rPr>
        <w:t xml:space="preserve">Which of the following </w:t>
      </w:r>
      <w:r w:rsidR="00BE2B9A">
        <w:rPr>
          <w:b/>
        </w:rPr>
        <w:t>elements</w:t>
      </w:r>
      <w:r w:rsidR="00690C40">
        <w:rPr>
          <w:b/>
        </w:rPr>
        <w:t xml:space="preserve"> found in medications and common objects is toxic to dogs?</w:t>
      </w:r>
      <w:r w:rsidR="0071274A" w:rsidRPr="000D7C3F">
        <w:rPr>
          <w:b/>
        </w:rPr>
        <w:t xml:space="preserve">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690C40">
        <w:rPr>
          <w:rFonts w:cstheme="minorHAnsi"/>
        </w:rPr>
        <w:t xml:space="preserve"> Zinc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690C40">
        <w:rPr>
          <w:rFonts w:cstheme="minorHAnsi"/>
        </w:rPr>
        <w:t xml:space="preserve"> Calcium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690C40">
        <w:rPr>
          <w:rFonts w:cstheme="minorHAnsi"/>
        </w:rPr>
        <w:t xml:space="preserve"> Magnesium</w:t>
      </w:r>
    </w:p>
    <w:p w:rsidR="00347C57" w:rsidRDefault="00347C57" w:rsidP="00347C57">
      <w:pPr>
        <w:rPr>
          <w:rFonts w:cstheme="minorHAnsi"/>
        </w:rPr>
      </w:pPr>
    </w:p>
    <w:p w:rsidR="0071274A" w:rsidRPr="00E309EE" w:rsidRDefault="00347C57" w:rsidP="00347C57">
      <w:pPr>
        <w:rPr>
          <w:b/>
        </w:rPr>
      </w:pPr>
      <w:r w:rsidRPr="00347C57">
        <w:rPr>
          <w:rFonts w:cstheme="minorHAnsi"/>
          <w:b/>
        </w:rPr>
        <w:t xml:space="preserve">17. </w:t>
      </w:r>
      <w:r w:rsidR="00696D81">
        <w:rPr>
          <w:b/>
        </w:rPr>
        <w:t>An owner</w:t>
      </w:r>
      <w:r w:rsidR="00E309EE">
        <w:rPr>
          <w:b/>
        </w:rPr>
        <w:t xml:space="preserve"> presents a prescription for her dog for pancreatic enzymes.</w:t>
      </w:r>
      <w:r w:rsidR="0071274A" w:rsidRPr="000D7C3F">
        <w:rPr>
          <w:b/>
        </w:rPr>
        <w:t xml:space="preserve"> </w:t>
      </w:r>
      <w:r w:rsidR="00E309EE">
        <w:rPr>
          <w:b/>
        </w:rPr>
        <w:t xml:space="preserve">The prescription says that the </w:t>
      </w:r>
      <w:r w:rsidR="00001D70" w:rsidRPr="00001D70">
        <w:rPr>
          <w:b/>
        </w:rPr>
        <w:t>owner’s name is John Jones</w:t>
      </w:r>
      <w:r w:rsidR="00E309EE">
        <w:rPr>
          <w:b/>
        </w:rPr>
        <w:t xml:space="preserve">, </w:t>
      </w:r>
      <w:r w:rsidR="00001D70" w:rsidRPr="00001D70">
        <w:rPr>
          <w:b/>
        </w:rPr>
        <w:t>the patient’s name is Benson</w:t>
      </w:r>
      <w:r w:rsidR="00E309EE">
        <w:rPr>
          <w:b/>
        </w:rPr>
        <w:t>, and it includes their address</w:t>
      </w:r>
      <w:r w:rsidR="00001D70" w:rsidRPr="00001D70">
        <w:rPr>
          <w:b/>
        </w:rPr>
        <w:t>. What is a good reason to start a conversation with the owner about this pet?</w:t>
      </w:r>
    </w:p>
    <w:p w:rsidR="000D7C3F" w:rsidRPr="0071274A" w:rsidRDefault="0071274A" w:rsidP="00347C57">
      <w:pPr>
        <w:rPr>
          <w:rFonts w:cstheme="minorHAnsi"/>
        </w:rPr>
      </w:pPr>
      <w:r w:rsidRPr="0071274A">
        <w:rPr>
          <w:rFonts w:cstheme="minorHAnsi"/>
        </w:rPr>
        <w:t>A.</w:t>
      </w:r>
      <w:r w:rsidR="00E309EE">
        <w:rPr>
          <w:rFonts w:cstheme="minorHAnsi"/>
        </w:rPr>
        <w:t xml:space="preserve"> It would be helpful (and in some states required) to know the dog’s </w:t>
      </w:r>
      <w:r w:rsidR="00011266">
        <w:rPr>
          <w:rFonts w:cstheme="minorHAnsi"/>
        </w:rPr>
        <w:t xml:space="preserve">species </w:t>
      </w:r>
      <w:r w:rsidR="00E309EE">
        <w:rPr>
          <w:rFonts w:cstheme="minorHAnsi"/>
        </w:rPr>
        <w:t>and weight.</w:t>
      </w:r>
    </w:p>
    <w:p w:rsidR="0071274A" w:rsidRPr="0071274A" w:rsidRDefault="0071274A" w:rsidP="00347C57">
      <w:pPr>
        <w:rPr>
          <w:rFonts w:cstheme="minorHAnsi"/>
        </w:rPr>
      </w:pPr>
      <w:r w:rsidRPr="0071274A">
        <w:rPr>
          <w:rFonts w:cstheme="minorHAnsi"/>
        </w:rPr>
        <w:t>B.</w:t>
      </w:r>
      <w:r w:rsidR="00E309EE">
        <w:rPr>
          <w:rFonts w:cstheme="minorHAnsi"/>
        </w:rPr>
        <w:t xml:space="preserve"> You will want to tell the owner that he should not change the </w:t>
      </w:r>
      <w:r w:rsidR="00BE2B9A">
        <w:rPr>
          <w:rFonts w:cstheme="minorHAnsi"/>
        </w:rPr>
        <w:t>dog’s</w:t>
      </w:r>
      <w:r w:rsidR="00E309EE">
        <w:rPr>
          <w:rFonts w:cstheme="minorHAnsi"/>
        </w:rPr>
        <w:t xml:space="preserve"> diet for any reason.</w:t>
      </w:r>
    </w:p>
    <w:p w:rsidR="0071274A" w:rsidRPr="0071274A" w:rsidRDefault="0071274A" w:rsidP="00347C57">
      <w:pPr>
        <w:rPr>
          <w:rFonts w:cstheme="minorHAnsi"/>
        </w:rPr>
      </w:pPr>
      <w:r w:rsidRPr="0071274A">
        <w:rPr>
          <w:rFonts w:cstheme="minorHAnsi"/>
        </w:rPr>
        <w:t>C.</w:t>
      </w:r>
      <w:r w:rsidR="00E309EE">
        <w:rPr>
          <w:rFonts w:cstheme="minorHAnsi"/>
        </w:rPr>
        <w:t xml:space="preserve"> </w:t>
      </w:r>
      <w:r w:rsidR="00696D81">
        <w:rPr>
          <w:rFonts w:cstheme="minorHAnsi"/>
        </w:rPr>
        <w:t xml:space="preserve">You’ll </w:t>
      </w:r>
      <w:r w:rsidR="00E309EE">
        <w:rPr>
          <w:rFonts w:cstheme="minorHAnsi"/>
        </w:rPr>
        <w:t>want to tell Mr. Jones to let Benson exercise off-leash often to improve his health.</w:t>
      </w:r>
    </w:p>
    <w:p w:rsidR="000E51AD" w:rsidRDefault="000E51AD">
      <w:pPr>
        <w:rPr>
          <w:rFonts w:cstheme="minorHAnsi"/>
        </w:rPr>
      </w:pPr>
    </w:p>
    <w:p w:rsidR="00347C57" w:rsidRDefault="00347C57" w:rsidP="00347C57">
      <w:pPr>
        <w:pStyle w:val="ListParagraph"/>
        <w:ind w:left="0"/>
        <w:rPr>
          <w:rFonts w:cstheme="minorHAnsi"/>
          <w:sz w:val="24"/>
          <w:szCs w:val="24"/>
        </w:rPr>
      </w:pPr>
    </w:p>
    <w:p w:rsidR="00347C57" w:rsidRDefault="00347C57" w:rsidP="0071274A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 w:rsidRPr="00347C57">
        <w:rPr>
          <w:rFonts w:cstheme="minorHAnsi"/>
          <w:b/>
          <w:sz w:val="24"/>
          <w:szCs w:val="24"/>
        </w:rPr>
        <w:t xml:space="preserve">18. </w:t>
      </w:r>
      <w:r w:rsidR="00643FDF">
        <w:rPr>
          <w:rFonts w:cstheme="minorHAnsi"/>
          <w:b/>
          <w:sz w:val="24"/>
          <w:szCs w:val="24"/>
        </w:rPr>
        <w:t xml:space="preserve">A customer has insurance for her Lhasa Apso and presents prescriptions for an antibiotic and </w:t>
      </w:r>
      <w:r w:rsidR="00BE2B9A">
        <w:rPr>
          <w:rFonts w:cstheme="minorHAnsi"/>
          <w:b/>
          <w:sz w:val="24"/>
          <w:szCs w:val="24"/>
        </w:rPr>
        <w:t xml:space="preserve">an </w:t>
      </w:r>
      <w:r w:rsidR="00643FDF">
        <w:rPr>
          <w:rFonts w:cstheme="minorHAnsi"/>
          <w:b/>
          <w:sz w:val="24"/>
          <w:szCs w:val="24"/>
        </w:rPr>
        <w:t xml:space="preserve">analgesic. The dog was injured in a grooming session when the groomer </w:t>
      </w:r>
      <w:r w:rsidR="00BE2B9A">
        <w:rPr>
          <w:rFonts w:cstheme="minorHAnsi"/>
          <w:b/>
          <w:sz w:val="24"/>
          <w:szCs w:val="24"/>
        </w:rPr>
        <w:t>nicked</w:t>
      </w:r>
      <w:r w:rsidR="00643FDF">
        <w:rPr>
          <w:rFonts w:cstheme="minorHAnsi"/>
          <w:b/>
          <w:sz w:val="24"/>
          <w:szCs w:val="24"/>
        </w:rPr>
        <w:t xml:space="preserve"> him with sharp scissors</w:t>
      </w:r>
      <w:r w:rsidR="00696D81">
        <w:rPr>
          <w:rFonts w:cstheme="minorHAnsi"/>
          <w:b/>
          <w:sz w:val="24"/>
          <w:szCs w:val="24"/>
        </w:rPr>
        <w:t>, requiring</w:t>
      </w:r>
      <w:r w:rsidR="00643FDF">
        <w:rPr>
          <w:rFonts w:cstheme="minorHAnsi"/>
          <w:b/>
          <w:sz w:val="24"/>
          <w:szCs w:val="24"/>
        </w:rPr>
        <w:t xml:space="preserve"> stitches. She asks if her pet insurance will cover the medication. Select the BEST answer.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643FDF">
        <w:rPr>
          <w:rFonts w:cstheme="minorHAnsi"/>
        </w:rPr>
        <w:t xml:space="preserve"> Probably not. Most policies cover only prescriptions </w:t>
      </w:r>
      <w:r w:rsidR="00BE2B9A">
        <w:rPr>
          <w:rFonts w:cstheme="minorHAnsi"/>
        </w:rPr>
        <w:t>dispensed</w:t>
      </w:r>
      <w:r w:rsidR="00643FDF">
        <w:rPr>
          <w:rFonts w:cstheme="minorHAnsi"/>
        </w:rPr>
        <w:t xml:space="preserve"> by the veterinary practice.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643FDF">
        <w:rPr>
          <w:rFonts w:cstheme="minorHAnsi"/>
        </w:rPr>
        <w:t xml:space="preserve"> I’m not sure. We should submit the claim electronically and see if it goes through.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643FDF">
        <w:rPr>
          <w:rFonts w:cstheme="minorHAnsi"/>
        </w:rPr>
        <w:t xml:space="preserve"> Look at your insurance policy when you get home. Almost all policies cover accidents.</w:t>
      </w:r>
    </w:p>
    <w:p w:rsidR="0071274A" w:rsidRPr="0071274A" w:rsidRDefault="0071274A" w:rsidP="0071274A">
      <w:pPr>
        <w:rPr>
          <w:rFonts w:cstheme="minorHAnsi"/>
        </w:rPr>
      </w:pPr>
    </w:p>
    <w:p w:rsidR="00011266" w:rsidRDefault="00347C57" w:rsidP="00011266">
      <w:pPr>
        <w:rPr>
          <w:b/>
        </w:rPr>
      </w:pPr>
      <w:r w:rsidRPr="00347C57">
        <w:rPr>
          <w:rFonts w:cstheme="minorHAnsi"/>
          <w:b/>
        </w:rPr>
        <w:t xml:space="preserve">19. </w:t>
      </w:r>
      <w:r w:rsidR="00011266" w:rsidRPr="000D7C3F">
        <w:rPr>
          <w:b/>
        </w:rPr>
        <w:t xml:space="preserve"> </w:t>
      </w:r>
      <w:r w:rsidR="009D40F1">
        <w:rPr>
          <w:b/>
        </w:rPr>
        <w:t>A customer calls and says that his dog ate a tube of toothpaste and is acting strangely. Spot seems weak and i</w:t>
      </w:r>
      <w:r w:rsidR="007812F8">
        <w:rPr>
          <w:b/>
        </w:rPr>
        <w:t>s</w:t>
      </w:r>
      <w:r w:rsidR="009D40F1">
        <w:rPr>
          <w:b/>
        </w:rPr>
        <w:t xml:space="preserve"> staggering.  Which of the following would be the BEST first step</w:t>
      </w:r>
      <w:r w:rsidR="00011266">
        <w:rPr>
          <w:b/>
        </w:rPr>
        <w:t xml:space="preserve">? </w:t>
      </w:r>
    </w:p>
    <w:p w:rsidR="00011266" w:rsidRPr="0071274A" w:rsidRDefault="00011266" w:rsidP="00011266">
      <w:pPr>
        <w:rPr>
          <w:rFonts w:cstheme="minorHAnsi"/>
        </w:rPr>
      </w:pPr>
      <w:r w:rsidRPr="0071274A">
        <w:rPr>
          <w:rFonts w:cstheme="minorHAnsi"/>
        </w:rPr>
        <w:t>A.</w:t>
      </w:r>
      <w:r>
        <w:rPr>
          <w:rFonts w:cstheme="minorHAnsi"/>
        </w:rPr>
        <w:t xml:space="preserve"> </w:t>
      </w:r>
      <w:r w:rsidR="009D40F1">
        <w:rPr>
          <w:rFonts w:cstheme="minorHAnsi"/>
        </w:rPr>
        <w:t xml:space="preserve">Ask the caller to find </w:t>
      </w:r>
      <w:r w:rsidR="007812F8">
        <w:rPr>
          <w:rFonts w:cstheme="minorHAnsi"/>
        </w:rPr>
        <w:t xml:space="preserve">the toothpaste tube, </w:t>
      </w:r>
      <w:r w:rsidR="009D40F1">
        <w:rPr>
          <w:rFonts w:cstheme="minorHAnsi"/>
        </w:rPr>
        <w:t>see if it contains xylitol</w:t>
      </w:r>
      <w:r w:rsidR="007812F8">
        <w:rPr>
          <w:rFonts w:cstheme="minorHAnsi"/>
        </w:rPr>
        <w:t>, and if so, call back.</w:t>
      </w:r>
    </w:p>
    <w:p w:rsidR="00011266" w:rsidRPr="0071274A" w:rsidRDefault="00011266" w:rsidP="00011266">
      <w:pPr>
        <w:rPr>
          <w:rFonts w:cstheme="minorHAnsi"/>
        </w:rPr>
      </w:pPr>
      <w:r w:rsidRPr="0071274A">
        <w:rPr>
          <w:rFonts w:cstheme="minorHAnsi"/>
        </w:rPr>
        <w:t>B.</w:t>
      </w:r>
      <w:r>
        <w:rPr>
          <w:rFonts w:cstheme="minorHAnsi"/>
        </w:rPr>
        <w:t xml:space="preserve"> </w:t>
      </w:r>
      <w:r w:rsidR="007812F8">
        <w:rPr>
          <w:rFonts w:cstheme="minorHAnsi"/>
        </w:rPr>
        <w:t>Ask the caller to determine how much toothpaste Spot ate, and call the vet.</w:t>
      </w:r>
    </w:p>
    <w:p w:rsidR="00011266" w:rsidRPr="0071274A" w:rsidRDefault="00011266" w:rsidP="00011266">
      <w:pPr>
        <w:rPr>
          <w:rFonts w:cstheme="minorHAnsi"/>
        </w:rPr>
      </w:pPr>
      <w:r w:rsidRPr="0071274A">
        <w:rPr>
          <w:rFonts w:cstheme="minorHAnsi"/>
        </w:rPr>
        <w:t>C.</w:t>
      </w:r>
      <w:r>
        <w:rPr>
          <w:rFonts w:cstheme="minorHAnsi"/>
        </w:rPr>
        <w:t xml:space="preserve"> </w:t>
      </w:r>
      <w:r w:rsidR="009D40F1">
        <w:rPr>
          <w:rFonts w:cstheme="minorHAnsi"/>
        </w:rPr>
        <w:t>Tell the caller to hang up and call or—better—take Spot to the nearest veterinary practice</w:t>
      </w:r>
      <w:r>
        <w:rPr>
          <w:rFonts w:cstheme="minorHAnsi"/>
        </w:rPr>
        <w:t>.</w:t>
      </w:r>
    </w:p>
    <w:p w:rsidR="0022356F" w:rsidRDefault="0022356F" w:rsidP="00011266">
      <w:pPr>
        <w:pStyle w:val="ListParagraph"/>
        <w:spacing w:after="0"/>
        <w:ind w:left="0"/>
        <w:rPr>
          <w:b/>
        </w:rPr>
      </w:pPr>
    </w:p>
    <w:p w:rsidR="00347C57" w:rsidRPr="00640449" w:rsidRDefault="00347C57" w:rsidP="00011266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 w:rsidRPr="00347C57">
        <w:rPr>
          <w:rFonts w:cstheme="minorHAnsi"/>
          <w:b/>
        </w:rPr>
        <w:t xml:space="preserve">20. </w:t>
      </w:r>
      <w:r w:rsidR="007812F8" w:rsidRPr="00640449">
        <w:rPr>
          <w:b/>
          <w:sz w:val="24"/>
          <w:szCs w:val="24"/>
        </w:rPr>
        <w:t>Select the statement that is TRUE about compounding transdermal gels for animals: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7812F8">
        <w:rPr>
          <w:rFonts w:cstheme="minorHAnsi"/>
        </w:rPr>
        <w:t xml:space="preserve"> </w:t>
      </w:r>
      <w:r w:rsidR="007812F8" w:rsidRPr="007812F8">
        <w:rPr>
          <w:rFonts w:cstheme="minorHAnsi"/>
        </w:rPr>
        <w:t xml:space="preserve">Usually the pharmacy compounds gels with penetration-enhancing vehicles, such as </w:t>
      </w:r>
      <w:r w:rsidR="007812F8">
        <w:rPr>
          <w:rFonts w:cstheme="minorHAnsi"/>
        </w:rPr>
        <w:t>propylene glycol or Lubri</w:t>
      </w:r>
      <w:r w:rsidR="007812F8" w:rsidRPr="007812F8">
        <w:rPr>
          <w:rFonts w:cstheme="minorHAnsi"/>
        </w:rPr>
        <w:t>derm.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7812F8">
        <w:rPr>
          <w:rFonts w:cstheme="minorHAnsi"/>
        </w:rPr>
        <w:t xml:space="preserve"> Drugs that have molecular weights lower than 300 kDa are most</w:t>
      </w:r>
      <w:r w:rsidR="002157B7">
        <w:rPr>
          <w:rFonts w:cstheme="minorHAnsi"/>
        </w:rPr>
        <w:t xml:space="preserve"> suitable for transdermal gels.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7812F8">
        <w:rPr>
          <w:rFonts w:cstheme="minorHAnsi"/>
        </w:rPr>
        <w:t xml:space="preserve"> The United States Pharmacopeia exempts veterinary compounding from its purity and quality standards.</w:t>
      </w:r>
    </w:p>
    <w:p w:rsidR="0071274A" w:rsidRPr="0071274A" w:rsidRDefault="0071274A" w:rsidP="0071274A">
      <w:pPr>
        <w:rPr>
          <w:rFonts w:cstheme="minorHAnsi"/>
        </w:rPr>
      </w:pPr>
    </w:p>
    <w:p w:rsidR="00347C57" w:rsidRPr="00347C57" w:rsidRDefault="00347C57" w:rsidP="0071274A">
      <w:pPr>
        <w:rPr>
          <w:rFonts w:cstheme="minorHAnsi"/>
        </w:rPr>
      </w:pPr>
    </w:p>
    <w:sectPr w:rsidR="00347C57" w:rsidRPr="00347C57" w:rsidSect="00E1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26D4D3" w16cid:durableId="21BF0878"/>
  <w16cid:commentId w16cid:paraId="15081612" w16cid:durableId="21BEDE69"/>
  <w16cid:commentId w16cid:paraId="724366DC" w16cid:durableId="21BEDE6A"/>
  <w16cid:commentId w16cid:paraId="1ECDFA37" w16cid:durableId="21BEDE6B"/>
  <w16cid:commentId w16cid:paraId="187C7178" w16cid:durableId="21BF00E7"/>
  <w16cid:commentId w16cid:paraId="09ECC996" w16cid:durableId="21BF03EC"/>
  <w16cid:commentId w16cid:paraId="71F54170" w16cid:durableId="21BF0529"/>
  <w16cid:commentId w16cid:paraId="738FA1E5" w16cid:durableId="21BF062E"/>
  <w16cid:commentId w16cid:paraId="0A030F66" w16cid:durableId="21BF08A7"/>
  <w16cid:commentId w16cid:paraId="5C04F8E2" w16cid:durableId="21BF0926"/>
  <w16cid:commentId w16cid:paraId="7FD13CDB" w16cid:durableId="21BF09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B82"/>
    <w:multiLevelType w:val="hybridMultilevel"/>
    <w:tmpl w:val="CF4E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F3BEE"/>
    <w:multiLevelType w:val="hybridMultilevel"/>
    <w:tmpl w:val="9C1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B06"/>
    <w:multiLevelType w:val="hybridMultilevel"/>
    <w:tmpl w:val="79F0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313"/>
    <w:multiLevelType w:val="hybridMultilevel"/>
    <w:tmpl w:val="774E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24E5"/>
    <w:multiLevelType w:val="hybridMultilevel"/>
    <w:tmpl w:val="A9DAAA92"/>
    <w:lvl w:ilvl="0" w:tplc="D2FE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82A3E"/>
    <w:multiLevelType w:val="hybridMultilevel"/>
    <w:tmpl w:val="6F8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442"/>
    <w:multiLevelType w:val="hybridMultilevel"/>
    <w:tmpl w:val="ABECEB4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FB4105F"/>
    <w:multiLevelType w:val="hybridMultilevel"/>
    <w:tmpl w:val="594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E5B22"/>
    <w:multiLevelType w:val="hybridMultilevel"/>
    <w:tmpl w:val="BA167FC6"/>
    <w:lvl w:ilvl="0" w:tplc="BDF27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07686"/>
    <w:multiLevelType w:val="hybridMultilevel"/>
    <w:tmpl w:val="72B6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F4AEC"/>
    <w:multiLevelType w:val="hybridMultilevel"/>
    <w:tmpl w:val="01ACA4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E69AC"/>
    <w:multiLevelType w:val="hybridMultilevel"/>
    <w:tmpl w:val="F4A282F8"/>
    <w:lvl w:ilvl="0" w:tplc="CCBA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506B86"/>
    <w:multiLevelType w:val="hybridMultilevel"/>
    <w:tmpl w:val="A3E65D9C"/>
    <w:lvl w:ilvl="0" w:tplc="5F0A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D7721A"/>
    <w:multiLevelType w:val="hybridMultilevel"/>
    <w:tmpl w:val="326C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815F8"/>
    <w:multiLevelType w:val="hybridMultilevel"/>
    <w:tmpl w:val="062059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7D7A3-5169-4528-8EFE-79DEBE1E4B43}"/>
    <w:docVar w:name="dgnword-eventsink" w:val="211827040"/>
  </w:docVars>
  <w:rsids>
    <w:rsidRoot w:val="000D7C3F"/>
    <w:rsid w:val="00001D70"/>
    <w:rsid w:val="00003393"/>
    <w:rsid w:val="00005CBF"/>
    <w:rsid w:val="00011266"/>
    <w:rsid w:val="0001544B"/>
    <w:rsid w:val="00015827"/>
    <w:rsid w:val="00017829"/>
    <w:rsid w:val="00020AF2"/>
    <w:rsid w:val="000239FD"/>
    <w:rsid w:val="000255D3"/>
    <w:rsid w:val="000309FD"/>
    <w:rsid w:val="00031A59"/>
    <w:rsid w:val="00033FE1"/>
    <w:rsid w:val="0004063A"/>
    <w:rsid w:val="00052640"/>
    <w:rsid w:val="00061D59"/>
    <w:rsid w:val="000751B3"/>
    <w:rsid w:val="00084543"/>
    <w:rsid w:val="00095F69"/>
    <w:rsid w:val="000A64C4"/>
    <w:rsid w:val="000B43E5"/>
    <w:rsid w:val="000C1231"/>
    <w:rsid w:val="000C7693"/>
    <w:rsid w:val="000D7C3F"/>
    <w:rsid w:val="000E0643"/>
    <w:rsid w:val="000E51AD"/>
    <w:rsid w:val="000E6A59"/>
    <w:rsid w:val="000F3B03"/>
    <w:rsid w:val="00102B8D"/>
    <w:rsid w:val="00123B9B"/>
    <w:rsid w:val="00126C10"/>
    <w:rsid w:val="00127E32"/>
    <w:rsid w:val="00131461"/>
    <w:rsid w:val="001439A7"/>
    <w:rsid w:val="00151CD9"/>
    <w:rsid w:val="00153B75"/>
    <w:rsid w:val="001600A9"/>
    <w:rsid w:val="0017213D"/>
    <w:rsid w:val="00174E56"/>
    <w:rsid w:val="00182BDA"/>
    <w:rsid w:val="00185D16"/>
    <w:rsid w:val="00190C61"/>
    <w:rsid w:val="001A2CA6"/>
    <w:rsid w:val="001A4311"/>
    <w:rsid w:val="002157B7"/>
    <w:rsid w:val="00216063"/>
    <w:rsid w:val="002163A2"/>
    <w:rsid w:val="0022007F"/>
    <w:rsid w:val="002216FF"/>
    <w:rsid w:val="0022356F"/>
    <w:rsid w:val="0023186B"/>
    <w:rsid w:val="0023391C"/>
    <w:rsid w:val="002366A8"/>
    <w:rsid w:val="0026469F"/>
    <w:rsid w:val="002674B1"/>
    <w:rsid w:val="00280190"/>
    <w:rsid w:val="0028497D"/>
    <w:rsid w:val="00287AAF"/>
    <w:rsid w:val="002B746A"/>
    <w:rsid w:val="002C0C5A"/>
    <w:rsid w:val="002D1C99"/>
    <w:rsid w:val="002D1EB0"/>
    <w:rsid w:val="002D3560"/>
    <w:rsid w:val="002D56F6"/>
    <w:rsid w:val="002D79D4"/>
    <w:rsid w:val="002D7BA0"/>
    <w:rsid w:val="003011E7"/>
    <w:rsid w:val="00305820"/>
    <w:rsid w:val="003205E6"/>
    <w:rsid w:val="003209BA"/>
    <w:rsid w:val="003325BA"/>
    <w:rsid w:val="00333F08"/>
    <w:rsid w:val="0034506B"/>
    <w:rsid w:val="00347C57"/>
    <w:rsid w:val="00356F7C"/>
    <w:rsid w:val="00361369"/>
    <w:rsid w:val="00377365"/>
    <w:rsid w:val="003807A9"/>
    <w:rsid w:val="00381AD2"/>
    <w:rsid w:val="00383F56"/>
    <w:rsid w:val="00386A2A"/>
    <w:rsid w:val="00394DD3"/>
    <w:rsid w:val="003A5C4B"/>
    <w:rsid w:val="003A6493"/>
    <w:rsid w:val="003D25F2"/>
    <w:rsid w:val="003D4B88"/>
    <w:rsid w:val="003D68AB"/>
    <w:rsid w:val="003E5973"/>
    <w:rsid w:val="003E60C0"/>
    <w:rsid w:val="003F6E14"/>
    <w:rsid w:val="00401AA1"/>
    <w:rsid w:val="00417CB8"/>
    <w:rsid w:val="00422D78"/>
    <w:rsid w:val="00423615"/>
    <w:rsid w:val="0042734A"/>
    <w:rsid w:val="00432F3F"/>
    <w:rsid w:val="0044267C"/>
    <w:rsid w:val="00444AD1"/>
    <w:rsid w:val="00453C1C"/>
    <w:rsid w:val="00456E8A"/>
    <w:rsid w:val="00457389"/>
    <w:rsid w:val="00466F75"/>
    <w:rsid w:val="00470252"/>
    <w:rsid w:val="0049455B"/>
    <w:rsid w:val="00495A44"/>
    <w:rsid w:val="004A0DD3"/>
    <w:rsid w:val="004A146F"/>
    <w:rsid w:val="004A7840"/>
    <w:rsid w:val="004B0CC2"/>
    <w:rsid w:val="004B2494"/>
    <w:rsid w:val="004B6094"/>
    <w:rsid w:val="004C228A"/>
    <w:rsid w:val="004C60CA"/>
    <w:rsid w:val="004D528A"/>
    <w:rsid w:val="004E22A6"/>
    <w:rsid w:val="004E6981"/>
    <w:rsid w:val="004F60F3"/>
    <w:rsid w:val="00500E83"/>
    <w:rsid w:val="00505A1A"/>
    <w:rsid w:val="0050700E"/>
    <w:rsid w:val="00511136"/>
    <w:rsid w:val="0051209E"/>
    <w:rsid w:val="00520E46"/>
    <w:rsid w:val="005327C5"/>
    <w:rsid w:val="005335BE"/>
    <w:rsid w:val="00541678"/>
    <w:rsid w:val="005424C5"/>
    <w:rsid w:val="005453FA"/>
    <w:rsid w:val="0054762E"/>
    <w:rsid w:val="00547768"/>
    <w:rsid w:val="005527C5"/>
    <w:rsid w:val="00564EC7"/>
    <w:rsid w:val="005668C2"/>
    <w:rsid w:val="0057278C"/>
    <w:rsid w:val="005750FF"/>
    <w:rsid w:val="00581ACA"/>
    <w:rsid w:val="00586A51"/>
    <w:rsid w:val="005A269A"/>
    <w:rsid w:val="005C4C9F"/>
    <w:rsid w:val="005C55AD"/>
    <w:rsid w:val="005C7B91"/>
    <w:rsid w:val="0060168B"/>
    <w:rsid w:val="006067C9"/>
    <w:rsid w:val="00606FFD"/>
    <w:rsid w:val="00616926"/>
    <w:rsid w:val="00624B11"/>
    <w:rsid w:val="00624BA2"/>
    <w:rsid w:val="0063156D"/>
    <w:rsid w:val="00634E62"/>
    <w:rsid w:val="006355DB"/>
    <w:rsid w:val="00640449"/>
    <w:rsid w:val="00642E57"/>
    <w:rsid w:val="00643FDF"/>
    <w:rsid w:val="00652C73"/>
    <w:rsid w:val="00663D96"/>
    <w:rsid w:val="00666F6F"/>
    <w:rsid w:val="00677647"/>
    <w:rsid w:val="00680C14"/>
    <w:rsid w:val="00690C40"/>
    <w:rsid w:val="0069108B"/>
    <w:rsid w:val="00696D81"/>
    <w:rsid w:val="006A52D7"/>
    <w:rsid w:val="006B2087"/>
    <w:rsid w:val="006B513B"/>
    <w:rsid w:val="006C1967"/>
    <w:rsid w:val="006C5AC9"/>
    <w:rsid w:val="006C7DA4"/>
    <w:rsid w:val="006D0FFD"/>
    <w:rsid w:val="006D1220"/>
    <w:rsid w:val="006D35C7"/>
    <w:rsid w:val="006E03AC"/>
    <w:rsid w:val="006E1FEC"/>
    <w:rsid w:val="006E5359"/>
    <w:rsid w:val="006E6BCE"/>
    <w:rsid w:val="006F2294"/>
    <w:rsid w:val="006F36DA"/>
    <w:rsid w:val="006F786A"/>
    <w:rsid w:val="00700C8C"/>
    <w:rsid w:val="0071274A"/>
    <w:rsid w:val="00713482"/>
    <w:rsid w:val="00726B26"/>
    <w:rsid w:val="0073151E"/>
    <w:rsid w:val="00734E8D"/>
    <w:rsid w:val="00741AA4"/>
    <w:rsid w:val="00742F01"/>
    <w:rsid w:val="007436F2"/>
    <w:rsid w:val="0076353A"/>
    <w:rsid w:val="00776315"/>
    <w:rsid w:val="007812F8"/>
    <w:rsid w:val="00782941"/>
    <w:rsid w:val="00783828"/>
    <w:rsid w:val="0079699C"/>
    <w:rsid w:val="007A4AE4"/>
    <w:rsid w:val="007A501B"/>
    <w:rsid w:val="007A655F"/>
    <w:rsid w:val="007B2BAF"/>
    <w:rsid w:val="007C0636"/>
    <w:rsid w:val="007E0678"/>
    <w:rsid w:val="007F1A93"/>
    <w:rsid w:val="007F2F61"/>
    <w:rsid w:val="0080497C"/>
    <w:rsid w:val="00815FC9"/>
    <w:rsid w:val="0082001B"/>
    <w:rsid w:val="00822AC6"/>
    <w:rsid w:val="0082591E"/>
    <w:rsid w:val="00825A1A"/>
    <w:rsid w:val="00832D9B"/>
    <w:rsid w:val="00833B59"/>
    <w:rsid w:val="0083640D"/>
    <w:rsid w:val="008408F3"/>
    <w:rsid w:val="00856FE3"/>
    <w:rsid w:val="00861C7F"/>
    <w:rsid w:val="008668D8"/>
    <w:rsid w:val="008741CA"/>
    <w:rsid w:val="008815B7"/>
    <w:rsid w:val="00882BBE"/>
    <w:rsid w:val="0088662C"/>
    <w:rsid w:val="00890F82"/>
    <w:rsid w:val="008976B6"/>
    <w:rsid w:val="008A64BD"/>
    <w:rsid w:val="008B1B84"/>
    <w:rsid w:val="008C329C"/>
    <w:rsid w:val="008C6863"/>
    <w:rsid w:val="008D4153"/>
    <w:rsid w:val="008E09E9"/>
    <w:rsid w:val="008E6E41"/>
    <w:rsid w:val="008F1060"/>
    <w:rsid w:val="008F244B"/>
    <w:rsid w:val="008F35B0"/>
    <w:rsid w:val="008F47C4"/>
    <w:rsid w:val="008F67AE"/>
    <w:rsid w:val="00901A01"/>
    <w:rsid w:val="00904E98"/>
    <w:rsid w:val="009154DB"/>
    <w:rsid w:val="00922049"/>
    <w:rsid w:val="0093237F"/>
    <w:rsid w:val="00947603"/>
    <w:rsid w:val="0096029B"/>
    <w:rsid w:val="00986217"/>
    <w:rsid w:val="0099087D"/>
    <w:rsid w:val="00992583"/>
    <w:rsid w:val="009A457B"/>
    <w:rsid w:val="009A4A1F"/>
    <w:rsid w:val="009A74DE"/>
    <w:rsid w:val="009B0B55"/>
    <w:rsid w:val="009B0E80"/>
    <w:rsid w:val="009B37E2"/>
    <w:rsid w:val="009B4842"/>
    <w:rsid w:val="009B6C72"/>
    <w:rsid w:val="009D0455"/>
    <w:rsid w:val="009D0C56"/>
    <w:rsid w:val="009D40F1"/>
    <w:rsid w:val="009D7383"/>
    <w:rsid w:val="009E3D98"/>
    <w:rsid w:val="009F0F0F"/>
    <w:rsid w:val="009F2E7D"/>
    <w:rsid w:val="009F7772"/>
    <w:rsid w:val="00A037DF"/>
    <w:rsid w:val="00A049A8"/>
    <w:rsid w:val="00A06B0B"/>
    <w:rsid w:val="00A14EB8"/>
    <w:rsid w:val="00A14F9C"/>
    <w:rsid w:val="00A15D62"/>
    <w:rsid w:val="00A17AB0"/>
    <w:rsid w:val="00A215DC"/>
    <w:rsid w:val="00A260CA"/>
    <w:rsid w:val="00A32A9B"/>
    <w:rsid w:val="00A3510A"/>
    <w:rsid w:val="00A363F2"/>
    <w:rsid w:val="00A37FF7"/>
    <w:rsid w:val="00A40989"/>
    <w:rsid w:val="00A46BD3"/>
    <w:rsid w:val="00A535A6"/>
    <w:rsid w:val="00A55BFA"/>
    <w:rsid w:val="00A626FD"/>
    <w:rsid w:val="00A72CFF"/>
    <w:rsid w:val="00A816E6"/>
    <w:rsid w:val="00A87C7D"/>
    <w:rsid w:val="00A9335F"/>
    <w:rsid w:val="00AC064C"/>
    <w:rsid w:val="00AC091C"/>
    <w:rsid w:val="00AC1473"/>
    <w:rsid w:val="00AC763A"/>
    <w:rsid w:val="00AD30B3"/>
    <w:rsid w:val="00B00E9D"/>
    <w:rsid w:val="00B211ED"/>
    <w:rsid w:val="00B2210F"/>
    <w:rsid w:val="00B329D5"/>
    <w:rsid w:val="00B32C21"/>
    <w:rsid w:val="00B37150"/>
    <w:rsid w:val="00B416C1"/>
    <w:rsid w:val="00B435CE"/>
    <w:rsid w:val="00B45FF7"/>
    <w:rsid w:val="00B52BDE"/>
    <w:rsid w:val="00B54CC6"/>
    <w:rsid w:val="00B54EB7"/>
    <w:rsid w:val="00B571B2"/>
    <w:rsid w:val="00B6429C"/>
    <w:rsid w:val="00B70FD4"/>
    <w:rsid w:val="00B711DE"/>
    <w:rsid w:val="00B84B57"/>
    <w:rsid w:val="00B90779"/>
    <w:rsid w:val="00B96DFA"/>
    <w:rsid w:val="00BB13F5"/>
    <w:rsid w:val="00BB4732"/>
    <w:rsid w:val="00BC2B3E"/>
    <w:rsid w:val="00BE2B9A"/>
    <w:rsid w:val="00BE70C0"/>
    <w:rsid w:val="00BF2C42"/>
    <w:rsid w:val="00C07351"/>
    <w:rsid w:val="00C11042"/>
    <w:rsid w:val="00C16458"/>
    <w:rsid w:val="00C16D13"/>
    <w:rsid w:val="00C35055"/>
    <w:rsid w:val="00C376D6"/>
    <w:rsid w:val="00C37C67"/>
    <w:rsid w:val="00C523D6"/>
    <w:rsid w:val="00C701FD"/>
    <w:rsid w:val="00C7565D"/>
    <w:rsid w:val="00C8033E"/>
    <w:rsid w:val="00C93953"/>
    <w:rsid w:val="00C96BED"/>
    <w:rsid w:val="00C974D0"/>
    <w:rsid w:val="00CA40CE"/>
    <w:rsid w:val="00CB29DC"/>
    <w:rsid w:val="00CB3D31"/>
    <w:rsid w:val="00CB4374"/>
    <w:rsid w:val="00CB46DF"/>
    <w:rsid w:val="00CB58A3"/>
    <w:rsid w:val="00CC22A6"/>
    <w:rsid w:val="00CC3258"/>
    <w:rsid w:val="00CD4A24"/>
    <w:rsid w:val="00CE4162"/>
    <w:rsid w:val="00CF59D5"/>
    <w:rsid w:val="00D00B9F"/>
    <w:rsid w:val="00D02818"/>
    <w:rsid w:val="00D1055A"/>
    <w:rsid w:val="00D2651A"/>
    <w:rsid w:val="00D30F10"/>
    <w:rsid w:val="00D310A9"/>
    <w:rsid w:val="00D36457"/>
    <w:rsid w:val="00D37A9A"/>
    <w:rsid w:val="00D4003C"/>
    <w:rsid w:val="00D44895"/>
    <w:rsid w:val="00D4786F"/>
    <w:rsid w:val="00D47A73"/>
    <w:rsid w:val="00D5095B"/>
    <w:rsid w:val="00D53A34"/>
    <w:rsid w:val="00D646AF"/>
    <w:rsid w:val="00D704BB"/>
    <w:rsid w:val="00D951F9"/>
    <w:rsid w:val="00D9581F"/>
    <w:rsid w:val="00D959C2"/>
    <w:rsid w:val="00D96E08"/>
    <w:rsid w:val="00DA043C"/>
    <w:rsid w:val="00DB4754"/>
    <w:rsid w:val="00DB7922"/>
    <w:rsid w:val="00DC1D0E"/>
    <w:rsid w:val="00DE271C"/>
    <w:rsid w:val="00DE4A72"/>
    <w:rsid w:val="00DE6FD0"/>
    <w:rsid w:val="00DF2F6D"/>
    <w:rsid w:val="00DF41E9"/>
    <w:rsid w:val="00E036EC"/>
    <w:rsid w:val="00E13CC7"/>
    <w:rsid w:val="00E14937"/>
    <w:rsid w:val="00E16202"/>
    <w:rsid w:val="00E16EAC"/>
    <w:rsid w:val="00E17B23"/>
    <w:rsid w:val="00E218D6"/>
    <w:rsid w:val="00E22899"/>
    <w:rsid w:val="00E25106"/>
    <w:rsid w:val="00E309EE"/>
    <w:rsid w:val="00E349E1"/>
    <w:rsid w:val="00E46B74"/>
    <w:rsid w:val="00E51479"/>
    <w:rsid w:val="00E55871"/>
    <w:rsid w:val="00E6185D"/>
    <w:rsid w:val="00E67664"/>
    <w:rsid w:val="00E73082"/>
    <w:rsid w:val="00E83EB8"/>
    <w:rsid w:val="00E85B3D"/>
    <w:rsid w:val="00E93C78"/>
    <w:rsid w:val="00E96749"/>
    <w:rsid w:val="00E9692D"/>
    <w:rsid w:val="00EA1077"/>
    <w:rsid w:val="00EA4097"/>
    <w:rsid w:val="00EA7691"/>
    <w:rsid w:val="00EB0BA6"/>
    <w:rsid w:val="00ED0B7A"/>
    <w:rsid w:val="00ED38B4"/>
    <w:rsid w:val="00F026B3"/>
    <w:rsid w:val="00F04282"/>
    <w:rsid w:val="00F050A8"/>
    <w:rsid w:val="00F2473E"/>
    <w:rsid w:val="00F24F66"/>
    <w:rsid w:val="00F25CC5"/>
    <w:rsid w:val="00F323C9"/>
    <w:rsid w:val="00F33920"/>
    <w:rsid w:val="00F4183B"/>
    <w:rsid w:val="00F41CBF"/>
    <w:rsid w:val="00F4600E"/>
    <w:rsid w:val="00F64EF0"/>
    <w:rsid w:val="00F702BF"/>
    <w:rsid w:val="00F805FF"/>
    <w:rsid w:val="00F87841"/>
    <w:rsid w:val="00F919AA"/>
    <w:rsid w:val="00F96CF5"/>
    <w:rsid w:val="00FA2018"/>
    <w:rsid w:val="00FB3239"/>
    <w:rsid w:val="00FC1994"/>
    <w:rsid w:val="00FC2445"/>
    <w:rsid w:val="00FC2907"/>
    <w:rsid w:val="00FD1DE0"/>
    <w:rsid w:val="00FD62C2"/>
    <w:rsid w:val="00FD7CFB"/>
    <w:rsid w:val="00FE0234"/>
    <w:rsid w:val="00FE4F9E"/>
    <w:rsid w:val="00FF1B17"/>
    <w:rsid w:val="00FF563A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25DCE-F2A6-49DF-B964-C819300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3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ediumGrid1-Accent21">
    <w:name w:val="Medium Grid 1 - Accent 21"/>
    <w:basedOn w:val="Normal"/>
    <w:qFormat/>
    <w:rsid w:val="000D7C3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styleId="Strong">
    <w:name w:val="Strong"/>
    <w:qFormat/>
    <w:rsid w:val="000D7C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F"/>
    <w:rPr>
      <w:rFonts w:ascii="Tahoma" w:eastAsiaTheme="minorEastAsia" w:hAnsi="Tahoma" w:cs="Tahoma"/>
      <w:sz w:val="16"/>
      <w:szCs w:val="16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69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Nault, Joanne</cp:lastModifiedBy>
  <cp:revision>2</cp:revision>
  <dcterms:created xsi:type="dcterms:W3CDTF">2020-02-18T19:51:00Z</dcterms:created>
  <dcterms:modified xsi:type="dcterms:W3CDTF">2020-02-18T19:51:00Z</dcterms:modified>
</cp:coreProperties>
</file>