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47" w:rsidRDefault="00DC1633">
      <w:pPr>
        <w:rPr>
          <w:b/>
          <w:color w:val="366091"/>
          <w:sz w:val="32"/>
          <w:szCs w:val="32"/>
        </w:rPr>
      </w:pPr>
      <w:bookmarkStart w:id="0" w:name="_GoBack"/>
      <w:bookmarkEnd w:id="0"/>
      <w:r>
        <w:rPr>
          <w:b/>
          <w:color w:val="366091"/>
          <w:sz w:val="32"/>
          <w:szCs w:val="32"/>
        </w:rPr>
        <w:t>Aggression, Irritability, and Violence: Drug-induced Behaviors</w:t>
      </w:r>
    </w:p>
    <w:p w:rsidR="00856347" w:rsidRDefault="00DB4E7D">
      <w:pPr>
        <w:jc w:val="both"/>
      </w:pPr>
      <w:r>
        <w:t>Technician</w:t>
      </w:r>
      <w:r w:rsidR="00C017C5">
        <w:t xml:space="preserve"> Post-test</w:t>
      </w:r>
    </w:p>
    <w:p w:rsidR="00856347" w:rsidRDefault="00856347">
      <w:pPr>
        <w:jc w:val="both"/>
      </w:pPr>
    </w:p>
    <w:p w:rsidR="00856347" w:rsidRDefault="00C017C5">
      <w:pPr>
        <w:jc w:val="both"/>
      </w:pPr>
      <w:r>
        <w:t>Pharmac</w:t>
      </w:r>
      <w:r w:rsidR="00DB4E7D">
        <w:t>y Technician</w:t>
      </w:r>
      <w:r>
        <w:t xml:space="preserve"> Learning Objectives:</w:t>
      </w:r>
    </w:p>
    <w:p w:rsidR="00DB4E7D" w:rsidRPr="00DB4E7D" w:rsidRDefault="00DB4E7D" w:rsidP="00DB4E7D">
      <w:pPr>
        <w:numPr>
          <w:ilvl w:val="0"/>
          <w:numId w:val="1"/>
        </w:numPr>
        <w:pBdr>
          <w:top w:val="nil"/>
          <w:left w:val="nil"/>
          <w:bottom w:val="nil"/>
          <w:right w:val="nil"/>
          <w:between w:val="nil"/>
        </w:pBdr>
        <w:spacing w:line="276" w:lineRule="auto"/>
        <w:rPr>
          <w:color w:val="000000"/>
          <w:sz w:val="22"/>
          <w:szCs w:val="22"/>
        </w:rPr>
      </w:pPr>
      <w:r w:rsidRPr="00DB4E7D">
        <w:rPr>
          <w:color w:val="000000"/>
          <w:sz w:val="22"/>
          <w:szCs w:val="22"/>
        </w:rPr>
        <w:t>Describe aggressive and irritable behaviors that may be drug induced</w:t>
      </w:r>
    </w:p>
    <w:p w:rsidR="00DB4E7D" w:rsidRPr="00DB4E7D" w:rsidRDefault="00DB4E7D" w:rsidP="00DB4E7D">
      <w:pPr>
        <w:numPr>
          <w:ilvl w:val="0"/>
          <w:numId w:val="1"/>
        </w:numPr>
        <w:pBdr>
          <w:top w:val="nil"/>
          <w:left w:val="nil"/>
          <w:bottom w:val="nil"/>
          <w:right w:val="nil"/>
          <w:between w:val="nil"/>
        </w:pBdr>
        <w:spacing w:line="276" w:lineRule="auto"/>
        <w:rPr>
          <w:color w:val="000000"/>
          <w:sz w:val="22"/>
          <w:szCs w:val="22"/>
        </w:rPr>
      </w:pPr>
      <w:r w:rsidRPr="00DB4E7D">
        <w:rPr>
          <w:color w:val="000000"/>
          <w:sz w:val="22"/>
          <w:szCs w:val="22"/>
        </w:rPr>
        <w:t>Recall common medications that can cause aggression/irritability</w:t>
      </w:r>
    </w:p>
    <w:p w:rsidR="00DB4E7D" w:rsidRPr="00DB4E7D" w:rsidRDefault="00DB4E7D" w:rsidP="00DB4E7D">
      <w:pPr>
        <w:numPr>
          <w:ilvl w:val="0"/>
          <w:numId w:val="1"/>
        </w:numPr>
        <w:pBdr>
          <w:top w:val="nil"/>
          <w:left w:val="nil"/>
          <w:bottom w:val="nil"/>
          <w:right w:val="nil"/>
          <w:between w:val="nil"/>
        </w:pBdr>
        <w:spacing w:line="276" w:lineRule="auto"/>
        <w:rPr>
          <w:color w:val="000000"/>
          <w:sz w:val="22"/>
          <w:szCs w:val="22"/>
        </w:rPr>
      </w:pPr>
      <w:r w:rsidRPr="00DB4E7D">
        <w:rPr>
          <w:color w:val="000000"/>
          <w:sz w:val="22"/>
          <w:szCs w:val="22"/>
        </w:rPr>
        <w:t>Identify what complementary and alternative medicine can cause aggression/irritability</w:t>
      </w:r>
    </w:p>
    <w:p w:rsidR="00856347" w:rsidRDefault="00DB4E7D" w:rsidP="00DB4E7D">
      <w:pPr>
        <w:numPr>
          <w:ilvl w:val="0"/>
          <w:numId w:val="1"/>
        </w:numPr>
        <w:pBdr>
          <w:top w:val="nil"/>
          <w:left w:val="nil"/>
          <w:bottom w:val="nil"/>
          <w:right w:val="nil"/>
          <w:between w:val="nil"/>
        </w:pBdr>
        <w:spacing w:line="276" w:lineRule="auto"/>
      </w:pPr>
      <w:r w:rsidRPr="00DB4E7D">
        <w:rPr>
          <w:color w:val="000000"/>
          <w:sz w:val="22"/>
          <w:szCs w:val="22"/>
        </w:rPr>
        <w:t>Infer when to refer patients to the pharmacist for issues regarding aggressive behavior</w:t>
      </w:r>
      <w:r w:rsidR="00C017C5">
        <w:rPr>
          <w:color w:val="000000"/>
          <w:sz w:val="22"/>
          <w:szCs w:val="22"/>
        </w:rPr>
        <w:br/>
      </w:r>
    </w:p>
    <w:p w:rsidR="00D02254" w:rsidRDefault="00D02254" w:rsidP="00D02254">
      <w:r>
        <w:t>1</w:t>
      </w:r>
      <w:r w:rsidRPr="00D02254">
        <w:rPr>
          <w:b/>
        </w:rPr>
        <w:t>. Which of the following sets of symptoms would be consistent with irritability?</w:t>
      </w:r>
    </w:p>
    <w:p w:rsidR="00D02254" w:rsidRDefault="00D02254" w:rsidP="00D02254">
      <w:r>
        <w:t xml:space="preserve">A. </w:t>
      </w:r>
      <w:r w:rsidR="00CD397E">
        <w:t xml:space="preserve">Reduced </w:t>
      </w:r>
      <w:r>
        <w:t xml:space="preserve">or </w:t>
      </w:r>
      <w:r w:rsidR="00CD397E">
        <w:t>moderate</w:t>
      </w:r>
      <w:r>
        <w:t xml:space="preserve"> sensitivity to external stimuli</w:t>
      </w:r>
    </w:p>
    <w:p w:rsidR="00D02254" w:rsidRDefault="00D02254" w:rsidP="00CD397E">
      <w:r>
        <w:t>B. A State of physical and psychological tension that may suddenly escalate</w:t>
      </w:r>
    </w:p>
    <w:p w:rsidR="00D02254" w:rsidRDefault="00CD397E" w:rsidP="00D02254">
      <w:r>
        <w:t>C</w:t>
      </w:r>
      <w:r w:rsidR="00D02254">
        <w:t xml:space="preserve">. </w:t>
      </w:r>
      <w:r>
        <w:t xml:space="preserve">Excessive </w:t>
      </w:r>
      <w:r w:rsidR="00D02254">
        <w:t>control over temper and verbal behavior outbursts</w:t>
      </w:r>
    </w:p>
    <w:p w:rsidR="00D02254" w:rsidRDefault="00D02254" w:rsidP="00D02254">
      <w:pPr>
        <w:rPr>
          <w:highlight w:val="green"/>
        </w:rPr>
      </w:pPr>
    </w:p>
    <w:p w:rsidR="00D02254" w:rsidRPr="00D02254" w:rsidRDefault="00C017C5" w:rsidP="00D02254">
      <w:pPr>
        <w:rPr>
          <w:b/>
        </w:rPr>
      </w:pPr>
      <w:r>
        <w:rPr>
          <w:b/>
        </w:rPr>
        <w:t xml:space="preserve">2. </w:t>
      </w:r>
      <w:r w:rsidR="00D02254" w:rsidRPr="00D02254">
        <w:rPr>
          <w:b/>
        </w:rPr>
        <w:t>Under what circumstances might irritability, aggression, or violence be considered an adverse drug reaction?</w:t>
      </w:r>
    </w:p>
    <w:p w:rsidR="00D02254" w:rsidRPr="00D02254" w:rsidRDefault="00D02254" w:rsidP="00D02254">
      <w:r w:rsidRPr="00D02254">
        <w:t>A. It is considered an unintended and undesired reaction to a medicine</w:t>
      </w:r>
    </w:p>
    <w:p w:rsidR="00D02254" w:rsidRPr="00D02254" w:rsidRDefault="00D02254" w:rsidP="00D02254">
      <w:r w:rsidRPr="00D02254">
        <w:t xml:space="preserve">B. It </w:t>
      </w:r>
      <w:r w:rsidR="00CD397E">
        <w:t>is an extension of the drug’s intended effect.</w:t>
      </w:r>
    </w:p>
    <w:p w:rsidR="00D02254" w:rsidRPr="00D02254" w:rsidRDefault="00D02254" w:rsidP="00D02254">
      <w:r w:rsidRPr="00D02254">
        <w:t>C. It is a natural consequence of the chemical reactions that take place between the drug and the body</w:t>
      </w:r>
    </w:p>
    <w:p w:rsidR="00856347" w:rsidRDefault="00856347"/>
    <w:p w:rsidR="00D02254" w:rsidRPr="00D02254" w:rsidRDefault="00C017C5" w:rsidP="00D02254">
      <w:pPr>
        <w:rPr>
          <w:b/>
        </w:rPr>
      </w:pPr>
      <w:r>
        <w:rPr>
          <w:b/>
        </w:rPr>
        <w:t xml:space="preserve">3. </w:t>
      </w:r>
      <w:r w:rsidR="00D02254" w:rsidRPr="00D02254">
        <w:rPr>
          <w:b/>
        </w:rPr>
        <w:t>What is the difference between agitation and aggression?</w:t>
      </w:r>
    </w:p>
    <w:p w:rsidR="00D02254" w:rsidRPr="00D02254" w:rsidRDefault="00D02254" w:rsidP="00D02254">
      <w:r w:rsidRPr="00D02254">
        <w:t>A. Agitated individuals intend to harm themselves, an object, or another individual</w:t>
      </w:r>
    </w:p>
    <w:p w:rsidR="00D02254" w:rsidRPr="00D02254" w:rsidRDefault="00D02254" w:rsidP="00D02254">
      <w:r w:rsidRPr="00D02254">
        <w:t>B</w:t>
      </w:r>
      <w:r w:rsidRPr="00CD397E">
        <w:t xml:space="preserve">. </w:t>
      </w:r>
      <w:r w:rsidR="001D7161" w:rsidRPr="001D7161">
        <w:t>Aggression is directed at a specific person or object</w:t>
      </w:r>
    </w:p>
    <w:p w:rsidR="00D02254" w:rsidRPr="00D02254" w:rsidRDefault="00D02254" w:rsidP="00D02254">
      <w:r w:rsidRPr="00D02254">
        <w:t>C. Aggressive episodes contain intense emotional arousal and motor restlessness</w:t>
      </w:r>
    </w:p>
    <w:p w:rsidR="00856347" w:rsidRDefault="00856347"/>
    <w:p w:rsidR="00D02254" w:rsidRPr="00D02254" w:rsidRDefault="00C017C5" w:rsidP="00D02254">
      <w:pPr>
        <w:rPr>
          <w:b/>
        </w:rPr>
      </w:pPr>
      <w:r>
        <w:rPr>
          <w:b/>
        </w:rPr>
        <w:t xml:space="preserve">4.  </w:t>
      </w:r>
      <w:r w:rsidR="00D02254" w:rsidRPr="00D02254">
        <w:rPr>
          <w:b/>
        </w:rPr>
        <w:t xml:space="preserve">Which of the following medications has been most closely associated with irritability, aggression, or violence? </w:t>
      </w:r>
    </w:p>
    <w:p w:rsidR="00D02254" w:rsidRPr="00D02254" w:rsidRDefault="00D02254" w:rsidP="00D02254">
      <w:r w:rsidRPr="00CD397E">
        <w:t xml:space="preserve">A. </w:t>
      </w:r>
      <w:r w:rsidR="001D7161" w:rsidRPr="001D7161">
        <w:t>Ribavirin</w:t>
      </w:r>
    </w:p>
    <w:p w:rsidR="00D02254" w:rsidRPr="00D02254" w:rsidRDefault="00D02254" w:rsidP="00D02254">
      <w:r w:rsidRPr="00D02254">
        <w:t>B. Interferon Alfa-2b</w:t>
      </w:r>
    </w:p>
    <w:p w:rsidR="00D02254" w:rsidRPr="00D02254" w:rsidRDefault="00D02254" w:rsidP="00D02254">
      <w:r w:rsidRPr="00D02254">
        <w:t>C. Montelukast</w:t>
      </w:r>
    </w:p>
    <w:p w:rsidR="00D02254" w:rsidRDefault="00D02254"/>
    <w:p w:rsidR="00D02254" w:rsidRPr="00D02254" w:rsidRDefault="00C017C5" w:rsidP="00D02254">
      <w:pPr>
        <w:rPr>
          <w:b/>
        </w:rPr>
      </w:pPr>
      <w:r>
        <w:rPr>
          <w:b/>
        </w:rPr>
        <w:t xml:space="preserve">5. </w:t>
      </w:r>
      <w:r w:rsidR="00D02254" w:rsidRPr="00D02254">
        <w:rPr>
          <w:b/>
        </w:rPr>
        <w:t>Which of these drugs is part of the top 10 with highest risk of aggressive behavior?</w:t>
      </w:r>
    </w:p>
    <w:p w:rsidR="00D02254" w:rsidRPr="00D02254" w:rsidRDefault="00D02254" w:rsidP="00D02254">
      <w:r w:rsidRPr="00D02254">
        <w:t>A. Sertraline</w:t>
      </w:r>
    </w:p>
    <w:p w:rsidR="00D02254" w:rsidRPr="00D02254" w:rsidRDefault="00D02254" w:rsidP="00D02254">
      <w:r w:rsidRPr="00D02254">
        <w:t>B. Duloxetine</w:t>
      </w:r>
    </w:p>
    <w:p w:rsidR="00D02254" w:rsidRPr="00D02254" w:rsidRDefault="00D02254" w:rsidP="00D02254">
      <w:r w:rsidRPr="00CD397E">
        <w:t>C</w:t>
      </w:r>
      <w:r w:rsidR="001D7161" w:rsidRPr="001D7161">
        <w:t>. Quetiapine</w:t>
      </w:r>
    </w:p>
    <w:p w:rsidR="00856347" w:rsidRDefault="00856347">
      <w:pPr>
        <w:rPr>
          <w:highlight w:val="green"/>
        </w:rPr>
      </w:pPr>
    </w:p>
    <w:p w:rsidR="00856347" w:rsidRDefault="00C017C5">
      <w:pPr>
        <w:rPr>
          <w:b/>
        </w:rPr>
      </w:pPr>
      <w:r>
        <w:rPr>
          <w:b/>
        </w:rPr>
        <w:t xml:space="preserve">6. </w:t>
      </w:r>
      <w:r w:rsidR="00261C04">
        <w:rPr>
          <w:b/>
        </w:rPr>
        <w:t>Which of these frequently dispensed medications cause aggression/irritability/violence?</w:t>
      </w:r>
    </w:p>
    <w:p w:rsidR="00856347" w:rsidRDefault="00C017C5">
      <w:r>
        <w:t>A.</w:t>
      </w:r>
      <w:r w:rsidR="00261C04">
        <w:t xml:space="preserve"> Levothyroxine</w:t>
      </w:r>
    </w:p>
    <w:p w:rsidR="00856347" w:rsidRDefault="00C017C5">
      <w:r>
        <w:t>B.</w:t>
      </w:r>
      <w:r w:rsidR="00261C04">
        <w:t xml:space="preserve"> Gabapentin</w:t>
      </w:r>
    </w:p>
    <w:p w:rsidR="00856347" w:rsidRDefault="000C5268">
      <w:r>
        <w:t>C</w:t>
      </w:r>
      <w:r w:rsidR="001D7161" w:rsidRPr="001D7161">
        <w:t>. Sertraline</w:t>
      </w:r>
    </w:p>
    <w:p w:rsidR="00856347" w:rsidRDefault="00856347"/>
    <w:p w:rsidR="00856347" w:rsidRDefault="00856347"/>
    <w:p w:rsidR="00E8412A" w:rsidRDefault="00C017C5">
      <w:pPr>
        <w:rPr>
          <w:b/>
        </w:rPr>
      </w:pPr>
      <w:r>
        <w:rPr>
          <w:b/>
        </w:rPr>
        <w:lastRenderedPageBreak/>
        <w:t xml:space="preserve">7. </w:t>
      </w:r>
      <w:r w:rsidR="00E8412A">
        <w:rPr>
          <w:b/>
        </w:rPr>
        <w:t>Kathy comes up to the counter raving about this new diet that she’s trying called the Modified Atkin’s Diet.</w:t>
      </w:r>
      <w:r w:rsidR="00CD397E">
        <w:rPr>
          <w:b/>
        </w:rPr>
        <w:t xml:space="preserve"> She is losing weight rapidly.</w:t>
      </w:r>
      <w:r w:rsidR="00E8412A">
        <w:rPr>
          <w:b/>
        </w:rPr>
        <w:t xml:space="preserve"> When her daughter places a soda bottle on the counter, Kathy immediately snaps at her for grabbing the wrong one. Her daughter tries to fix the situation, but Kathy just rolls her eyes and says it’s too late to grab the right one now.</w:t>
      </w:r>
      <w:r w:rsidR="00CD397E">
        <w:rPr>
          <w:b/>
        </w:rPr>
        <w:t xml:space="preserve"> </w:t>
      </w:r>
      <w:r w:rsidR="00E8412A">
        <w:rPr>
          <w:b/>
        </w:rPr>
        <w:t>What is the most likely cause Kathy’s unpredictable anger and irritability?</w:t>
      </w:r>
    </w:p>
    <w:p w:rsidR="00856347" w:rsidRDefault="00C017C5">
      <w:r>
        <w:t>A.</w:t>
      </w:r>
      <w:r w:rsidR="00E8412A">
        <w:t xml:space="preserve"> The caffeine in the soda</w:t>
      </w:r>
    </w:p>
    <w:p w:rsidR="00856347" w:rsidRDefault="001D7161">
      <w:r w:rsidRPr="001D7161">
        <w:t>B.</w:t>
      </w:r>
      <w:r w:rsidR="00E8412A" w:rsidRPr="00CD397E">
        <w:t xml:space="preserve"> </w:t>
      </w:r>
      <w:r w:rsidR="00C52EB4">
        <w:t>The ketogenic diet</w:t>
      </w:r>
    </w:p>
    <w:p w:rsidR="00856347" w:rsidRDefault="00C017C5">
      <w:r>
        <w:t>C.</w:t>
      </w:r>
      <w:r w:rsidR="00E8412A">
        <w:t xml:space="preserve"> Kathy’s </w:t>
      </w:r>
      <w:r w:rsidR="00CD397E">
        <w:t>personality</w:t>
      </w:r>
    </w:p>
    <w:p w:rsidR="00856347" w:rsidRDefault="00856347"/>
    <w:p w:rsidR="003B6CF3" w:rsidRDefault="00C017C5">
      <w:pPr>
        <w:rPr>
          <w:b/>
        </w:rPr>
      </w:pPr>
      <w:r>
        <w:rPr>
          <w:b/>
        </w:rPr>
        <w:t xml:space="preserve">8. </w:t>
      </w:r>
      <w:r w:rsidR="00E8412A">
        <w:rPr>
          <w:b/>
        </w:rPr>
        <w:t>A patient arrives at the counter, carrying half the supplement aisle with him to pick up his GERD medication. He chats with you as you ring him out, mentioning that he was told by his granddaughter who is studying to be a nutritionist to start these supplements.</w:t>
      </w:r>
      <w:r w:rsidR="003B6CF3">
        <w:rPr>
          <w:b/>
        </w:rPr>
        <w:t xml:space="preserve"> She advised him to take Krill Oil for his cholesterol, melatonin for sleep, Saw Palmetto for his prostate, and </w:t>
      </w:r>
      <w:r w:rsidR="00CD397E">
        <w:rPr>
          <w:b/>
        </w:rPr>
        <w:t xml:space="preserve">manganese </w:t>
      </w:r>
      <w:r w:rsidR="003B6CF3">
        <w:rPr>
          <w:b/>
        </w:rPr>
        <w:t>for his osteoarthritis. Which of these supplements can cause aggression/irritability/violence?</w:t>
      </w:r>
    </w:p>
    <w:p w:rsidR="00856347" w:rsidRDefault="00C017C5">
      <w:r>
        <w:t>A.</w:t>
      </w:r>
      <w:r w:rsidR="003B6CF3">
        <w:t xml:space="preserve"> Melatonin</w:t>
      </w:r>
    </w:p>
    <w:p w:rsidR="00856347" w:rsidRDefault="00C017C5">
      <w:r>
        <w:t>B.</w:t>
      </w:r>
      <w:r w:rsidR="003B6CF3">
        <w:t xml:space="preserve"> Krill Oil</w:t>
      </w:r>
    </w:p>
    <w:p w:rsidR="00856347" w:rsidRDefault="001D7161">
      <w:r w:rsidRPr="001D7161">
        <w:t>C.</w:t>
      </w:r>
      <w:r w:rsidR="003B6CF3" w:rsidRPr="00CD397E">
        <w:t xml:space="preserve"> </w:t>
      </w:r>
      <w:r w:rsidRPr="001D7161">
        <w:t>Manganese</w:t>
      </w:r>
    </w:p>
    <w:p w:rsidR="00856347" w:rsidRDefault="00C017C5">
      <w:r>
        <w:tab/>
      </w:r>
    </w:p>
    <w:p w:rsidR="00856347" w:rsidRDefault="00C017C5">
      <w:pPr>
        <w:rPr>
          <w:b/>
        </w:rPr>
      </w:pPr>
      <w:r>
        <w:rPr>
          <w:b/>
        </w:rPr>
        <w:t xml:space="preserve">9. </w:t>
      </w:r>
      <w:r w:rsidR="00E76F3D">
        <w:rPr>
          <w:b/>
        </w:rPr>
        <w:t xml:space="preserve">A family comes to the drop off window with new prescriptions this spring. The </w:t>
      </w:r>
      <w:r w:rsidR="002B5BA7">
        <w:rPr>
          <w:b/>
        </w:rPr>
        <w:t>two m</w:t>
      </w:r>
      <w:r w:rsidR="00E76F3D">
        <w:rPr>
          <w:b/>
        </w:rPr>
        <w:t xml:space="preserve">others and all three kids have prescriptions for montelukast </w:t>
      </w:r>
      <w:r w:rsidR="002B5BA7">
        <w:rPr>
          <w:b/>
        </w:rPr>
        <w:t xml:space="preserve">because of the worsening allergy season. One mother is a nurse and asks which of her children would be most affected by the neuropsychiatric symptoms of montelukast. Their ages are 23, 20, and </w:t>
      </w:r>
      <w:r w:rsidR="00CD397E">
        <w:rPr>
          <w:b/>
        </w:rPr>
        <w:t>14</w:t>
      </w:r>
      <w:r w:rsidR="002B5BA7">
        <w:rPr>
          <w:b/>
        </w:rPr>
        <w:t>.</w:t>
      </w:r>
    </w:p>
    <w:p w:rsidR="002B5BA7" w:rsidRDefault="002B5BA7">
      <w:pPr>
        <w:rPr>
          <w:b/>
        </w:rPr>
      </w:pPr>
      <w:r>
        <w:rPr>
          <w:b/>
        </w:rPr>
        <w:t>Who would be most</w:t>
      </w:r>
      <w:r w:rsidR="00CD397E">
        <w:rPr>
          <w:b/>
        </w:rPr>
        <w:t xml:space="preserve"> likely to be</w:t>
      </w:r>
      <w:r>
        <w:rPr>
          <w:b/>
        </w:rPr>
        <w:t xml:space="preserve"> affected by neuropsychiatric symptoms?</w:t>
      </w:r>
    </w:p>
    <w:p w:rsidR="00856347" w:rsidRDefault="00C017C5">
      <w:r w:rsidRPr="00CD397E">
        <w:t>A.</w:t>
      </w:r>
      <w:r w:rsidR="002B5BA7" w:rsidRPr="00CD397E">
        <w:t xml:space="preserve"> </w:t>
      </w:r>
      <w:r w:rsidR="001D7161" w:rsidRPr="001D7161">
        <w:t>The 1</w:t>
      </w:r>
      <w:r w:rsidR="00C52EB4">
        <w:t>4-year-old</w:t>
      </w:r>
    </w:p>
    <w:p w:rsidR="00856347" w:rsidRDefault="00C017C5">
      <w:r>
        <w:t>B.</w:t>
      </w:r>
      <w:r w:rsidR="002D1E9E">
        <w:t xml:space="preserve"> The 20-year-old</w:t>
      </w:r>
    </w:p>
    <w:p w:rsidR="00856347" w:rsidRDefault="00C017C5">
      <w:r>
        <w:t>C.</w:t>
      </w:r>
      <w:r w:rsidR="002B5BA7">
        <w:t xml:space="preserve"> The 23-year-old</w:t>
      </w:r>
    </w:p>
    <w:p w:rsidR="00856347" w:rsidRDefault="00856347"/>
    <w:p w:rsidR="00856347" w:rsidRDefault="00C017C5">
      <w:pPr>
        <w:rPr>
          <w:b/>
        </w:rPr>
      </w:pPr>
      <w:r>
        <w:rPr>
          <w:b/>
        </w:rPr>
        <w:t xml:space="preserve">10. </w:t>
      </w:r>
      <w:r w:rsidR="000F57D2">
        <w:rPr>
          <w:b/>
        </w:rPr>
        <w:t>A patient</w:t>
      </w:r>
      <w:r w:rsidR="00E76F3D">
        <w:rPr>
          <w:b/>
        </w:rPr>
        <w:t>,</w:t>
      </w:r>
      <w:r w:rsidR="000F57D2">
        <w:rPr>
          <w:b/>
        </w:rPr>
        <w:t xml:space="preserve"> while picking up a prescription</w:t>
      </w:r>
      <w:r w:rsidR="00E76F3D">
        <w:rPr>
          <w:b/>
        </w:rPr>
        <w:t>,</w:t>
      </w:r>
      <w:r w:rsidR="000F57D2">
        <w:rPr>
          <w:b/>
        </w:rPr>
        <w:t xml:space="preserve"> mentions off-hand that she noticed she was experiencing bouts of frustration and irritability after starting the medication. After determining that she did not want to stop the medication and was properly managing her symptoms</w:t>
      </w:r>
      <w:r w:rsidR="00E76F3D">
        <w:rPr>
          <w:b/>
        </w:rPr>
        <w:t>, she said she wished to tell someone about the adverse drug reaction she experienced so others starting the medication can know it may happen to them.</w:t>
      </w:r>
    </w:p>
    <w:p w:rsidR="00E76F3D" w:rsidRDefault="00E76F3D">
      <w:pPr>
        <w:rPr>
          <w:b/>
        </w:rPr>
      </w:pPr>
      <w:r>
        <w:rPr>
          <w:b/>
        </w:rPr>
        <w:t>Where should you refer the patient?</w:t>
      </w:r>
    </w:p>
    <w:p w:rsidR="00856347" w:rsidRDefault="00C017C5">
      <w:r>
        <w:t>A.</w:t>
      </w:r>
      <w:r w:rsidR="00E76F3D">
        <w:t xml:space="preserve"> The pharmacist</w:t>
      </w:r>
    </w:p>
    <w:p w:rsidR="00856347" w:rsidRDefault="00C017C5">
      <w:r>
        <w:t>B.</w:t>
      </w:r>
      <w:r w:rsidR="00E76F3D">
        <w:t xml:space="preserve"> Their doctor</w:t>
      </w:r>
    </w:p>
    <w:p w:rsidR="00856347" w:rsidRDefault="00C017C5">
      <w:r>
        <w:t>C</w:t>
      </w:r>
      <w:r w:rsidRPr="00C52EB4">
        <w:t>.</w:t>
      </w:r>
      <w:r w:rsidR="00E76F3D" w:rsidRPr="00C52EB4">
        <w:t xml:space="preserve"> FAERS</w:t>
      </w:r>
    </w:p>
    <w:p w:rsidR="00856347" w:rsidRDefault="00856347">
      <w:pPr>
        <w:rPr>
          <w:color w:val="000000"/>
        </w:rPr>
      </w:pPr>
    </w:p>
    <w:p w:rsidR="00856347" w:rsidRDefault="00856347"/>
    <w:p w:rsidR="00856347" w:rsidRDefault="00856347"/>
    <w:sectPr w:rsidR="00856347" w:rsidSect="002A65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E9" w:rsidRDefault="00E247E9" w:rsidP="004544B2">
      <w:r>
        <w:separator/>
      </w:r>
    </w:p>
  </w:endnote>
  <w:endnote w:type="continuationSeparator" w:id="0">
    <w:p w:rsidR="00E247E9" w:rsidRDefault="00E247E9" w:rsidP="0045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E9" w:rsidRDefault="00E247E9" w:rsidP="004544B2">
      <w:r>
        <w:separator/>
      </w:r>
    </w:p>
  </w:footnote>
  <w:footnote w:type="continuationSeparator" w:id="0">
    <w:p w:rsidR="00E247E9" w:rsidRDefault="00E247E9" w:rsidP="0045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7B77"/>
    <w:multiLevelType w:val="multilevel"/>
    <w:tmpl w:val="B2EA3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E569AF-9854-4E13-AE81-4413E7975493}"/>
    <w:docVar w:name="dgnword-eventsink" w:val="321689416"/>
  </w:docVars>
  <w:rsids>
    <w:rsidRoot w:val="00856347"/>
    <w:rsid w:val="000C5268"/>
    <w:rsid w:val="000F57D2"/>
    <w:rsid w:val="001D0BA4"/>
    <w:rsid w:val="001D7161"/>
    <w:rsid w:val="00261C04"/>
    <w:rsid w:val="002A65D0"/>
    <w:rsid w:val="002B5BA7"/>
    <w:rsid w:val="002D1E9E"/>
    <w:rsid w:val="002E6871"/>
    <w:rsid w:val="003A5659"/>
    <w:rsid w:val="003B6CF3"/>
    <w:rsid w:val="003F1232"/>
    <w:rsid w:val="004544B2"/>
    <w:rsid w:val="00592B53"/>
    <w:rsid w:val="00645F0D"/>
    <w:rsid w:val="00721B02"/>
    <w:rsid w:val="00856347"/>
    <w:rsid w:val="00A62BD3"/>
    <w:rsid w:val="00AA65A2"/>
    <w:rsid w:val="00AB6198"/>
    <w:rsid w:val="00AE5795"/>
    <w:rsid w:val="00AF403A"/>
    <w:rsid w:val="00B12373"/>
    <w:rsid w:val="00C017C5"/>
    <w:rsid w:val="00C52EB4"/>
    <w:rsid w:val="00CC6565"/>
    <w:rsid w:val="00CD397E"/>
    <w:rsid w:val="00D02254"/>
    <w:rsid w:val="00DB4E7D"/>
    <w:rsid w:val="00DC1633"/>
    <w:rsid w:val="00E247E9"/>
    <w:rsid w:val="00E76F3D"/>
    <w:rsid w:val="00E8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12DF-D40F-4259-A702-9EA80E23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D0"/>
  </w:style>
  <w:style w:type="paragraph" w:styleId="Heading1">
    <w:name w:val="heading 1"/>
    <w:basedOn w:val="Normal"/>
    <w:next w:val="Normal"/>
    <w:uiPriority w:val="9"/>
    <w:qFormat/>
    <w:rsid w:val="002A65D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A65D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A65D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A65D0"/>
    <w:pPr>
      <w:keepNext/>
      <w:keepLines/>
      <w:spacing w:before="240" w:after="40"/>
      <w:outlineLvl w:val="3"/>
    </w:pPr>
    <w:rPr>
      <w:b/>
    </w:rPr>
  </w:style>
  <w:style w:type="paragraph" w:styleId="Heading5">
    <w:name w:val="heading 5"/>
    <w:basedOn w:val="Normal"/>
    <w:next w:val="Normal"/>
    <w:uiPriority w:val="9"/>
    <w:semiHidden/>
    <w:unhideWhenUsed/>
    <w:qFormat/>
    <w:rsid w:val="002A65D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A65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A65D0"/>
    <w:pPr>
      <w:keepNext/>
      <w:keepLines/>
      <w:spacing w:before="480" w:after="120"/>
    </w:pPr>
    <w:rPr>
      <w:b/>
      <w:sz w:val="72"/>
      <w:szCs w:val="72"/>
    </w:rPr>
  </w:style>
  <w:style w:type="paragraph" w:styleId="Subtitle">
    <w:name w:val="Subtitle"/>
    <w:basedOn w:val="Normal"/>
    <w:next w:val="Normal"/>
    <w:uiPriority w:val="11"/>
    <w:qFormat/>
    <w:rsid w:val="002A65D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2254"/>
    <w:pPr>
      <w:ind w:left="720"/>
      <w:contextualSpacing/>
    </w:pPr>
  </w:style>
  <w:style w:type="paragraph" w:styleId="BalloonText">
    <w:name w:val="Balloon Text"/>
    <w:basedOn w:val="Normal"/>
    <w:link w:val="BalloonTextChar"/>
    <w:uiPriority w:val="99"/>
    <w:semiHidden/>
    <w:unhideWhenUsed/>
    <w:rsid w:val="00CD397E"/>
    <w:rPr>
      <w:rFonts w:ascii="Tahoma" w:hAnsi="Tahoma" w:cs="Tahoma"/>
      <w:sz w:val="16"/>
      <w:szCs w:val="16"/>
    </w:rPr>
  </w:style>
  <w:style w:type="character" w:customStyle="1" w:styleId="BalloonTextChar">
    <w:name w:val="Balloon Text Char"/>
    <w:basedOn w:val="DefaultParagraphFont"/>
    <w:link w:val="BalloonText"/>
    <w:uiPriority w:val="99"/>
    <w:semiHidden/>
    <w:rsid w:val="00CD397E"/>
    <w:rPr>
      <w:rFonts w:ascii="Tahoma" w:hAnsi="Tahoma" w:cs="Tahoma"/>
      <w:sz w:val="16"/>
      <w:szCs w:val="16"/>
    </w:rPr>
  </w:style>
  <w:style w:type="paragraph" w:styleId="Header">
    <w:name w:val="header"/>
    <w:basedOn w:val="Normal"/>
    <w:link w:val="HeaderChar"/>
    <w:uiPriority w:val="99"/>
    <w:semiHidden/>
    <w:unhideWhenUsed/>
    <w:rsid w:val="004544B2"/>
    <w:pPr>
      <w:tabs>
        <w:tab w:val="center" w:pos="4680"/>
        <w:tab w:val="right" w:pos="9360"/>
      </w:tabs>
    </w:pPr>
  </w:style>
  <w:style w:type="character" w:customStyle="1" w:styleId="HeaderChar">
    <w:name w:val="Header Char"/>
    <w:basedOn w:val="DefaultParagraphFont"/>
    <w:link w:val="Header"/>
    <w:uiPriority w:val="99"/>
    <w:semiHidden/>
    <w:rsid w:val="004544B2"/>
  </w:style>
  <w:style w:type="paragraph" w:styleId="Footer">
    <w:name w:val="footer"/>
    <w:basedOn w:val="Normal"/>
    <w:link w:val="FooterChar"/>
    <w:uiPriority w:val="99"/>
    <w:semiHidden/>
    <w:unhideWhenUsed/>
    <w:rsid w:val="004544B2"/>
    <w:pPr>
      <w:tabs>
        <w:tab w:val="center" w:pos="4680"/>
        <w:tab w:val="right" w:pos="9360"/>
      </w:tabs>
    </w:pPr>
  </w:style>
  <w:style w:type="character" w:customStyle="1" w:styleId="FooterChar">
    <w:name w:val="Footer Char"/>
    <w:basedOn w:val="DefaultParagraphFont"/>
    <w:link w:val="Footer"/>
    <w:uiPriority w:val="99"/>
    <w:semiHidden/>
    <w:rsid w:val="004544B2"/>
  </w:style>
  <w:style w:type="character" w:styleId="CommentReference">
    <w:name w:val="annotation reference"/>
    <w:basedOn w:val="DefaultParagraphFont"/>
    <w:uiPriority w:val="99"/>
    <w:semiHidden/>
    <w:unhideWhenUsed/>
    <w:rsid w:val="00AF403A"/>
    <w:rPr>
      <w:sz w:val="16"/>
      <w:szCs w:val="16"/>
    </w:rPr>
  </w:style>
  <w:style w:type="paragraph" w:styleId="CommentText">
    <w:name w:val="annotation text"/>
    <w:basedOn w:val="Normal"/>
    <w:link w:val="CommentTextChar"/>
    <w:uiPriority w:val="99"/>
    <w:semiHidden/>
    <w:unhideWhenUsed/>
    <w:rsid w:val="00AF403A"/>
    <w:rPr>
      <w:sz w:val="20"/>
      <w:szCs w:val="20"/>
    </w:rPr>
  </w:style>
  <w:style w:type="character" w:customStyle="1" w:styleId="CommentTextChar">
    <w:name w:val="Comment Text Char"/>
    <w:basedOn w:val="DefaultParagraphFont"/>
    <w:link w:val="CommentText"/>
    <w:uiPriority w:val="99"/>
    <w:semiHidden/>
    <w:rsid w:val="00AF403A"/>
    <w:rPr>
      <w:sz w:val="20"/>
      <w:szCs w:val="20"/>
    </w:rPr>
  </w:style>
  <w:style w:type="paragraph" w:styleId="CommentSubject">
    <w:name w:val="annotation subject"/>
    <w:basedOn w:val="CommentText"/>
    <w:next w:val="CommentText"/>
    <w:link w:val="CommentSubjectChar"/>
    <w:uiPriority w:val="99"/>
    <w:semiHidden/>
    <w:unhideWhenUsed/>
    <w:rsid w:val="00AF403A"/>
    <w:rPr>
      <w:b/>
      <w:bCs/>
    </w:rPr>
  </w:style>
  <w:style w:type="character" w:customStyle="1" w:styleId="CommentSubjectChar">
    <w:name w:val="Comment Subject Char"/>
    <w:basedOn w:val="CommentTextChar"/>
    <w:link w:val="CommentSubject"/>
    <w:uiPriority w:val="99"/>
    <w:semiHidden/>
    <w:rsid w:val="00AF4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2020-02-18T19:50:00Z</dcterms:created>
  <dcterms:modified xsi:type="dcterms:W3CDTF">2020-02-18T19:50:00Z</dcterms:modified>
</cp:coreProperties>
</file>