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AFD32" w14:textId="32B5C9FE" w:rsidR="00C93EF9" w:rsidRPr="004E29AD" w:rsidRDefault="00E80965" w:rsidP="000537C6">
      <w:pPr>
        <w:rPr>
          <w:rFonts w:asciiTheme="minorHAnsi" w:hAnsiTheme="minorHAnsi"/>
        </w:rPr>
      </w:pPr>
      <w:r w:rsidRPr="004E29AD">
        <w:rPr>
          <w:rFonts w:asciiTheme="minorHAnsi" w:hAnsiTheme="minorHAnsi"/>
          <w:noProof/>
          <w:sz w:val="24"/>
          <w:szCs w:val="24"/>
        </w:rPr>
        <mc:AlternateContent>
          <mc:Choice Requires="wps">
            <w:drawing>
              <wp:anchor distT="36576" distB="36576" distL="36576" distR="36576" simplePos="0" relativeHeight="251660288" behindDoc="1" locked="0" layoutInCell="1" allowOverlap="1" wp14:anchorId="067D3302" wp14:editId="48D9667B">
                <wp:simplePos x="0" y="0"/>
                <wp:positionH relativeFrom="column">
                  <wp:posOffset>-4532630</wp:posOffset>
                </wp:positionH>
                <wp:positionV relativeFrom="paragraph">
                  <wp:posOffset>3942080</wp:posOffset>
                </wp:positionV>
                <wp:extent cx="8693785" cy="809625"/>
                <wp:effectExtent l="0" t="0" r="0" b="0"/>
                <wp:wrapTight wrapText="bothSides">
                  <wp:wrapPolygon edited="0">
                    <wp:start x="0" y="0"/>
                    <wp:lineTo x="0" y="21600"/>
                    <wp:lineTo x="21600" y="21600"/>
                    <wp:lineTo x="2160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8693785" cy="809625"/>
                        </a:xfrm>
                        <a:prstGeom prst="rect">
                          <a:avLst/>
                        </a:prstGeom>
                      </wps:spPr>
                      <wps:txbx>
                        <w:txbxContent>
                          <w:p w14:paraId="6BF8AD22" w14:textId="77777777" w:rsidR="001C51CC" w:rsidRPr="00E80965" w:rsidRDefault="001C51CC" w:rsidP="00C93EF9">
                            <w:pPr>
                              <w:pStyle w:val="NormalWeb"/>
                              <w:spacing w:before="0" w:beforeAutospacing="0" w:after="0" w:afterAutospacing="0"/>
                              <w:jc w:val="center"/>
                              <w:rPr>
                                <w:color w:val="323E4F" w:themeColor="text2" w:themeShade="BF"/>
                                <w14:textOutline w14:w="0" w14:cap="flat" w14:cmpd="sng" w14:algn="ctr">
                                  <w14:noFill/>
                                  <w14:prstDash w14:val="solid"/>
                                  <w14:round/>
                                </w14:textOutline>
                              </w:rPr>
                            </w:pPr>
                            <w:r w:rsidRPr="00E80965">
                              <w:rPr>
                                <w:rFonts w:ascii="Arial" w:hAnsi="Arial" w:cs="Arial"/>
                                <w:bCs/>
                                <w:shadow/>
                                <w:color w:val="323E4F" w:themeColor="text2" w:themeShade="BF"/>
                                <w:sz w:val="72"/>
                                <w:szCs w:val="72"/>
                                <w14:textOutline w14:w="0" w14:cap="flat" w14:cmpd="sng" w14:algn="ctr">
                                  <w14:noFill/>
                                  <w14:prstDash w14:val="solid"/>
                                  <w14:round/>
                                </w14:textOutline>
                              </w:rPr>
                              <w:t>Student Handbook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67D3302" id="_x0000_t202" coordsize="21600,21600" o:spt="202" path="m,l,21600r21600,l21600,xe">
                <v:stroke joinstyle="miter"/>
                <v:path gradientshapeok="t" o:connecttype="rect"/>
              </v:shapetype>
              <v:shape id="Text Box 2" o:spid="_x0000_s1026" type="#_x0000_t202" style="position:absolute;margin-left:-356.9pt;margin-top:310.4pt;width:684.55pt;height:63.75pt;rotation:-90;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" filled="f" stroked="f">
                <o:lock v:ext="edit" shapetype="t"/>
                <v:textbox>
                  <w:txbxContent>
                    <w:p w14:paraId="6BF8AD22" w14:textId="77777777" w:rsidR="001C51CC" w:rsidRPr="00E80965" w:rsidRDefault="001C51CC" w:rsidP="00C93EF9">
                      <w:pPr>
                        <w:pStyle w:val="NormalWeb"/>
                        <w:spacing w:before="0" w:beforeAutospacing="0" w:after="0" w:afterAutospacing="0"/>
                        <w:jc w:val="center"/>
                        <w:rPr>
                          <w:color w:val="323E4F" w:themeColor="text2" w:themeShade="BF"/>
                          <w14:textOutline w14:w="0" w14:cap="flat" w14:cmpd="sng" w14:algn="ctr">
                            <w14:noFill/>
                            <w14:prstDash w14:val="solid"/>
                            <w14:round/>
                          </w14:textOutline>
                        </w:rPr>
                      </w:pPr>
                      <w:r w:rsidRPr="00E80965">
                        <w:rPr>
                          <w:rFonts w:ascii="Arial" w:hAnsi="Arial" w:cs="Arial"/>
                          <w:bCs/>
                          <w:shadow/>
                          <w:color w:val="323E4F" w:themeColor="text2" w:themeShade="BF"/>
                          <w:sz w:val="72"/>
                          <w:szCs w:val="72"/>
                          <w14:textOutline w14:w="0" w14:cap="flat" w14:cmpd="sng" w14:algn="ctr">
                            <w14:noFill/>
                            <w14:prstDash w14:val="solid"/>
                            <w14:round/>
                          </w14:textOutline>
                        </w:rPr>
                        <w:t>Student Handbook</w:t>
                      </w:r>
                    </w:p>
                  </w:txbxContent>
                </v:textbox>
                <w10:wrap type="tight"/>
              </v:shape>
            </w:pict>
          </mc:Fallback>
        </mc:AlternateContent>
      </w:r>
      <w:r w:rsidR="00C93EF9" w:rsidRPr="004E29AD">
        <w:rPr>
          <w:rFonts w:asciiTheme="minorHAnsi" w:hAnsiTheme="minorHAnsi"/>
          <w:noProof/>
          <w:sz w:val="24"/>
          <w:szCs w:val="24"/>
        </w:rPr>
        <w:drawing>
          <wp:anchor distT="36576" distB="36576" distL="36576" distR="36576" simplePos="0" relativeHeight="251662336" behindDoc="0" locked="0" layoutInCell="1" allowOverlap="1" wp14:anchorId="3BEFEB34" wp14:editId="0312EE5E">
            <wp:simplePos x="0" y="0"/>
            <wp:positionH relativeFrom="margin">
              <wp:posOffset>804545</wp:posOffset>
            </wp:positionH>
            <wp:positionV relativeFrom="paragraph">
              <wp:posOffset>3926840</wp:posOffset>
            </wp:positionV>
            <wp:extent cx="5374005" cy="4629785"/>
            <wp:effectExtent l="190500" t="190500" r="188595" b="1898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20000"/>
                      <a:extLst>
                        <a:ext uri="{28A0092B-C50C-407E-A947-70E740481C1C}">
                          <a14:useLocalDpi xmlns:a14="http://schemas.microsoft.com/office/drawing/2010/main" val="0"/>
                        </a:ext>
                      </a:extLst>
                    </a:blip>
                    <a:srcRect/>
                    <a:stretch>
                      <a:fillRect/>
                    </a:stretch>
                  </pic:blipFill>
                  <pic:spPr bwMode="auto">
                    <a:xfrm>
                      <a:off x="0" y="0"/>
                      <a:ext cx="5374005" cy="4629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93EF9" w:rsidRPr="004E29AD">
        <w:rPr>
          <w:rFonts w:asciiTheme="minorHAnsi" w:hAnsiTheme="minorHAnsi"/>
          <w:noProof/>
          <w:sz w:val="24"/>
          <w:szCs w:val="24"/>
        </w:rPr>
        <w:drawing>
          <wp:anchor distT="36576" distB="36576" distL="36576" distR="36576" simplePos="0" relativeHeight="251658240" behindDoc="1" locked="0" layoutInCell="1" allowOverlap="1" wp14:anchorId="6EB0BF5B" wp14:editId="0DA9FCD3">
            <wp:simplePos x="914400" y="952500"/>
            <wp:positionH relativeFrom="margin">
              <wp:align>right</wp:align>
            </wp:positionH>
            <wp:positionV relativeFrom="margin">
              <wp:align>top</wp:align>
            </wp:positionV>
            <wp:extent cx="5179060" cy="1604010"/>
            <wp:effectExtent l="0" t="0" r="2540" b="0"/>
            <wp:wrapSquare wrapText="bothSides"/>
            <wp:docPr id="1" name="Picture 1" descr="school-of-pharmacy-wordmark-stacked-blue-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of-pharmacy-wordmark-stacked-blue-gr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060" cy="160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03A4CD" w14:textId="77777777" w:rsidR="00E2083E" w:rsidRDefault="00E2083E" w:rsidP="00FA60B1">
      <w:pPr>
        <w:jc w:val="center"/>
        <w:rPr>
          <w:b/>
          <w:sz w:val="32"/>
          <w:szCs w:val="32"/>
        </w:rPr>
      </w:pPr>
    </w:p>
    <w:p w14:paraId="4CD62377" w14:textId="77777777" w:rsidR="00E2083E" w:rsidRDefault="00E2083E" w:rsidP="00FA60B1">
      <w:pPr>
        <w:jc w:val="center"/>
        <w:rPr>
          <w:b/>
          <w:sz w:val="32"/>
          <w:szCs w:val="32"/>
        </w:rPr>
      </w:pPr>
    </w:p>
    <w:p w14:paraId="2F7820A6" w14:textId="77777777" w:rsidR="004C1C4F" w:rsidRDefault="004C1C4F" w:rsidP="00FA60B1">
      <w:pPr>
        <w:jc w:val="center"/>
        <w:rPr>
          <w:b/>
          <w:sz w:val="32"/>
          <w:szCs w:val="32"/>
        </w:rPr>
      </w:pPr>
    </w:p>
    <w:p w14:paraId="2E895294" w14:textId="77777777" w:rsidR="004C1C4F" w:rsidRDefault="004C1C4F" w:rsidP="00FA60B1">
      <w:pPr>
        <w:jc w:val="center"/>
        <w:rPr>
          <w:b/>
          <w:sz w:val="32"/>
          <w:szCs w:val="32"/>
        </w:rPr>
      </w:pPr>
    </w:p>
    <w:p w14:paraId="6531BC2C" w14:textId="77777777" w:rsidR="004C1C4F" w:rsidRDefault="004C1C4F" w:rsidP="00FA60B1">
      <w:pPr>
        <w:jc w:val="center"/>
        <w:rPr>
          <w:b/>
          <w:sz w:val="32"/>
          <w:szCs w:val="32"/>
        </w:rPr>
      </w:pPr>
    </w:p>
    <w:p w14:paraId="400CDDF8" w14:textId="77777777" w:rsidR="004C1C4F" w:rsidRDefault="004C1C4F" w:rsidP="00FA60B1">
      <w:pPr>
        <w:jc w:val="center"/>
        <w:rPr>
          <w:b/>
          <w:sz w:val="32"/>
          <w:szCs w:val="32"/>
        </w:rPr>
      </w:pPr>
    </w:p>
    <w:p w14:paraId="48AC41D8" w14:textId="77777777" w:rsidR="004C1C4F" w:rsidRDefault="004C1C4F" w:rsidP="00FA60B1">
      <w:pPr>
        <w:jc w:val="center"/>
        <w:rPr>
          <w:b/>
          <w:sz w:val="32"/>
          <w:szCs w:val="32"/>
        </w:rPr>
      </w:pPr>
    </w:p>
    <w:p w14:paraId="1366D1A4" w14:textId="77777777" w:rsidR="004C1C4F" w:rsidRDefault="004C1C4F" w:rsidP="00FA60B1">
      <w:pPr>
        <w:jc w:val="center"/>
        <w:rPr>
          <w:b/>
          <w:sz w:val="32"/>
          <w:szCs w:val="32"/>
        </w:rPr>
      </w:pPr>
    </w:p>
    <w:p w14:paraId="6A852FB5" w14:textId="77777777" w:rsidR="004C1C4F" w:rsidRDefault="004C1C4F" w:rsidP="00FA60B1">
      <w:pPr>
        <w:jc w:val="center"/>
        <w:rPr>
          <w:b/>
          <w:sz w:val="32"/>
          <w:szCs w:val="32"/>
        </w:rPr>
      </w:pPr>
    </w:p>
    <w:p w14:paraId="12841643" w14:textId="77777777" w:rsidR="004C1C4F" w:rsidRDefault="004C1C4F" w:rsidP="00FA60B1">
      <w:pPr>
        <w:jc w:val="center"/>
        <w:rPr>
          <w:b/>
          <w:sz w:val="32"/>
          <w:szCs w:val="32"/>
        </w:rPr>
      </w:pPr>
    </w:p>
    <w:p w14:paraId="7056C434" w14:textId="77777777" w:rsidR="004C1C4F" w:rsidRDefault="004C1C4F" w:rsidP="00FA60B1">
      <w:pPr>
        <w:jc w:val="center"/>
        <w:rPr>
          <w:b/>
          <w:sz w:val="32"/>
          <w:szCs w:val="32"/>
        </w:rPr>
      </w:pPr>
    </w:p>
    <w:p w14:paraId="4BB2041D" w14:textId="77777777" w:rsidR="004C1C4F" w:rsidRDefault="004C1C4F" w:rsidP="00FA60B1">
      <w:pPr>
        <w:jc w:val="center"/>
        <w:rPr>
          <w:b/>
          <w:sz w:val="32"/>
          <w:szCs w:val="32"/>
        </w:rPr>
      </w:pPr>
    </w:p>
    <w:p w14:paraId="0754A4E1" w14:textId="77777777" w:rsidR="004C1C4F" w:rsidRDefault="004C1C4F" w:rsidP="00FA60B1">
      <w:pPr>
        <w:jc w:val="center"/>
        <w:rPr>
          <w:b/>
          <w:sz w:val="32"/>
          <w:szCs w:val="32"/>
        </w:rPr>
      </w:pPr>
    </w:p>
    <w:p w14:paraId="55460522" w14:textId="77777777" w:rsidR="004C1C4F" w:rsidRDefault="004C1C4F" w:rsidP="00FA60B1">
      <w:pPr>
        <w:jc w:val="center"/>
        <w:rPr>
          <w:b/>
          <w:sz w:val="32"/>
          <w:szCs w:val="32"/>
        </w:rPr>
      </w:pPr>
    </w:p>
    <w:p w14:paraId="7A3FC86F" w14:textId="77777777" w:rsidR="004C1C4F" w:rsidRDefault="004C1C4F" w:rsidP="00FA60B1">
      <w:pPr>
        <w:jc w:val="center"/>
        <w:rPr>
          <w:b/>
          <w:sz w:val="32"/>
          <w:szCs w:val="32"/>
        </w:rPr>
      </w:pPr>
    </w:p>
    <w:p w14:paraId="7BF9376B" w14:textId="77777777" w:rsidR="004C1C4F" w:rsidRDefault="004C1C4F" w:rsidP="00FA60B1">
      <w:pPr>
        <w:jc w:val="center"/>
        <w:rPr>
          <w:b/>
          <w:sz w:val="32"/>
          <w:szCs w:val="32"/>
        </w:rPr>
      </w:pPr>
    </w:p>
    <w:p w14:paraId="22CFEFB2" w14:textId="77777777" w:rsidR="004C1C4F" w:rsidRDefault="004C1C4F" w:rsidP="00FA60B1">
      <w:pPr>
        <w:jc w:val="center"/>
        <w:rPr>
          <w:b/>
          <w:sz w:val="32"/>
          <w:szCs w:val="32"/>
        </w:rPr>
      </w:pPr>
    </w:p>
    <w:p w14:paraId="1E2B41D4" w14:textId="77777777" w:rsidR="004C1C4F" w:rsidRDefault="004C1C4F" w:rsidP="00FA60B1">
      <w:pPr>
        <w:jc w:val="center"/>
        <w:rPr>
          <w:b/>
          <w:sz w:val="32"/>
          <w:szCs w:val="32"/>
        </w:rPr>
      </w:pPr>
    </w:p>
    <w:p w14:paraId="7C892466" w14:textId="77777777" w:rsidR="004C1C4F" w:rsidRDefault="004C1C4F" w:rsidP="00FA60B1">
      <w:pPr>
        <w:jc w:val="center"/>
        <w:rPr>
          <w:b/>
          <w:sz w:val="32"/>
          <w:szCs w:val="32"/>
        </w:rPr>
      </w:pPr>
    </w:p>
    <w:p w14:paraId="34465AB6" w14:textId="77777777" w:rsidR="004C1C4F" w:rsidRDefault="004C1C4F" w:rsidP="00FA60B1">
      <w:pPr>
        <w:jc w:val="center"/>
        <w:rPr>
          <w:b/>
          <w:sz w:val="32"/>
          <w:szCs w:val="32"/>
        </w:rPr>
      </w:pPr>
    </w:p>
    <w:p w14:paraId="0A12C320" w14:textId="77777777" w:rsidR="004C1C4F" w:rsidRDefault="004C1C4F" w:rsidP="00FA60B1">
      <w:pPr>
        <w:jc w:val="center"/>
        <w:rPr>
          <w:b/>
          <w:sz w:val="32"/>
          <w:szCs w:val="32"/>
        </w:rPr>
      </w:pPr>
    </w:p>
    <w:p w14:paraId="0CD44F49" w14:textId="77777777" w:rsidR="004C1C4F" w:rsidRDefault="004C1C4F" w:rsidP="00FA60B1">
      <w:pPr>
        <w:jc w:val="center"/>
        <w:rPr>
          <w:b/>
          <w:sz w:val="32"/>
          <w:szCs w:val="32"/>
        </w:rPr>
      </w:pPr>
    </w:p>
    <w:p w14:paraId="47F260E3" w14:textId="77777777" w:rsidR="004C1C4F" w:rsidRDefault="004C1C4F" w:rsidP="00FA60B1">
      <w:pPr>
        <w:jc w:val="center"/>
        <w:rPr>
          <w:b/>
          <w:sz w:val="32"/>
          <w:szCs w:val="32"/>
        </w:rPr>
      </w:pPr>
    </w:p>
    <w:p w14:paraId="387BB53D" w14:textId="77777777" w:rsidR="004C1C4F" w:rsidRDefault="004C1C4F" w:rsidP="00FA60B1">
      <w:pPr>
        <w:jc w:val="center"/>
        <w:rPr>
          <w:b/>
          <w:sz w:val="32"/>
          <w:szCs w:val="32"/>
        </w:rPr>
      </w:pPr>
    </w:p>
    <w:p w14:paraId="7CE4B7A7" w14:textId="77777777" w:rsidR="004C1C4F" w:rsidRDefault="004C1C4F" w:rsidP="00FA60B1">
      <w:pPr>
        <w:jc w:val="center"/>
        <w:rPr>
          <w:b/>
          <w:sz w:val="32"/>
          <w:szCs w:val="32"/>
        </w:rPr>
      </w:pPr>
    </w:p>
    <w:p w14:paraId="6D668158" w14:textId="77777777" w:rsidR="004C1C4F" w:rsidRDefault="004C1C4F" w:rsidP="00FA60B1">
      <w:pPr>
        <w:jc w:val="center"/>
        <w:rPr>
          <w:b/>
          <w:sz w:val="32"/>
          <w:szCs w:val="32"/>
        </w:rPr>
      </w:pPr>
    </w:p>
    <w:p w14:paraId="107CFA98" w14:textId="77777777" w:rsidR="004C1C4F" w:rsidRDefault="004C1C4F" w:rsidP="00FA60B1">
      <w:pPr>
        <w:jc w:val="center"/>
        <w:rPr>
          <w:b/>
          <w:sz w:val="32"/>
          <w:szCs w:val="32"/>
        </w:rPr>
      </w:pPr>
    </w:p>
    <w:p w14:paraId="25A642CE" w14:textId="77777777" w:rsidR="004C1C4F" w:rsidRDefault="004C1C4F" w:rsidP="00FA60B1">
      <w:pPr>
        <w:jc w:val="center"/>
        <w:rPr>
          <w:b/>
          <w:sz w:val="32"/>
          <w:szCs w:val="32"/>
        </w:rPr>
      </w:pPr>
    </w:p>
    <w:p w14:paraId="765DAB67" w14:textId="77777777" w:rsidR="004C1C4F" w:rsidRDefault="004C1C4F" w:rsidP="00FA60B1">
      <w:pPr>
        <w:jc w:val="center"/>
        <w:rPr>
          <w:b/>
          <w:sz w:val="32"/>
          <w:szCs w:val="32"/>
        </w:rPr>
      </w:pPr>
    </w:p>
    <w:p w14:paraId="02859511" w14:textId="77777777" w:rsidR="004C1C4F" w:rsidRDefault="004C1C4F" w:rsidP="00FA60B1">
      <w:pPr>
        <w:jc w:val="center"/>
        <w:rPr>
          <w:b/>
          <w:sz w:val="32"/>
          <w:szCs w:val="32"/>
        </w:rPr>
      </w:pPr>
    </w:p>
    <w:p w14:paraId="59B47063" w14:textId="77777777" w:rsidR="004C1C4F" w:rsidRDefault="004C1C4F" w:rsidP="00FA60B1">
      <w:pPr>
        <w:jc w:val="center"/>
        <w:rPr>
          <w:b/>
          <w:sz w:val="32"/>
          <w:szCs w:val="32"/>
        </w:rPr>
      </w:pPr>
    </w:p>
    <w:p w14:paraId="7A485D2E" w14:textId="77777777" w:rsidR="004C1C4F" w:rsidRDefault="004C1C4F" w:rsidP="00FA60B1">
      <w:pPr>
        <w:jc w:val="center"/>
        <w:rPr>
          <w:b/>
          <w:sz w:val="32"/>
          <w:szCs w:val="32"/>
        </w:rPr>
      </w:pPr>
    </w:p>
    <w:p w14:paraId="452BAF0A" w14:textId="77777777" w:rsidR="004C1C4F" w:rsidRDefault="004C1C4F" w:rsidP="00FA60B1">
      <w:pPr>
        <w:jc w:val="center"/>
        <w:rPr>
          <w:b/>
          <w:sz w:val="32"/>
          <w:szCs w:val="32"/>
        </w:rPr>
      </w:pPr>
    </w:p>
    <w:p w14:paraId="37E6D9E4" w14:textId="77777777" w:rsidR="004C1C4F" w:rsidRDefault="004C1C4F" w:rsidP="00FA60B1">
      <w:pPr>
        <w:jc w:val="center"/>
        <w:rPr>
          <w:b/>
          <w:sz w:val="32"/>
          <w:szCs w:val="32"/>
        </w:rPr>
      </w:pPr>
    </w:p>
    <w:p w14:paraId="2E41CFB4" w14:textId="77777777" w:rsidR="004C1C4F" w:rsidRDefault="004C1C4F" w:rsidP="00FA60B1">
      <w:pPr>
        <w:jc w:val="center"/>
        <w:rPr>
          <w:b/>
          <w:sz w:val="32"/>
          <w:szCs w:val="32"/>
        </w:rPr>
      </w:pPr>
    </w:p>
    <w:p w14:paraId="2DC9F7FF" w14:textId="77777777" w:rsidR="004C1C4F" w:rsidRDefault="004C1C4F" w:rsidP="00FA60B1">
      <w:pPr>
        <w:jc w:val="center"/>
        <w:rPr>
          <w:b/>
          <w:sz w:val="32"/>
          <w:szCs w:val="32"/>
        </w:rPr>
      </w:pPr>
    </w:p>
    <w:p w14:paraId="383BAFAE" w14:textId="77777777" w:rsidR="004C1C4F" w:rsidRDefault="004C1C4F" w:rsidP="00FA60B1">
      <w:pPr>
        <w:jc w:val="center"/>
        <w:rPr>
          <w:b/>
          <w:sz w:val="32"/>
          <w:szCs w:val="32"/>
        </w:rPr>
      </w:pPr>
    </w:p>
    <w:p w14:paraId="64CF68F8" w14:textId="77777777" w:rsidR="004C1C4F" w:rsidRDefault="004C1C4F" w:rsidP="00FA60B1">
      <w:pPr>
        <w:jc w:val="center"/>
        <w:rPr>
          <w:b/>
          <w:sz w:val="32"/>
          <w:szCs w:val="32"/>
        </w:rPr>
      </w:pPr>
    </w:p>
    <w:p w14:paraId="03FAEC3B" w14:textId="77777777" w:rsidR="004C1C4F" w:rsidRDefault="004C1C4F" w:rsidP="00FA60B1">
      <w:pPr>
        <w:jc w:val="center"/>
        <w:rPr>
          <w:b/>
          <w:sz w:val="32"/>
          <w:szCs w:val="32"/>
        </w:rPr>
      </w:pPr>
    </w:p>
    <w:p w14:paraId="4C4549C2" w14:textId="77777777" w:rsidR="004C1C4F" w:rsidRDefault="004C1C4F" w:rsidP="00FA60B1">
      <w:pPr>
        <w:jc w:val="center"/>
        <w:rPr>
          <w:b/>
          <w:sz w:val="32"/>
          <w:szCs w:val="32"/>
        </w:rPr>
      </w:pPr>
    </w:p>
    <w:p w14:paraId="4CD6D723" w14:textId="77777777" w:rsidR="00FA263B" w:rsidRDefault="00FA263B" w:rsidP="00FA60B1">
      <w:pPr>
        <w:jc w:val="center"/>
        <w:rPr>
          <w:b/>
          <w:sz w:val="32"/>
          <w:szCs w:val="32"/>
        </w:rPr>
      </w:pPr>
      <w:r>
        <w:rPr>
          <w:b/>
          <w:sz w:val="32"/>
          <w:szCs w:val="32"/>
        </w:rPr>
        <w:t>UConn School of Pharmacy</w:t>
      </w:r>
    </w:p>
    <w:p w14:paraId="69082C5C" w14:textId="77777777" w:rsidR="00FA263B" w:rsidRDefault="00FA263B" w:rsidP="00FA60B1">
      <w:pPr>
        <w:jc w:val="center"/>
        <w:rPr>
          <w:b/>
          <w:sz w:val="32"/>
          <w:szCs w:val="32"/>
        </w:rPr>
      </w:pPr>
      <w:r>
        <w:rPr>
          <w:b/>
          <w:sz w:val="32"/>
          <w:szCs w:val="32"/>
        </w:rPr>
        <w:t>Student Handbook</w:t>
      </w:r>
    </w:p>
    <w:p w14:paraId="799AACAB" w14:textId="77777777" w:rsidR="00FA263B" w:rsidRDefault="00FA263B" w:rsidP="00FA60B1">
      <w:pPr>
        <w:jc w:val="center"/>
        <w:rPr>
          <w:b/>
          <w:sz w:val="32"/>
          <w:szCs w:val="32"/>
        </w:rPr>
      </w:pPr>
    </w:p>
    <w:p w14:paraId="3DDF27DD" w14:textId="77777777" w:rsidR="00FA263B" w:rsidRDefault="00FA263B" w:rsidP="00FA60B1">
      <w:pPr>
        <w:rPr>
          <w:sz w:val="28"/>
          <w:szCs w:val="28"/>
        </w:rPr>
      </w:pPr>
      <w:r>
        <w:rPr>
          <w:sz w:val="28"/>
          <w:szCs w:val="28"/>
        </w:rPr>
        <w:t>The Student Handbook is provided as a guide and resource to all students, staff and faculty at the UConn School of Pharmacy.  The intent of this document is to provide you with a quick reference to some of the more frequently asked questions and not to be a compendium of all of our School’s policies and procedures.</w:t>
      </w:r>
    </w:p>
    <w:p w14:paraId="350919FC" w14:textId="41EFD442" w:rsidR="00FA263B" w:rsidRDefault="00FA263B" w:rsidP="00FA60B1">
      <w:pPr>
        <w:rPr>
          <w:sz w:val="28"/>
          <w:szCs w:val="28"/>
        </w:rPr>
      </w:pPr>
      <w:r>
        <w:rPr>
          <w:sz w:val="28"/>
          <w:szCs w:val="28"/>
        </w:rPr>
        <w:t xml:space="preserve">This Student Handbook will replace all previous handbooks and apply to all UConn School of Pharmacy </w:t>
      </w:r>
      <w:r w:rsidR="00E14E86">
        <w:rPr>
          <w:sz w:val="28"/>
          <w:szCs w:val="28"/>
        </w:rPr>
        <w:t>students</w:t>
      </w:r>
      <w:r>
        <w:rPr>
          <w:sz w:val="28"/>
          <w:szCs w:val="28"/>
        </w:rPr>
        <w:t xml:space="preserve"> effective with the start of the fall semester.  Periodic updates to the Student Handbook will occur yearly, if not more frequently, to reflect any changes to the content of this document.  This document will be posted electronically on the UConn School of Pharmacy web page and in our student </w:t>
      </w:r>
      <w:proofErr w:type="spellStart"/>
      <w:r>
        <w:rPr>
          <w:sz w:val="28"/>
          <w:szCs w:val="28"/>
        </w:rPr>
        <w:t>HuskyCT</w:t>
      </w:r>
      <w:proofErr w:type="spellEnd"/>
      <w:r>
        <w:rPr>
          <w:sz w:val="28"/>
          <w:szCs w:val="28"/>
        </w:rPr>
        <w:t xml:space="preserve"> site.</w:t>
      </w:r>
      <w:r w:rsidR="00E14E86">
        <w:rPr>
          <w:sz w:val="28"/>
          <w:szCs w:val="28"/>
        </w:rPr>
        <w:br/>
      </w:r>
    </w:p>
    <w:p w14:paraId="3936A413" w14:textId="77777777" w:rsidR="00FA263B" w:rsidRDefault="00FA263B" w:rsidP="00FA60B1">
      <w:pPr>
        <w:rPr>
          <w:sz w:val="28"/>
          <w:szCs w:val="28"/>
        </w:rPr>
      </w:pPr>
      <w:r>
        <w:rPr>
          <w:sz w:val="28"/>
          <w:szCs w:val="28"/>
        </w:rPr>
        <w:t>Our administration, faculty and staff at the UConn School of Pharmacy are committed to providing you with a supportive and caring learning environment.  This handbook is one of many resources available to you as a student at the School of Pharmacy to assist you in achieving a successful academic career and preparing you for your future as a pharmacist.</w:t>
      </w:r>
    </w:p>
    <w:p w14:paraId="00414A58" w14:textId="77777777" w:rsidR="00FA263B" w:rsidRDefault="00FA263B" w:rsidP="00FA60B1">
      <w:pPr>
        <w:rPr>
          <w:sz w:val="28"/>
          <w:szCs w:val="28"/>
        </w:rPr>
      </w:pPr>
    </w:p>
    <w:p w14:paraId="63CDB27C" w14:textId="77777777" w:rsidR="00FA263B" w:rsidRDefault="00FA263B" w:rsidP="00FA60B1">
      <w:pPr>
        <w:rPr>
          <w:sz w:val="28"/>
          <w:szCs w:val="28"/>
        </w:rPr>
      </w:pPr>
      <w:r>
        <w:rPr>
          <w:sz w:val="28"/>
          <w:szCs w:val="28"/>
        </w:rPr>
        <w:t>Sincerely,</w:t>
      </w:r>
    </w:p>
    <w:p w14:paraId="654538CE" w14:textId="77777777" w:rsidR="00FA263B" w:rsidRDefault="00FA263B" w:rsidP="00FA60B1">
      <w:pPr>
        <w:rPr>
          <w:sz w:val="28"/>
          <w:szCs w:val="28"/>
        </w:rPr>
      </w:pPr>
      <w:r w:rsidRPr="00A70BE2">
        <w:rPr>
          <w:noProof/>
          <w:sz w:val="28"/>
          <w:szCs w:val="28"/>
        </w:rPr>
        <w:drawing>
          <wp:inline distT="0" distB="0" distL="0" distR="0" wp14:anchorId="71837F25" wp14:editId="5CB19025">
            <wp:extent cx="2591858" cy="752475"/>
            <wp:effectExtent l="0" t="0" r="0" b="0"/>
            <wp:docPr id="5" name="Picture 5" descr="Q:\Pharmacy\Home\pmh03001\Removable Disk N (Updated 8.1.2016)\Removable Disk\Hritcko\Hritcko Signature\Philip Hritcko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armacy\Home\pmh03001\Removable Disk N (Updated 8.1.2016)\Removable Disk\Hritcko\Hritcko Signature\Philip Hritcko Sig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692" cy="758233"/>
                    </a:xfrm>
                    <a:prstGeom prst="rect">
                      <a:avLst/>
                    </a:prstGeom>
                    <a:noFill/>
                    <a:ln>
                      <a:noFill/>
                    </a:ln>
                  </pic:spPr>
                </pic:pic>
              </a:graphicData>
            </a:graphic>
          </wp:inline>
        </w:drawing>
      </w:r>
    </w:p>
    <w:p w14:paraId="2BA1256F" w14:textId="77777777" w:rsidR="00FA263B" w:rsidRPr="00A70BE2" w:rsidRDefault="00FA263B" w:rsidP="00FA60B1">
      <w:pPr>
        <w:pStyle w:val="NoSpacing"/>
        <w:rPr>
          <w:sz w:val="28"/>
          <w:szCs w:val="28"/>
        </w:rPr>
      </w:pPr>
      <w:r w:rsidRPr="00A70BE2">
        <w:rPr>
          <w:sz w:val="28"/>
          <w:szCs w:val="28"/>
        </w:rPr>
        <w:t>Philip M. Hritcko</w:t>
      </w:r>
      <w:r>
        <w:rPr>
          <w:sz w:val="28"/>
          <w:szCs w:val="28"/>
        </w:rPr>
        <w:t xml:space="preserve">, </w:t>
      </w:r>
      <w:proofErr w:type="spellStart"/>
      <w:proofErr w:type="gramStart"/>
      <w:r>
        <w:rPr>
          <w:sz w:val="28"/>
          <w:szCs w:val="28"/>
        </w:rPr>
        <w:t>Pharm.D</w:t>
      </w:r>
      <w:proofErr w:type="spellEnd"/>
      <w:r>
        <w:rPr>
          <w:sz w:val="28"/>
          <w:szCs w:val="28"/>
        </w:rPr>
        <w:t>.,</w:t>
      </w:r>
      <w:proofErr w:type="gramEnd"/>
      <w:r>
        <w:rPr>
          <w:sz w:val="28"/>
          <w:szCs w:val="28"/>
        </w:rPr>
        <w:t xml:space="preserve"> CACP, </w:t>
      </w:r>
      <w:proofErr w:type="spellStart"/>
      <w:r>
        <w:rPr>
          <w:sz w:val="28"/>
          <w:szCs w:val="28"/>
        </w:rPr>
        <w:t>RPh</w:t>
      </w:r>
      <w:proofErr w:type="spellEnd"/>
      <w:r>
        <w:rPr>
          <w:sz w:val="28"/>
          <w:szCs w:val="28"/>
        </w:rPr>
        <w:t>.</w:t>
      </w:r>
    </w:p>
    <w:p w14:paraId="6025CAB2" w14:textId="77777777" w:rsidR="00FA263B" w:rsidRPr="00A70BE2" w:rsidRDefault="00FA263B" w:rsidP="00FA60B1">
      <w:pPr>
        <w:pStyle w:val="NoSpacing"/>
        <w:rPr>
          <w:sz w:val="28"/>
          <w:szCs w:val="28"/>
        </w:rPr>
      </w:pPr>
      <w:r w:rsidRPr="00A70BE2">
        <w:rPr>
          <w:sz w:val="28"/>
          <w:szCs w:val="28"/>
        </w:rPr>
        <w:t>Associate Dean for Admissions &amp; Student Affairs</w:t>
      </w:r>
    </w:p>
    <w:p w14:paraId="24DDF16C" w14:textId="77777777" w:rsidR="00FA263B" w:rsidRPr="00A70BE2" w:rsidRDefault="00FA263B" w:rsidP="00FA60B1">
      <w:pPr>
        <w:pStyle w:val="NoSpacing"/>
        <w:rPr>
          <w:sz w:val="28"/>
          <w:szCs w:val="28"/>
        </w:rPr>
      </w:pPr>
      <w:r w:rsidRPr="00A70BE2">
        <w:rPr>
          <w:sz w:val="28"/>
          <w:szCs w:val="28"/>
        </w:rPr>
        <w:t>Associate Clinical Professor</w:t>
      </w:r>
    </w:p>
    <w:p w14:paraId="7F6F23EC" w14:textId="77777777" w:rsidR="00FA263B" w:rsidRDefault="00FA263B" w:rsidP="000537C6">
      <w:pPr>
        <w:widowControl w:val="0"/>
        <w:rPr>
          <w:rFonts w:asciiTheme="minorHAnsi" w:hAnsiTheme="minorHAnsi"/>
          <w:b/>
          <w:bCs/>
          <w:color w:val="2D4E6B"/>
          <w:sz w:val="32"/>
          <w:szCs w:val="32"/>
        </w:rPr>
      </w:pPr>
    </w:p>
    <w:p w14:paraId="65C20A4B" w14:textId="77777777" w:rsidR="00FA263B" w:rsidRDefault="00FA263B" w:rsidP="000537C6">
      <w:pPr>
        <w:widowControl w:val="0"/>
        <w:rPr>
          <w:rFonts w:asciiTheme="minorHAnsi" w:hAnsiTheme="minorHAnsi"/>
          <w:b/>
          <w:bCs/>
          <w:color w:val="2D4E6B"/>
          <w:sz w:val="32"/>
          <w:szCs w:val="32"/>
        </w:rPr>
      </w:pPr>
    </w:p>
    <w:p w14:paraId="6011DF4C" w14:textId="77777777" w:rsidR="00FA263B" w:rsidRDefault="00FA263B" w:rsidP="000537C6">
      <w:pPr>
        <w:widowControl w:val="0"/>
        <w:rPr>
          <w:rFonts w:asciiTheme="minorHAnsi" w:hAnsiTheme="minorHAnsi"/>
          <w:b/>
          <w:bCs/>
          <w:color w:val="2D4E6B"/>
          <w:sz w:val="32"/>
          <w:szCs w:val="32"/>
        </w:rPr>
      </w:pPr>
    </w:p>
    <w:p w14:paraId="28B050B6" w14:textId="77777777" w:rsidR="00FA263B" w:rsidRDefault="00FA263B" w:rsidP="000537C6">
      <w:pPr>
        <w:widowControl w:val="0"/>
        <w:rPr>
          <w:rFonts w:asciiTheme="minorHAnsi" w:hAnsiTheme="minorHAnsi"/>
          <w:b/>
          <w:bCs/>
          <w:color w:val="2D4E6B"/>
          <w:sz w:val="32"/>
          <w:szCs w:val="32"/>
        </w:rPr>
      </w:pPr>
    </w:p>
    <w:p w14:paraId="0F151164" w14:textId="77777777" w:rsidR="00FA263B" w:rsidRDefault="00FA263B" w:rsidP="000537C6">
      <w:pPr>
        <w:widowControl w:val="0"/>
        <w:rPr>
          <w:rFonts w:asciiTheme="minorHAnsi" w:hAnsiTheme="minorHAnsi"/>
          <w:b/>
          <w:bCs/>
          <w:color w:val="2D4E6B"/>
          <w:sz w:val="32"/>
          <w:szCs w:val="32"/>
        </w:rPr>
      </w:pPr>
    </w:p>
    <w:p w14:paraId="3648D071" w14:textId="77777777" w:rsidR="00FA263B" w:rsidRDefault="00FA263B" w:rsidP="000537C6">
      <w:pPr>
        <w:widowControl w:val="0"/>
        <w:rPr>
          <w:rFonts w:asciiTheme="minorHAnsi" w:hAnsiTheme="minorHAnsi"/>
          <w:b/>
          <w:bCs/>
          <w:color w:val="2D4E6B"/>
          <w:sz w:val="32"/>
          <w:szCs w:val="32"/>
        </w:rPr>
      </w:pPr>
    </w:p>
    <w:p w14:paraId="227151D9" w14:textId="77777777" w:rsidR="00FA263B" w:rsidRDefault="00FA263B" w:rsidP="000537C6">
      <w:pPr>
        <w:widowControl w:val="0"/>
        <w:rPr>
          <w:rFonts w:asciiTheme="minorHAnsi" w:hAnsiTheme="minorHAnsi"/>
          <w:b/>
          <w:bCs/>
          <w:color w:val="2D4E6B"/>
          <w:sz w:val="32"/>
          <w:szCs w:val="32"/>
        </w:rPr>
      </w:pPr>
    </w:p>
    <w:p w14:paraId="705DC0A7" w14:textId="77777777" w:rsidR="00FA263B" w:rsidRDefault="00FA263B" w:rsidP="000537C6">
      <w:pPr>
        <w:widowControl w:val="0"/>
        <w:rPr>
          <w:rFonts w:asciiTheme="minorHAnsi" w:hAnsiTheme="minorHAnsi"/>
          <w:b/>
          <w:bCs/>
          <w:color w:val="2D4E6B"/>
          <w:sz w:val="32"/>
          <w:szCs w:val="32"/>
        </w:rPr>
      </w:pPr>
    </w:p>
    <w:p w14:paraId="04CBB3A4" w14:textId="77777777" w:rsidR="00E14E86" w:rsidRDefault="00E14E86" w:rsidP="000537C6">
      <w:pPr>
        <w:widowControl w:val="0"/>
        <w:rPr>
          <w:rFonts w:asciiTheme="minorHAnsi" w:hAnsiTheme="minorHAnsi"/>
          <w:b/>
          <w:bCs/>
          <w:color w:val="2D4E6B"/>
          <w:sz w:val="32"/>
          <w:szCs w:val="32"/>
        </w:rPr>
      </w:pPr>
    </w:p>
    <w:p w14:paraId="57B4CA2A" w14:textId="77777777" w:rsidR="00FA263B" w:rsidRDefault="00FA263B" w:rsidP="000537C6">
      <w:pPr>
        <w:widowControl w:val="0"/>
        <w:rPr>
          <w:rFonts w:asciiTheme="minorHAnsi" w:hAnsiTheme="minorHAnsi"/>
          <w:b/>
          <w:bCs/>
          <w:color w:val="2D4E6B"/>
          <w:sz w:val="32"/>
          <w:szCs w:val="32"/>
        </w:rPr>
      </w:pPr>
    </w:p>
    <w:p w14:paraId="4DBCA511" w14:textId="77777777" w:rsidR="00FA263B" w:rsidRDefault="00FA263B" w:rsidP="000537C6">
      <w:pPr>
        <w:widowControl w:val="0"/>
        <w:rPr>
          <w:rFonts w:asciiTheme="minorHAnsi" w:hAnsiTheme="minorHAnsi"/>
          <w:b/>
          <w:bCs/>
          <w:color w:val="2D4E6B"/>
          <w:sz w:val="32"/>
          <w:szCs w:val="32"/>
        </w:rPr>
      </w:pPr>
    </w:p>
    <w:p w14:paraId="4F793531" w14:textId="1424A10E" w:rsidR="00B22F23" w:rsidRPr="004E29AD" w:rsidRDefault="00B22F23" w:rsidP="000537C6">
      <w:pPr>
        <w:widowControl w:val="0"/>
        <w:rPr>
          <w:rFonts w:asciiTheme="minorHAnsi" w:hAnsiTheme="minorHAnsi"/>
          <w:b/>
          <w:bCs/>
          <w:color w:val="2D4E6B"/>
          <w:sz w:val="32"/>
          <w:szCs w:val="32"/>
        </w:rPr>
      </w:pPr>
      <w:r w:rsidRPr="004E29AD">
        <w:rPr>
          <w:rFonts w:asciiTheme="minorHAnsi" w:hAnsiTheme="minorHAnsi"/>
          <w:b/>
          <w:bCs/>
          <w:color w:val="2D4E6B"/>
          <w:sz w:val="32"/>
          <w:szCs w:val="32"/>
        </w:rPr>
        <w:t>Table of Contents</w:t>
      </w:r>
    </w:p>
    <w:p w14:paraId="77FA84C5" w14:textId="4F28430E" w:rsidR="00B22F23" w:rsidRPr="004E29AD" w:rsidRDefault="00B22F23" w:rsidP="000537C6">
      <w:pPr>
        <w:widowControl w:val="0"/>
        <w:rPr>
          <w:rFonts w:asciiTheme="minorHAnsi" w:hAnsiTheme="minorHAnsi"/>
          <w:b/>
          <w:bCs/>
          <w:color w:val="000000"/>
          <w:sz w:val="24"/>
          <w:szCs w:val="24"/>
        </w:rPr>
      </w:pPr>
      <w:r w:rsidRPr="004E29AD">
        <w:rPr>
          <w:rFonts w:asciiTheme="minorHAnsi" w:hAnsiTheme="minorHAnsi"/>
          <w:b/>
          <w:bCs/>
          <w:color w:val="2D4E6B"/>
          <w:sz w:val="28"/>
          <w:szCs w:val="28"/>
        </w:rPr>
        <w:t>Administration</w:t>
      </w:r>
      <w:r w:rsidRPr="004E29AD">
        <w:rPr>
          <w:rFonts w:asciiTheme="minorHAnsi" w:hAnsiTheme="minorHAnsi"/>
          <w:b/>
          <w:bCs/>
          <w:color w:val="2D4E6B"/>
          <w:sz w:val="28"/>
          <w:szCs w:val="28"/>
        </w:rPr>
        <w:br/>
      </w:r>
      <w:r w:rsidRPr="004E29AD">
        <w:rPr>
          <w:rFonts w:asciiTheme="minorHAnsi" w:hAnsiTheme="minorHAnsi"/>
          <w:b/>
          <w:bCs/>
          <w:color w:val="2D4E6B"/>
          <w:sz w:val="28"/>
          <w:szCs w:val="28"/>
        </w:rPr>
        <w:tab/>
      </w:r>
      <w:r w:rsidRPr="004E29AD">
        <w:rPr>
          <w:rFonts w:asciiTheme="minorHAnsi" w:hAnsiTheme="minorHAnsi"/>
          <w:sz w:val="24"/>
          <w:szCs w:val="24"/>
        </w:rPr>
        <w:t xml:space="preserve">Administrative Support Staff and </w:t>
      </w:r>
      <w:r w:rsidR="00A65E53">
        <w:rPr>
          <w:rFonts w:asciiTheme="minorHAnsi" w:hAnsiTheme="minorHAnsi"/>
          <w:sz w:val="24"/>
          <w:szCs w:val="24"/>
        </w:rPr>
        <w:t>Faculty Directory………………………………5</w:t>
      </w:r>
      <w:r w:rsidRPr="004E29AD">
        <w:rPr>
          <w:rFonts w:asciiTheme="minorHAnsi" w:hAnsiTheme="minorHAnsi"/>
          <w:sz w:val="24"/>
          <w:szCs w:val="24"/>
        </w:rPr>
        <w:br/>
      </w:r>
      <w:r w:rsidRPr="004E29AD">
        <w:rPr>
          <w:rFonts w:asciiTheme="minorHAnsi" w:hAnsiTheme="minorHAnsi"/>
          <w:sz w:val="24"/>
          <w:szCs w:val="24"/>
        </w:rPr>
        <w:tab/>
        <w:t>Pharmacy Library………………………………………………………………</w:t>
      </w:r>
      <w:r w:rsidR="00A65E53">
        <w:rPr>
          <w:rFonts w:asciiTheme="minorHAnsi" w:hAnsiTheme="minorHAnsi"/>
          <w:sz w:val="24"/>
          <w:szCs w:val="24"/>
        </w:rPr>
        <w:t>…………</w:t>
      </w:r>
      <w:r w:rsidR="00E50B68">
        <w:rPr>
          <w:rFonts w:asciiTheme="minorHAnsi" w:hAnsiTheme="minorHAnsi"/>
          <w:sz w:val="24"/>
          <w:szCs w:val="24"/>
        </w:rPr>
        <w:t>.</w:t>
      </w:r>
      <w:r w:rsidR="00A65E53">
        <w:rPr>
          <w:rFonts w:asciiTheme="minorHAnsi" w:hAnsiTheme="minorHAnsi"/>
          <w:sz w:val="24"/>
          <w:szCs w:val="24"/>
        </w:rPr>
        <w:t>……</w:t>
      </w:r>
      <w:r w:rsidR="001D1A51">
        <w:rPr>
          <w:rFonts w:asciiTheme="minorHAnsi" w:hAnsiTheme="minorHAnsi"/>
          <w:sz w:val="24"/>
          <w:szCs w:val="24"/>
        </w:rPr>
        <w:t>…5</w:t>
      </w:r>
      <w:r w:rsidRPr="004E29AD">
        <w:rPr>
          <w:rFonts w:asciiTheme="minorHAnsi" w:hAnsiTheme="minorHAnsi"/>
          <w:sz w:val="24"/>
          <w:szCs w:val="24"/>
        </w:rPr>
        <w:br/>
      </w:r>
      <w:r w:rsidRPr="004E29AD">
        <w:rPr>
          <w:rFonts w:asciiTheme="minorHAnsi" w:hAnsiTheme="minorHAnsi"/>
          <w:sz w:val="24"/>
          <w:szCs w:val="24"/>
        </w:rPr>
        <w:tab/>
        <w:t xml:space="preserve">Accreditation Status </w:t>
      </w:r>
      <w:r w:rsidR="00D80FC0">
        <w:rPr>
          <w:rFonts w:asciiTheme="minorHAnsi" w:hAnsiTheme="minorHAnsi"/>
          <w:sz w:val="24"/>
          <w:szCs w:val="24"/>
        </w:rPr>
        <w:t>……………………………</w:t>
      </w:r>
      <w:r w:rsidRPr="004E29AD">
        <w:rPr>
          <w:rFonts w:asciiTheme="minorHAnsi" w:hAnsiTheme="minorHAnsi"/>
          <w:sz w:val="24"/>
          <w:szCs w:val="24"/>
        </w:rPr>
        <w:t>………………………………………</w:t>
      </w:r>
      <w:r w:rsidR="00E50B68">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A052FE">
        <w:rPr>
          <w:rFonts w:asciiTheme="minorHAnsi" w:hAnsiTheme="minorHAnsi"/>
          <w:sz w:val="24"/>
          <w:szCs w:val="24"/>
        </w:rPr>
        <w:t>…</w:t>
      </w:r>
      <w:r w:rsidR="001D1A51">
        <w:rPr>
          <w:rFonts w:asciiTheme="minorHAnsi" w:hAnsiTheme="minorHAnsi"/>
          <w:sz w:val="24"/>
          <w:szCs w:val="24"/>
        </w:rPr>
        <w:t>. 6</w:t>
      </w:r>
      <w:r w:rsidR="00953A7C" w:rsidRPr="004E29AD">
        <w:rPr>
          <w:rFonts w:asciiTheme="minorHAnsi" w:hAnsiTheme="minorHAnsi"/>
          <w:sz w:val="24"/>
          <w:szCs w:val="24"/>
        </w:rPr>
        <w:br/>
      </w:r>
    </w:p>
    <w:p w14:paraId="7351C5D1" w14:textId="167E213E" w:rsidR="00281A10" w:rsidRDefault="00B22F23" w:rsidP="000537C6">
      <w:pPr>
        <w:widowControl w:val="0"/>
        <w:rPr>
          <w:rFonts w:asciiTheme="minorHAnsi" w:hAnsiTheme="minorHAnsi"/>
          <w:sz w:val="24"/>
          <w:szCs w:val="24"/>
        </w:rPr>
      </w:pPr>
      <w:r w:rsidRPr="004E29AD">
        <w:rPr>
          <w:rFonts w:asciiTheme="minorHAnsi" w:hAnsiTheme="minorHAnsi"/>
          <w:b/>
          <w:bCs/>
          <w:color w:val="2D4E6B"/>
          <w:sz w:val="28"/>
          <w:szCs w:val="28"/>
        </w:rPr>
        <w:t>Academic Affairs</w:t>
      </w:r>
      <w:r w:rsidRPr="004E29AD">
        <w:rPr>
          <w:rFonts w:asciiTheme="minorHAnsi" w:hAnsiTheme="minorHAnsi"/>
          <w:b/>
          <w:bCs/>
          <w:color w:val="2D4E6B"/>
          <w:sz w:val="28"/>
          <w:szCs w:val="28"/>
        </w:rPr>
        <w:br/>
      </w:r>
      <w:r w:rsidRPr="004E29AD">
        <w:rPr>
          <w:rFonts w:asciiTheme="minorHAnsi" w:hAnsiTheme="minorHAnsi"/>
          <w:b/>
          <w:bCs/>
          <w:color w:val="2D4E6B"/>
          <w:sz w:val="28"/>
          <w:szCs w:val="28"/>
        </w:rPr>
        <w:tab/>
      </w:r>
      <w:r w:rsidRPr="004E29AD">
        <w:rPr>
          <w:rFonts w:asciiTheme="minorHAnsi" w:hAnsiTheme="minorHAnsi"/>
          <w:sz w:val="24"/>
          <w:szCs w:val="24"/>
        </w:rPr>
        <w:t>Pharmacy Degree Program and W Courses...…………………………</w:t>
      </w:r>
      <w:r w:rsidR="00281A10">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1D1A51">
        <w:rPr>
          <w:rFonts w:asciiTheme="minorHAnsi" w:hAnsiTheme="minorHAnsi"/>
          <w:sz w:val="24"/>
          <w:szCs w:val="24"/>
        </w:rPr>
        <w:t>…….9</w:t>
      </w:r>
      <w:r w:rsidRPr="004E29AD">
        <w:rPr>
          <w:rFonts w:asciiTheme="minorHAnsi" w:hAnsiTheme="minorHAnsi"/>
          <w:sz w:val="24"/>
          <w:szCs w:val="24"/>
        </w:rPr>
        <w:br/>
      </w:r>
      <w:r w:rsidRPr="004E29AD">
        <w:rPr>
          <w:rFonts w:asciiTheme="minorHAnsi" w:hAnsiTheme="minorHAnsi"/>
          <w:sz w:val="24"/>
          <w:szCs w:val="24"/>
        </w:rPr>
        <w:tab/>
      </w:r>
      <w:r w:rsidR="00281A10" w:rsidRPr="004E29AD">
        <w:rPr>
          <w:rFonts w:asciiTheme="minorHAnsi" w:hAnsiTheme="minorHAnsi"/>
          <w:sz w:val="24"/>
          <w:szCs w:val="24"/>
        </w:rPr>
        <w:t>How to Request Professional Electives……………………………………</w:t>
      </w:r>
      <w:r w:rsidR="00281A10">
        <w:rPr>
          <w:rFonts w:asciiTheme="minorHAnsi" w:hAnsiTheme="minorHAnsi"/>
          <w:sz w:val="24"/>
          <w:szCs w:val="24"/>
        </w:rPr>
        <w:t>….</w:t>
      </w:r>
      <w:r w:rsidR="00836D6A">
        <w:rPr>
          <w:rFonts w:asciiTheme="minorHAnsi" w:hAnsiTheme="minorHAnsi"/>
          <w:sz w:val="24"/>
          <w:szCs w:val="24"/>
        </w:rPr>
        <w:t>………..</w:t>
      </w:r>
      <w:r w:rsidR="001D1A51">
        <w:rPr>
          <w:rFonts w:asciiTheme="minorHAnsi" w:hAnsiTheme="minorHAnsi"/>
          <w:sz w:val="24"/>
          <w:szCs w:val="24"/>
        </w:rPr>
        <w:t>11</w:t>
      </w:r>
    </w:p>
    <w:p w14:paraId="60C46FF4" w14:textId="551CFCA6" w:rsidR="00B22F23" w:rsidRPr="004E29AD" w:rsidRDefault="00B22F23" w:rsidP="00281A10">
      <w:pPr>
        <w:widowControl w:val="0"/>
        <w:ind w:firstLine="720"/>
        <w:rPr>
          <w:rFonts w:asciiTheme="minorHAnsi" w:hAnsiTheme="minorHAnsi"/>
          <w:sz w:val="24"/>
          <w:szCs w:val="24"/>
        </w:rPr>
      </w:pPr>
      <w:r w:rsidRPr="004E29AD">
        <w:rPr>
          <w:rFonts w:asciiTheme="minorHAnsi" w:hAnsiTheme="minorHAnsi"/>
          <w:sz w:val="24"/>
          <w:szCs w:val="24"/>
        </w:rPr>
        <w:t>Curricular Tracks</w:t>
      </w:r>
      <w:proofErr w:type="gramStart"/>
      <w:r w:rsidRPr="004E29AD">
        <w:rPr>
          <w:rFonts w:asciiTheme="minorHAnsi" w:hAnsiTheme="minorHAnsi"/>
          <w:sz w:val="24"/>
          <w:szCs w:val="24"/>
        </w:rPr>
        <w:t>…………………...………………………………………………...</w:t>
      </w:r>
      <w:r w:rsidR="00281A10">
        <w:rPr>
          <w:rFonts w:asciiTheme="minorHAnsi" w:hAnsiTheme="minorHAnsi"/>
          <w:sz w:val="24"/>
          <w:szCs w:val="24"/>
        </w:rPr>
        <w:t>.</w:t>
      </w:r>
      <w:r w:rsidR="00A052FE">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w:t>
      </w:r>
      <w:proofErr w:type="gramEnd"/>
      <w:r w:rsidR="001D1A51">
        <w:rPr>
          <w:rFonts w:asciiTheme="minorHAnsi" w:hAnsiTheme="minorHAnsi"/>
          <w:sz w:val="24"/>
          <w:szCs w:val="24"/>
        </w:rPr>
        <w:t>12</w:t>
      </w:r>
      <w:r w:rsidRPr="004E29AD">
        <w:rPr>
          <w:rFonts w:asciiTheme="minorHAnsi" w:hAnsiTheme="minorHAnsi"/>
          <w:sz w:val="24"/>
          <w:szCs w:val="24"/>
        </w:rPr>
        <w:tab/>
      </w:r>
    </w:p>
    <w:p w14:paraId="6B07BD2D" w14:textId="03279EC9" w:rsidR="00B22F23"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t>Dual Degree Professional Programs</w:t>
      </w:r>
      <w:proofErr w:type="gramStart"/>
      <w:r w:rsidRPr="004E29AD">
        <w:rPr>
          <w:rFonts w:asciiTheme="minorHAnsi" w:hAnsiTheme="minorHAnsi"/>
          <w:sz w:val="24"/>
          <w:szCs w:val="24"/>
        </w:rPr>
        <w:t>..……………………………………</w:t>
      </w:r>
      <w:r w:rsidR="00281A10">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w:t>
      </w:r>
      <w:proofErr w:type="gramEnd"/>
      <w:r w:rsidR="001D1A51">
        <w:rPr>
          <w:rFonts w:asciiTheme="minorHAnsi" w:hAnsiTheme="minorHAnsi"/>
          <w:sz w:val="24"/>
          <w:szCs w:val="24"/>
        </w:rPr>
        <w:t>14</w:t>
      </w:r>
    </w:p>
    <w:p w14:paraId="22F169E0" w14:textId="795D84E7" w:rsidR="00B22F23"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t>Honors and Research Programs…………..……………………………………</w:t>
      </w:r>
      <w:r w:rsidR="00686A05">
        <w:rPr>
          <w:rFonts w:asciiTheme="minorHAnsi" w:hAnsiTheme="minorHAnsi"/>
          <w:sz w:val="24"/>
          <w:szCs w:val="24"/>
        </w:rPr>
        <w:t>…</w:t>
      </w:r>
      <w:r w:rsidRPr="004E29AD">
        <w:rPr>
          <w:rFonts w:asciiTheme="minorHAnsi" w:hAnsiTheme="minorHAnsi"/>
          <w:sz w:val="24"/>
          <w:szCs w:val="24"/>
        </w:rPr>
        <w:t>……</w:t>
      </w:r>
      <w:r w:rsidR="00E50B68">
        <w:rPr>
          <w:rFonts w:asciiTheme="minorHAnsi" w:hAnsiTheme="minorHAnsi"/>
          <w:sz w:val="24"/>
          <w:szCs w:val="24"/>
        </w:rPr>
        <w:t>….</w:t>
      </w:r>
      <w:r w:rsidRPr="004E29AD">
        <w:rPr>
          <w:rFonts w:asciiTheme="minorHAnsi" w:hAnsiTheme="minorHAnsi"/>
          <w:sz w:val="24"/>
          <w:szCs w:val="24"/>
        </w:rPr>
        <w:t>.</w:t>
      </w:r>
      <w:r w:rsidR="001D1A51">
        <w:rPr>
          <w:rFonts w:asciiTheme="minorHAnsi" w:hAnsiTheme="minorHAnsi"/>
          <w:sz w:val="24"/>
          <w:szCs w:val="24"/>
        </w:rPr>
        <w:t>15</w:t>
      </w:r>
      <w:r w:rsidRPr="004E29AD">
        <w:rPr>
          <w:rFonts w:asciiTheme="minorHAnsi" w:hAnsiTheme="minorHAnsi"/>
          <w:sz w:val="24"/>
          <w:szCs w:val="24"/>
        </w:rPr>
        <w:br/>
      </w:r>
      <w:r w:rsidRPr="004E29AD">
        <w:rPr>
          <w:rFonts w:asciiTheme="minorHAnsi" w:hAnsiTheme="minorHAnsi"/>
          <w:sz w:val="24"/>
          <w:szCs w:val="24"/>
        </w:rPr>
        <w:tab/>
        <w:t>Study Abroad………………………………………………………………………</w:t>
      </w:r>
      <w:r w:rsidR="00E50B68">
        <w:rPr>
          <w:rFonts w:asciiTheme="minorHAnsi" w:hAnsiTheme="minorHAnsi"/>
          <w:sz w:val="24"/>
          <w:szCs w:val="24"/>
        </w:rPr>
        <w:t>……</w:t>
      </w:r>
      <w:r w:rsidR="00686A05">
        <w:rPr>
          <w:rFonts w:asciiTheme="minorHAnsi" w:hAnsiTheme="minorHAnsi"/>
          <w:sz w:val="24"/>
          <w:szCs w:val="24"/>
        </w:rPr>
        <w:t>……….</w:t>
      </w:r>
      <w:r w:rsidR="001D1A51">
        <w:rPr>
          <w:rFonts w:asciiTheme="minorHAnsi" w:hAnsiTheme="minorHAnsi"/>
          <w:sz w:val="24"/>
          <w:szCs w:val="24"/>
        </w:rPr>
        <w:t>…..15</w:t>
      </w:r>
    </w:p>
    <w:p w14:paraId="22777A0A" w14:textId="5A02F284" w:rsidR="00B22F23"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r>
      <w:r w:rsidR="00080492">
        <w:rPr>
          <w:rFonts w:asciiTheme="minorHAnsi" w:hAnsiTheme="minorHAnsi"/>
          <w:sz w:val="24"/>
          <w:szCs w:val="24"/>
        </w:rPr>
        <w:t>My Creds</w:t>
      </w:r>
      <w:r w:rsidRPr="004E29AD">
        <w:rPr>
          <w:rFonts w:asciiTheme="minorHAnsi" w:hAnsiTheme="minorHAnsi"/>
          <w:sz w:val="24"/>
          <w:szCs w:val="24"/>
        </w:rPr>
        <w:t xml:space="preserve"> &amp; </w:t>
      </w:r>
      <w:r w:rsidR="00080492">
        <w:rPr>
          <w:rFonts w:asciiTheme="minorHAnsi" w:hAnsiTheme="minorHAnsi"/>
          <w:sz w:val="24"/>
          <w:szCs w:val="24"/>
        </w:rPr>
        <w:t>Core Comp MS.</w:t>
      </w:r>
      <w:r w:rsidRPr="004E29AD">
        <w:rPr>
          <w:rFonts w:asciiTheme="minorHAnsi" w:hAnsiTheme="minorHAnsi"/>
          <w:sz w:val="24"/>
          <w:szCs w:val="24"/>
        </w:rPr>
        <w:t>………………………………………………………</w:t>
      </w:r>
      <w:r w:rsidR="00686A05">
        <w:rPr>
          <w:rFonts w:asciiTheme="minorHAnsi" w:hAnsiTheme="minorHAnsi"/>
          <w:sz w:val="24"/>
          <w:szCs w:val="24"/>
        </w:rPr>
        <w:t>…</w:t>
      </w:r>
      <w:r w:rsidRPr="004E29AD">
        <w:rPr>
          <w:rFonts w:asciiTheme="minorHAnsi" w:hAnsiTheme="minorHAnsi"/>
          <w:sz w:val="24"/>
          <w:szCs w:val="24"/>
        </w:rPr>
        <w:t>…</w:t>
      </w:r>
      <w:r w:rsidR="001D1A51">
        <w:rPr>
          <w:rFonts w:asciiTheme="minorHAnsi" w:hAnsiTheme="minorHAnsi"/>
          <w:sz w:val="24"/>
          <w:szCs w:val="24"/>
        </w:rPr>
        <w:t>……..16</w:t>
      </w:r>
      <w:r w:rsidRPr="004E29AD">
        <w:rPr>
          <w:rFonts w:asciiTheme="minorHAnsi" w:hAnsiTheme="minorHAnsi"/>
          <w:sz w:val="24"/>
          <w:szCs w:val="24"/>
        </w:rPr>
        <w:br/>
      </w:r>
      <w:r w:rsidRPr="004E29AD">
        <w:rPr>
          <w:rFonts w:asciiTheme="minorHAnsi" w:hAnsiTheme="minorHAnsi"/>
          <w:sz w:val="24"/>
          <w:szCs w:val="24"/>
        </w:rPr>
        <w:tab/>
        <w:t>Evaluation of Teaching and Courses……………………………………………</w:t>
      </w:r>
      <w:r w:rsidR="00686A05">
        <w:rPr>
          <w:rFonts w:asciiTheme="minorHAnsi" w:hAnsiTheme="minorHAnsi"/>
          <w:sz w:val="24"/>
          <w:szCs w:val="24"/>
        </w:rPr>
        <w:t>….</w:t>
      </w:r>
      <w:r w:rsidRPr="004E29AD">
        <w:rPr>
          <w:rFonts w:asciiTheme="minorHAnsi" w:hAnsiTheme="minorHAnsi"/>
          <w:sz w:val="24"/>
          <w:szCs w:val="24"/>
        </w:rPr>
        <w:t>……</w:t>
      </w:r>
      <w:r w:rsidR="001D1A51">
        <w:rPr>
          <w:rFonts w:asciiTheme="minorHAnsi" w:hAnsiTheme="minorHAnsi"/>
          <w:sz w:val="24"/>
          <w:szCs w:val="24"/>
        </w:rPr>
        <w:t>..16</w:t>
      </w:r>
    </w:p>
    <w:p w14:paraId="6840A928" w14:textId="5296A4E7" w:rsidR="00FA263B" w:rsidRDefault="00B22F23" w:rsidP="000537C6">
      <w:pPr>
        <w:widowControl w:val="0"/>
        <w:rPr>
          <w:rFonts w:asciiTheme="minorHAnsi" w:hAnsiTheme="minorHAnsi"/>
          <w:sz w:val="24"/>
          <w:szCs w:val="24"/>
        </w:rPr>
      </w:pPr>
      <w:r w:rsidRPr="004E29AD">
        <w:rPr>
          <w:rFonts w:asciiTheme="minorHAnsi" w:hAnsiTheme="minorHAnsi"/>
          <w:sz w:val="24"/>
          <w:szCs w:val="24"/>
        </w:rPr>
        <w:tab/>
      </w:r>
      <w:proofErr w:type="spellStart"/>
      <w:r w:rsidR="00FA263B" w:rsidRPr="004E29AD">
        <w:rPr>
          <w:rFonts w:asciiTheme="minorHAnsi" w:hAnsiTheme="minorHAnsi"/>
          <w:sz w:val="24"/>
          <w:szCs w:val="24"/>
        </w:rPr>
        <w:t>ExamSoft</w:t>
      </w:r>
      <w:proofErr w:type="spellEnd"/>
      <w:r w:rsidR="00FA263B" w:rsidRPr="004E29AD">
        <w:rPr>
          <w:rFonts w:asciiTheme="minorHAnsi" w:hAnsiTheme="minorHAnsi"/>
          <w:sz w:val="24"/>
          <w:szCs w:val="24"/>
          <w:vertAlign w:val="superscript"/>
        </w:rPr>
        <w:t>®</w:t>
      </w:r>
      <w:r w:rsidR="00FA263B" w:rsidRPr="004E29AD">
        <w:rPr>
          <w:rFonts w:asciiTheme="minorHAnsi" w:hAnsiTheme="minorHAnsi"/>
          <w:sz w:val="24"/>
          <w:szCs w:val="24"/>
        </w:rPr>
        <w:t>…………………………………</w:t>
      </w:r>
      <w:r w:rsidR="006303AB">
        <w:rPr>
          <w:rFonts w:asciiTheme="minorHAnsi" w:hAnsiTheme="minorHAnsi"/>
          <w:sz w:val="24"/>
          <w:szCs w:val="24"/>
        </w:rPr>
        <w:t>……</w:t>
      </w:r>
      <w:r w:rsidR="00FA263B" w:rsidRPr="004E29AD">
        <w:rPr>
          <w:rFonts w:asciiTheme="minorHAnsi" w:hAnsiTheme="minorHAnsi"/>
          <w:sz w:val="24"/>
          <w:szCs w:val="24"/>
        </w:rPr>
        <w:t>……………………………………</w:t>
      </w:r>
      <w:r w:rsidR="001C56DD">
        <w:rPr>
          <w:rFonts w:asciiTheme="minorHAnsi" w:hAnsiTheme="minorHAnsi"/>
          <w:sz w:val="24"/>
          <w:szCs w:val="24"/>
        </w:rPr>
        <w:t>………</w:t>
      </w:r>
      <w:r w:rsidR="00686A05">
        <w:rPr>
          <w:rFonts w:asciiTheme="minorHAnsi" w:hAnsiTheme="minorHAnsi"/>
          <w:sz w:val="24"/>
          <w:szCs w:val="24"/>
        </w:rPr>
        <w:t>….</w:t>
      </w:r>
      <w:r w:rsidR="001D1A51">
        <w:rPr>
          <w:rFonts w:asciiTheme="minorHAnsi" w:hAnsiTheme="minorHAnsi"/>
          <w:sz w:val="24"/>
          <w:szCs w:val="24"/>
        </w:rPr>
        <w:t>…….16</w:t>
      </w:r>
    </w:p>
    <w:p w14:paraId="2E0A03C5" w14:textId="6E818E9A" w:rsidR="006303AB" w:rsidRDefault="00080492" w:rsidP="00FA263B">
      <w:pPr>
        <w:widowControl w:val="0"/>
        <w:ind w:firstLine="720"/>
        <w:rPr>
          <w:rFonts w:asciiTheme="minorHAnsi" w:hAnsiTheme="minorHAnsi"/>
          <w:sz w:val="24"/>
          <w:szCs w:val="24"/>
        </w:rPr>
      </w:pPr>
      <w:r>
        <w:rPr>
          <w:rFonts w:asciiTheme="minorHAnsi" w:hAnsiTheme="minorHAnsi"/>
          <w:sz w:val="24"/>
          <w:szCs w:val="24"/>
        </w:rPr>
        <w:t>Core Elms……………………….</w:t>
      </w:r>
      <w:r w:rsidR="006303AB" w:rsidRPr="004E29AD">
        <w:rPr>
          <w:rFonts w:asciiTheme="minorHAnsi" w:hAnsiTheme="minorHAnsi"/>
          <w:sz w:val="24"/>
          <w:szCs w:val="24"/>
        </w:rPr>
        <w:t>…………………………………………………………</w:t>
      </w:r>
      <w:r w:rsidR="001D1A51">
        <w:rPr>
          <w:rFonts w:asciiTheme="minorHAnsi" w:hAnsiTheme="minorHAnsi"/>
          <w:sz w:val="24"/>
          <w:szCs w:val="24"/>
        </w:rPr>
        <w:t>…..………16</w:t>
      </w:r>
    </w:p>
    <w:p w14:paraId="55CBF36C" w14:textId="60070A39" w:rsidR="00B22F23" w:rsidRPr="004E29AD" w:rsidRDefault="00B22F23" w:rsidP="00FA263B">
      <w:pPr>
        <w:widowControl w:val="0"/>
        <w:ind w:firstLine="720"/>
        <w:rPr>
          <w:rFonts w:asciiTheme="minorHAnsi" w:hAnsiTheme="minorHAnsi"/>
          <w:sz w:val="24"/>
          <w:szCs w:val="24"/>
        </w:rPr>
      </w:pPr>
      <w:r w:rsidRPr="004E29AD">
        <w:rPr>
          <w:rFonts w:asciiTheme="minorHAnsi" w:hAnsiTheme="minorHAnsi"/>
          <w:sz w:val="24"/>
          <w:szCs w:val="24"/>
        </w:rPr>
        <w:t>Experiential Ed</w:t>
      </w:r>
      <w:r w:rsidR="001C56DD">
        <w:rPr>
          <w:rFonts w:asciiTheme="minorHAnsi" w:hAnsiTheme="minorHAnsi"/>
          <w:sz w:val="24"/>
          <w:szCs w:val="24"/>
        </w:rPr>
        <w:t>ucation………………………………………………………………</w:t>
      </w:r>
      <w:r w:rsidR="00686A05">
        <w:rPr>
          <w:rFonts w:asciiTheme="minorHAnsi" w:hAnsiTheme="minorHAnsi"/>
          <w:sz w:val="24"/>
          <w:szCs w:val="24"/>
        </w:rPr>
        <w:t>…..</w:t>
      </w:r>
      <w:r w:rsidR="001D1A51">
        <w:rPr>
          <w:rFonts w:asciiTheme="minorHAnsi" w:hAnsiTheme="minorHAnsi"/>
          <w:sz w:val="24"/>
          <w:szCs w:val="24"/>
        </w:rPr>
        <w:t>………17</w:t>
      </w:r>
    </w:p>
    <w:p w14:paraId="79D9F23A" w14:textId="77777777" w:rsidR="001D1A51" w:rsidRPr="004E29AD" w:rsidRDefault="001D1A51" w:rsidP="001D1A51">
      <w:pPr>
        <w:widowControl w:val="0"/>
        <w:ind w:left="720"/>
        <w:rPr>
          <w:rFonts w:asciiTheme="minorHAnsi" w:hAnsiTheme="minorHAnsi"/>
          <w:sz w:val="24"/>
          <w:szCs w:val="24"/>
        </w:rPr>
      </w:pPr>
      <w:r w:rsidRPr="004E29AD">
        <w:rPr>
          <w:rFonts w:asciiTheme="minorHAnsi" w:hAnsiTheme="minorHAnsi"/>
          <w:sz w:val="24"/>
          <w:szCs w:val="24"/>
        </w:rPr>
        <w:t>Calculator Policy</w:t>
      </w:r>
      <w:proofErr w:type="gramStart"/>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proofErr w:type="gramEnd"/>
      <w:r>
        <w:rPr>
          <w:rFonts w:asciiTheme="minorHAnsi" w:hAnsiTheme="minorHAnsi"/>
          <w:sz w:val="24"/>
          <w:szCs w:val="24"/>
        </w:rPr>
        <w:t>18</w:t>
      </w:r>
    </w:p>
    <w:p w14:paraId="27F9099B" w14:textId="5FC18A26" w:rsidR="00872812" w:rsidRDefault="00872812" w:rsidP="00872812">
      <w:pPr>
        <w:widowControl w:val="0"/>
        <w:ind w:left="720"/>
        <w:rPr>
          <w:rFonts w:asciiTheme="minorHAnsi" w:hAnsiTheme="minorHAnsi"/>
          <w:sz w:val="24"/>
          <w:szCs w:val="24"/>
        </w:rPr>
      </w:pPr>
      <w:r w:rsidRPr="004E29AD">
        <w:rPr>
          <w:rFonts w:asciiTheme="minorHAnsi" w:hAnsiTheme="minorHAnsi"/>
          <w:sz w:val="24"/>
          <w:szCs w:val="24"/>
        </w:rPr>
        <w:t>Requirement for Laptop/Tablet…………</w:t>
      </w:r>
      <w:r>
        <w:rPr>
          <w:rFonts w:asciiTheme="minorHAnsi" w:hAnsiTheme="minorHAnsi"/>
          <w:sz w:val="24"/>
          <w:szCs w:val="24"/>
        </w:rPr>
        <w:t>..</w:t>
      </w:r>
      <w:r w:rsidRPr="004E29AD">
        <w:rPr>
          <w:rFonts w:asciiTheme="minorHAnsi" w:hAnsiTheme="minorHAnsi"/>
          <w:sz w:val="24"/>
          <w:szCs w:val="24"/>
        </w:rPr>
        <w:t>………………………………………</w:t>
      </w:r>
      <w:r w:rsidR="001D1A51">
        <w:rPr>
          <w:rFonts w:asciiTheme="minorHAnsi" w:hAnsiTheme="minorHAnsi"/>
          <w:sz w:val="24"/>
          <w:szCs w:val="24"/>
        </w:rPr>
        <w:t>………..19</w:t>
      </w:r>
      <w:r w:rsidRPr="00872812">
        <w:rPr>
          <w:rFonts w:asciiTheme="minorHAnsi" w:hAnsiTheme="minorHAnsi"/>
          <w:sz w:val="24"/>
          <w:szCs w:val="24"/>
        </w:rPr>
        <w:t xml:space="preserve"> </w:t>
      </w:r>
    </w:p>
    <w:p w14:paraId="67B2A550" w14:textId="74CC83D3" w:rsidR="00872812" w:rsidRPr="004E29AD" w:rsidRDefault="00872812" w:rsidP="00872812">
      <w:pPr>
        <w:widowControl w:val="0"/>
        <w:rPr>
          <w:rFonts w:asciiTheme="minorHAnsi" w:hAnsiTheme="minorHAnsi"/>
          <w:sz w:val="24"/>
          <w:szCs w:val="24"/>
        </w:rPr>
      </w:pPr>
      <w:r w:rsidRPr="004E29AD">
        <w:rPr>
          <w:rFonts w:asciiTheme="minorHAnsi" w:hAnsiTheme="minorHAnsi"/>
          <w:sz w:val="24"/>
          <w:szCs w:val="24"/>
        </w:rPr>
        <w:tab/>
        <w:t>Recording Lectures</w:t>
      </w:r>
      <w:proofErr w:type="gramStart"/>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sidR="001D1A51">
        <w:rPr>
          <w:rFonts w:asciiTheme="minorHAnsi" w:hAnsiTheme="minorHAnsi"/>
          <w:sz w:val="24"/>
          <w:szCs w:val="24"/>
        </w:rPr>
        <w:t>…………</w:t>
      </w:r>
      <w:proofErr w:type="gramEnd"/>
      <w:r w:rsidR="001D1A51">
        <w:rPr>
          <w:rFonts w:asciiTheme="minorHAnsi" w:hAnsiTheme="minorHAnsi"/>
          <w:sz w:val="24"/>
          <w:szCs w:val="24"/>
        </w:rPr>
        <w:t>..20</w:t>
      </w:r>
    </w:p>
    <w:p w14:paraId="0C4648A9" w14:textId="66067BB9" w:rsidR="00B22F23" w:rsidRPr="004E29AD" w:rsidRDefault="00B22F23" w:rsidP="000537C6">
      <w:pPr>
        <w:widowControl w:val="0"/>
        <w:rPr>
          <w:rFonts w:asciiTheme="minorHAnsi" w:hAnsiTheme="minorHAnsi"/>
          <w:sz w:val="24"/>
          <w:szCs w:val="24"/>
        </w:rPr>
      </w:pPr>
    </w:p>
    <w:p w14:paraId="7F5E2760" w14:textId="580D2862" w:rsidR="00B22F23" w:rsidRPr="004E29AD" w:rsidRDefault="00B22F23" w:rsidP="00C108B6">
      <w:pPr>
        <w:widowControl w:val="0"/>
        <w:ind w:left="720" w:hanging="720"/>
        <w:rPr>
          <w:rFonts w:asciiTheme="minorHAnsi" w:hAnsiTheme="minorHAnsi"/>
          <w:sz w:val="24"/>
          <w:szCs w:val="24"/>
        </w:rPr>
      </w:pPr>
      <w:r w:rsidRPr="004E29AD">
        <w:rPr>
          <w:rFonts w:asciiTheme="minorHAnsi" w:hAnsiTheme="minorHAnsi"/>
          <w:b/>
          <w:bCs/>
          <w:color w:val="2D4E6B"/>
          <w:sz w:val="28"/>
          <w:szCs w:val="28"/>
        </w:rPr>
        <w:t>Student Affairs</w:t>
      </w:r>
      <w:r w:rsidR="00C108B6">
        <w:rPr>
          <w:rFonts w:asciiTheme="minorHAnsi" w:hAnsiTheme="minorHAnsi"/>
          <w:b/>
          <w:bCs/>
          <w:color w:val="2D4E6B"/>
          <w:sz w:val="28"/>
          <w:szCs w:val="28"/>
        </w:rPr>
        <w:br/>
      </w:r>
      <w:r w:rsidR="001C56DD">
        <w:rPr>
          <w:rFonts w:asciiTheme="minorHAnsi" w:hAnsiTheme="minorHAnsi"/>
          <w:sz w:val="24"/>
          <w:szCs w:val="24"/>
        </w:rPr>
        <w:t>Advising and Course Registration</w:t>
      </w:r>
      <w:r w:rsidRPr="004E29AD">
        <w:rPr>
          <w:rFonts w:asciiTheme="minorHAnsi" w:hAnsiTheme="minorHAnsi"/>
          <w:sz w:val="24"/>
          <w:szCs w:val="24"/>
        </w:rPr>
        <w:t>……………………………………………………</w:t>
      </w:r>
      <w:r w:rsidR="003D4346">
        <w:rPr>
          <w:rFonts w:asciiTheme="minorHAnsi" w:hAnsiTheme="minorHAnsi"/>
          <w:sz w:val="24"/>
          <w:szCs w:val="24"/>
        </w:rPr>
        <w:t>.</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22</w:t>
      </w:r>
    </w:p>
    <w:p w14:paraId="37B78F85" w14:textId="5E883E85" w:rsidR="003D4346" w:rsidRDefault="009C599F" w:rsidP="000537C6">
      <w:pPr>
        <w:widowControl w:val="0"/>
        <w:rPr>
          <w:rFonts w:asciiTheme="minorHAnsi" w:hAnsiTheme="minorHAnsi"/>
          <w:sz w:val="24"/>
          <w:szCs w:val="24"/>
        </w:rPr>
      </w:pPr>
      <w:r w:rsidRPr="004E29AD">
        <w:rPr>
          <w:rFonts w:asciiTheme="minorHAnsi" w:hAnsiTheme="minorHAnsi"/>
          <w:sz w:val="24"/>
          <w:szCs w:val="24"/>
        </w:rPr>
        <w:tab/>
      </w:r>
      <w:r w:rsidR="003D4346" w:rsidRPr="004E29AD">
        <w:rPr>
          <w:rFonts w:asciiTheme="minorHAnsi" w:hAnsiTheme="minorHAnsi"/>
          <w:sz w:val="24"/>
          <w:szCs w:val="24"/>
        </w:rPr>
        <w:t xml:space="preserve">Transfer Credit and Course Waiver </w:t>
      </w:r>
      <w:proofErr w:type="gramStart"/>
      <w:r w:rsidR="003D4346" w:rsidRPr="004E29AD">
        <w:rPr>
          <w:rFonts w:asciiTheme="minorHAnsi" w:hAnsiTheme="minorHAnsi"/>
          <w:sz w:val="24"/>
          <w:szCs w:val="24"/>
        </w:rPr>
        <w:t>Policy.…………………………………</w:t>
      </w:r>
      <w:r w:rsidR="00686A05">
        <w:rPr>
          <w:rFonts w:asciiTheme="minorHAnsi" w:hAnsiTheme="minorHAnsi"/>
          <w:sz w:val="24"/>
          <w:szCs w:val="24"/>
        </w:rPr>
        <w:t>.</w:t>
      </w:r>
      <w:r w:rsidR="003D4346" w:rsidRPr="004E29AD">
        <w:rPr>
          <w:rFonts w:asciiTheme="minorHAnsi" w:hAnsiTheme="minorHAnsi"/>
          <w:sz w:val="24"/>
          <w:szCs w:val="24"/>
        </w:rPr>
        <w:t>……</w:t>
      </w:r>
      <w:r w:rsidR="00836D6A">
        <w:rPr>
          <w:rFonts w:asciiTheme="minorHAnsi" w:hAnsiTheme="minorHAnsi"/>
          <w:sz w:val="24"/>
          <w:szCs w:val="24"/>
        </w:rPr>
        <w:t>..….</w:t>
      </w:r>
      <w:proofErr w:type="gramEnd"/>
      <w:r w:rsidR="00836D6A">
        <w:rPr>
          <w:rFonts w:asciiTheme="minorHAnsi" w:hAnsiTheme="minorHAnsi"/>
          <w:sz w:val="24"/>
          <w:szCs w:val="24"/>
        </w:rPr>
        <w:t>23</w:t>
      </w:r>
    </w:p>
    <w:p w14:paraId="14CBE225" w14:textId="228C80BB" w:rsidR="00E2083E" w:rsidRPr="004E29AD" w:rsidRDefault="00E2083E" w:rsidP="00E2083E">
      <w:pPr>
        <w:widowControl w:val="0"/>
        <w:ind w:firstLine="720"/>
        <w:rPr>
          <w:rFonts w:asciiTheme="minorHAnsi" w:hAnsiTheme="minorHAnsi"/>
          <w:sz w:val="24"/>
          <w:szCs w:val="24"/>
        </w:rPr>
      </w:pPr>
      <w:r w:rsidRPr="004E29AD">
        <w:rPr>
          <w:rFonts w:asciiTheme="minorHAnsi" w:hAnsiTheme="minorHAnsi"/>
          <w:sz w:val="24"/>
          <w:szCs w:val="24"/>
        </w:rPr>
        <w:t>Grading Policy…………………………………………………………</w:t>
      </w:r>
      <w:r>
        <w:rPr>
          <w:rFonts w:asciiTheme="minorHAnsi" w:hAnsiTheme="minorHAnsi"/>
          <w:sz w:val="24"/>
          <w:szCs w:val="24"/>
        </w:rPr>
        <w:t>.</w:t>
      </w:r>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…24</w:t>
      </w:r>
    </w:p>
    <w:p w14:paraId="7CBFEBF6" w14:textId="21477B4D" w:rsidR="00872812" w:rsidRDefault="00872812" w:rsidP="003D4346">
      <w:pPr>
        <w:widowControl w:val="0"/>
        <w:ind w:firstLine="720"/>
        <w:rPr>
          <w:rFonts w:asciiTheme="minorHAnsi" w:hAnsiTheme="minorHAnsi"/>
          <w:sz w:val="24"/>
          <w:szCs w:val="24"/>
        </w:rPr>
      </w:pPr>
      <w:r w:rsidRPr="004E29AD">
        <w:rPr>
          <w:rFonts w:asciiTheme="minorHAnsi" w:hAnsiTheme="minorHAnsi"/>
          <w:sz w:val="24"/>
          <w:szCs w:val="24"/>
        </w:rPr>
        <w:t>Missed Exam and Final Exam Policy…………………………</w:t>
      </w:r>
      <w:r>
        <w:rPr>
          <w:rFonts w:asciiTheme="minorHAnsi" w:hAnsiTheme="minorHAnsi"/>
          <w:sz w:val="24"/>
          <w:szCs w:val="24"/>
        </w:rPr>
        <w:t>.</w:t>
      </w:r>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24</w:t>
      </w:r>
    </w:p>
    <w:p w14:paraId="5A197F9D" w14:textId="43B493F4" w:rsidR="009C599F" w:rsidRPr="004E29AD" w:rsidRDefault="009C599F" w:rsidP="003D4346">
      <w:pPr>
        <w:widowControl w:val="0"/>
        <w:ind w:firstLine="720"/>
        <w:rPr>
          <w:rFonts w:asciiTheme="minorHAnsi" w:hAnsiTheme="minorHAnsi"/>
          <w:sz w:val="24"/>
          <w:szCs w:val="24"/>
        </w:rPr>
      </w:pPr>
      <w:r w:rsidRPr="004E29AD">
        <w:rPr>
          <w:rFonts w:asciiTheme="minorHAnsi" w:hAnsiTheme="minorHAnsi"/>
          <w:sz w:val="24"/>
          <w:szCs w:val="24"/>
        </w:rPr>
        <w:t>Technical Standards for Admission, Progression and</w:t>
      </w:r>
      <w:r w:rsidR="003D4346">
        <w:rPr>
          <w:rFonts w:asciiTheme="minorHAnsi" w:hAnsiTheme="minorHAnsi"/>
          <w:sz w:val="24"/>
          <w:szCs w:val="24"/>
        </w:rPr>
        <w:t xml:space="preserve"> Graduation……</w:t>
      </w:r>
      <w:r w:rsidR="00686A05">
        <w:rPr>
          <w:rFonts w:asciiTheme="minorHAnsi" w:hAnsiTheme="minorHAnsi"/>
          <w:sz w:val="24"/>
          <w:szCs w:val="24"/>
        </w:rPr>
        <w:t>.</w:t>
      </w:r>
      <w:r w:rsidR="00836D6A">
        <w:rPr>
          <w:rFonts w:asciiTheme="minorHAnsi" w:hAnsiTheme="minorHAnsi"/>
          <w:sz w:val="24"/>
          <w:szCs w:val="24"/>
        </w:rPr>
        <w:t>……25</w:t>
      </w:r>
    </w:p>
    <w:p w14:paraId="1D850146" w14:textId="40ABFEF7" w:rsidR="00440DD7" w:rsidRPr="004E29AD" w:rsidRDefault="00440DD7" w:rsidP="00440DD7">
      <w:pPr>
        <w:widowControl w:val="0"/>
        <w:ind w:firstLine="720"/>
        <w:rPr>
          <w:rFonts w:asciiTheme="minorHAnsi" w:hAnsiTheme="minorHAnsi"/>
          <w:sz w:val="24"/>
          <w:szCs w:val="24"/>
        </w:rPr>
      </w:pPr>
      <w:r w:rsidRPr="004E29AD">
        <w:rPr>
          <w:rFonts w:asciiTheme="minorHAnsi" w:hAnsiTheme="minorHAnsi"/>
          <w:sz w:val="24"/>
          <w:szCs w:val="24"/>
        </w:rPr>
        <w:t>Policy on Academic Integrity……………………………………………</w:t>
      </w:r>
      <w:r>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……..27</w:t>
      </w:r>
    </w:p>
    <w:p w14:paraId="337429FB" w14:textId="1E85A6F6" w:rsidR="00872812" w:rsidRDefault="009C599F" w:rsidP="00872812">
      <w:pPr>
        <w:widowControl w:val="0"/>
        <w:ind w:firstLine="720"/>
        <w:rPr>
          <w:rFonts w:asciiTheme="minorHAnsi" w:hAnsiTheme="minorHAnsi"/>
          <w:sz w:val="24"/>
          <w:szCs w:val="24"/>
        </w:rPr>
      </w:pPr>
      <w:r w:rsidRPr="004E29AD">
        <w:rPr>
          <w:rFonts w:asciiTheme="minorHAnsi" w:hAnsiTheme="minorHAnsi"/>
          <w:sz w:val="24"/>
          <w:szCs w:val="24"/>
        </w:rPr>
        <w:t>D Policy………………………………………………………………………</w:t>
      </w:r>
      <w:r w:rsidR="00686A05">
        <w:rPr>
          <w:rFonts w:asciiTheme="minorHAnsi" w:hAnsiTheme="minorHAnsi"/>
          <w:sz w:val="24"/>
          <w:szCs w:val="24"/>
        </w:rPr>
        <w:t>.</w:t>
      </w:r>
      <w:r w:rsidR="000C0685">
        <w:rPr>
          <w:rFonts w:asciiTheme="minorHAnsi" w:hAnsiTheme="minorHAnsi"/>
          <w:sz w:val="24"/>
          <w:szCs w:val="24"/>
        </w:rPr>
        <w:t>………………</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31</w:t>
      </w:r>
    </w:p>
    <w:p w14:paraId="2E6421B5" w14:textId="42955938" w:rsidR="00864E94" w:rsidRPr="004E29AD" w:rsidRDefault="00864E94" w:rsidP="00864E94">
      <w:pPr>
        <w:widowControl w:val="0"/>
        <w:ind w:firstLine="720"/>
        <w:rPr>
          <w:rFonts w:asciiTheme="minorHAnsi" w:hAnsiTheme="minorHAnsi"/>
          <w:sz w:val="24"/>
          <w:szCs w:val="24"/>
        </w:rPr>
      </w:pPr>
      <w:r w:rsidRPr="004E29AD">
        <w:rPr>
          <w:rFonts w:asciiTheme="minorHAnsi" w:hAnsiTheme="minorHAnsi"/>
          <w:sz w:val="24"/>
          <w:szCs w:val="24"/>
        </w:rPr>
        <w:t>Probation and Dismissal Policies…</w:t>
      </w:r>
      <w:r>
        <w:rPr>
          <w:rFonts w:asciiTheme="minorHAnsi" w:hAnsiTheme="minorHAnsi"/>
          <w:sz w:val="24"/>
          <w:szCs w:val="24"/>
        </w:rPr>
        <w:t>.</w:t>
      </w:r>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31</w:t>
      </w:r>
    </w:p>
    <w:p w14:paraId="0F792A1F" w14:textId="651A7669" w:rsidR="00864E94" w:rsidRDefault="00864E94" w:rsidP="00872812">
      <w:pPr>
        <w:widowControl w:val="0"/>
        <w:ind w:firstLine="720"/>
        <w:rPr>
          <w:rFonts w:asciiTheme="minorHAnsi" w:hAnsiTheme="minorHAnsi"/>
          <w:sz w:val="24"/>
          <w:szCs w:val="24"/>
        </w:rPr>
      </w:pPr>
      <w:r w:rsidRPr="004E29AD">
        <w:rPr>
          <w:rFonts w:asciiTheme="minorHAnsi" w:hAnsiTheme="minorHAnsi"/>
          <w:sz w:val="24"/>
          <w:szCs w:val="24"/>
        </w:rPr>
        <w:t>Implementation of Academic/Techn</w:t>
      </w:r>
      <w:r w:rsidR="00836D6A">
        <w:rPr>
          <w:rFonts w:asciiTheme="minorHAnsi" w:hAnsiTheme="minorHAnsi"/>
          <w:sz w:val="24"/>
          <w:szCs w:val="24"/>
        </w:rPr>
        <w:t>ical Standards….…………………….……..31</w:t>
      </w:r>
    </w:p>
    <w:p w14:paraId="1C9CD393" w14:textId="1B049DAE" w:rsidR="00872812" w:rsidRPr="004E29AD" w:rsidRDefault="009C599F" w:rsidP="00872812">
      <w:pPr>
        <w:widowControl w:val="0"/>
        <w:rPr>
          <w:rFonts w:asciiTheme="minorHAnsi" w:hAnsiTheme="minorHAnsi"/>
          <w:sz w:val="24"/>
          <w:szCs w:val="24"/>
        </w:rPr>
      </w:pPr>
      <w:r w:rsidRPr="004E29AD">
        <w:rPr>
          <w:rFonts w:asciiTheme="minorHAnsi" w:hAnsiTheme="minorHAnsi"/>
          <w:sz w:val="24"/>
          <w:szCs w:val="24"/>
        </w:rPr>
        <w:tab/>
      </w:r>
      <w:r w:rsidR="00872812">
        <w:rPr>
          <w:rFonts w:asciiTheme="minorHAnsi" w:hAnsiTheme="minorHAnsi"/>
          <w:sz w:val="24"/>
          <w:szCs w:val="24"/>
        </w:rPr>
        <w:t>Office of Pharmacy Profession</w:t>
      </w:r>
      <w:r w:rsidR="00836D6A">
        <w:rPr>
          <w:rFonts w:asciiTheme="minorHAnsi" w:hAnsiTheme="minorHAnsi"/>
          <w:sz w:val="24"/>
          <w:szCs w:val="24"/>
        </w:rPr>
        <w:t>al Development……………………………….…….36</w:t>
      </w:r>
    </w:p>
    <w:p w14:paraId="476D7B6E" w14:textId="49E4892F" w:rsidR="00872812" w:rsidRDefault="00872812" w:rsidP="00872812">
      <w:pPr>
        <w:widowControl w:val="0"/>
        <w:rPr>
          <w:rFonts w:asciiTheme="minorHAnsi" w:hAnsiTheme="minorHAnsi"/>
          <w:sz w:val="24"/>
          <w:szCs w:val="24"/>
        </w:rPr>
      </w:pPr>
      <w:r w:rsidRPr="004E29AD">
        <w:rPr>
          <w:rFonts w:asciiTheme="minorHAnsi" w:hAnsiTheme="minorHAnsi"/>
          <w:sz w:val="24"/>
          <w:szCs w:val="24"/>
        </w:rPr>
        <w:tab/>
        <w:t>Preparation for Internships</w:t>
      </w:r>
      <w:r>
        <w:rPr>
          <w:rFonts w:asciiTheme="minorHAnsi" w:hAnsiTheme="minorHAnsi"/>
          <w:sz w:val="24"/>
          <w:szCs w:val="24"/>
        </w:rPr>
        <w:t xml:space="preserve"> a</w:t>
      </w:r>
      <w:r w:rsidR="00836D6A">
        <w:rPr>
          <w:rFonts w:asciiTheme="minorHAnsi" w:hAnsiTheme="minorHAnsi"/>
          <w:sz w:val="24"/>
          <w:szCs w:val="24"/>
        </w:rPr>
        <w:t>nd Licensure…………………………………….………37</w:t>
      </w:r>
    </w:p>
    <w:p w14:paraId="310819DE" w14:textId="39D9F6F3" w:rsidR="00B22F23" w:rsidRPr="004E29AD" w:rsidRDefault="00B22F23" w:rsidP="00686A05">
      <w:pPr>
        <w:widowControl w:val="0"/>
        <w:rPr>
          <w:rFonts w:asciiTheme="minorHAnsi" w:hAnsiTheme="minorHAnsi"/>
          <w:color w:val="000000"/>
          <w:sz w:val="24"/>
          <w:szCs w:val="24"/>
        </w:rPr>
      </w:pPr>
      <w:r w:rsidRPr="004E29AD">
        <w:rPr>
          <w:rFonts w:asciiTheme="minorHAnsi" w:hAnsiTheme="minorHAnsi"/>
          <w:b/>
          <w:bCs/>
          <w:color w:val="2D4E6B"/>
          <w:sz w:val="28"/>
          <w:szCs w:val="28"/>
        </w:rPr>
        <w:tab/>
      </w:r>
      <w:r w:rsidRPr="004E29AD">
        <w:rPr>
          <w:rFonts w:asciiTheme="minorHAnsi" w:hAnsiTheme="minorHAnsi"/>
          <w:sz w:val="24"/>
          <w:szCs w:val="24"/>
        </w:rPr>
        <w:t>Student Lockers……………………………....…………………</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………39</w:t>
      </w:r>
      <w:r w:rsidRPr="004E29AD">
        <w:rPr>
          <w:rFonts w:asciiTheme="minorHAnsi" w:hAnsiTheme="minorHAnsi"/>
          <w:sz w:val="24"/>
          <w:szCs w:val="24"/>
        </w:rPr>
        <w:br/>
      </w:r>
      <w:r w:rsidRPr="004E29AD">
        <w:rPr>
          <w:rFonts w:asciiTheme="minorHAnsi" w:hAnsiTheme="minorHAnsi"/>
          <w:sz w:val="24"/>
          <w:szCs w:val="24"/>
        </w:rPr>
        <w:tab/>
        <w:t>Parking Policy……………………….……………………………</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…………39</w:t>
      </w:r>
      <w:r w:rsidRPr="004E29AD">
        <w:rPr>
          <w:rFonts w:asciiTheme="minorHAnsi" w:hAnsiTheme="minorHAnsi"/>
          <w:sz w:val="24"/>
          <w:szCs w:val="24"/>
        </w:rPr>
        <w:br/>
      </w:r>
      <w:r w:rsidRPr="004E29AD">
        <w:rPr>
          <w:rFonts w:asciiTheme="minorHAnsi" w:hAnsiTheme="minorHAnsi"/>
          <w:sz w:val="24"/>
          <w:szCs w:val="24"/>
        </w:rPr>
        <w:tab/>
        <w:t>Lost and Found...…………………...……………………………</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……..39</w:t>
      </w:r>
      <w:r w:rsidRPr="004E29AD">
        <w:rPr>
          <w:rFonts w:asciiTheme="minorHAnsi" w:hAnsiTheme="minorHAnsi"/>
          <w:sz w:val="24"/>
          <w:szCs w:val="24"/>
        </w:rPr>
        <w:br/>
      </w:r>
      <w:r w:rsidRPr="004E29AD">
        <w:rPr>
          <w:rFonts w:asciiTheme="minorHAnsi" w:hAnsiTheme="minorHAnsi"/>
          <w:sz w:val="24"/>
          <w:szCs w:val="24"/>
        </w:rPr>
        <w:tab/>
        <w:t>Student Lunch Room …………………………………………</w:t>
      </w:r>
      <w:r w:rsidR="00686A05">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…….39</w:t>
      </w:r>
      <w:r w:rsidRPr="004E29AD">
        <w:rPr>
          <w:rFonts w:asciiTheme="minorHAnsi" w:hAnsiTheme="minorHAnsi"/>
          <w:sz w:val="24"/>
          <w:szCs w:val="24"/>
        </w:rPr>
        <w:br/>
      </w:r>
      <w:r w:rsidRPr="004E29AD">
        <w:rPr>
          <w:rFonts w:asciiTheme="minorHAnsi" w:hAnsiTheme="minorHAnsi"/>
          <w:sz w:val="24"/>
          <w:szCs w:val="24"/>
        </w:rPr>
        <w:tab/>
        <w:t>Email Accounts………………………………………………………………</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…………39</w:t>
      </w:r>
    </w:p>
    <w:p w14:paraId="1ED53849" w14:textId="1CB73BE9" w:rsidR="00B22F23"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t>Organizing an Event……………………………………………………</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……….40</w:t>
      </w:r>
    </w:p>
    <w:p w14:paraId="5F1ABC05" w14:textId="027C754C" w:rsidR="007E090C"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r>
      <w:r w:rsidR="007E090C" w:rsidRPr="004E29AD">
        <w:rPr>
          <w:rFonts w:asciiTheme="minorHAnsi" w:hAnsiTheme="minorHAnsi"/>
          <w:sz w:val="24"/>
          <w:szCs w:val="24"/>
        </w:rPr>
        <w:t>Professional Student Programs</w:t>
      </w:r>
      <w:proofErr w:type="gramStart"/>
      <w:r w:rsidR="007E090C" w:rsidRPr="004E29AD">
        <w:rPr>
          <w:rFonts w:asciiTheme="minorHAnsi" w:hAnsiTheme="minorHAnsi"/>
          <w:sz w:val="24"/>
          <w:szCs w:val="24"/>
        </w:rPr>
        <w:t>………………………………………………</w:t>
      </w:r>
      <w:r w:rsidR="00686A05">
        <w:rPr>
          <w:rFonts w:asciiTheme="minorHAnsi" w:hAnsiTheme="minorHAnsi"/>
          <w:sz w:val="24"/>
          <w:szCs w:val="24"/>
        </w:rPr>
        <w:t>.…..</w:t>
      </w:r>
      <w:r w:rsidR="007E090C" w:rsidRPr="004E29AD">
        <w:rPr>
          <w:rFonts w:asciiTheme="minorHAnsi" w:hAnsiTheme="minorHAnsi"/>
          <w:sz w:val="24"/>
          <w:szCs w:val="24"/>
        </w:rPr>
        <w:t>………</w:t>
      </w:r>
      <w:proofErr w:type="gramEnd"/>
      <w:r w:rsidR="007E090C" w:rsidRPr="004E29AD">
        <w:rPr>
          <w:rFonts w:asciiTheme="minorHAnsi" w:hAnsiTheme="minorHAnsi"/>
          <w:sz w:val="24"/>
          <w:szCs w:val="24"/>
        </w:rPr>
        <w:t>.</w:t>
      </w:r>
      <w:r w:rsidR="00836D6A">
        <w:rPr>
          <w:rFonts w:asciiTheme="minorHAnsi" w:hAnsiTheme="minorHAnsi"/>
          <w:sz w:val="24"/>
          <w:szCs w:val="24"/>
        </w:rPr>
        <w:t>.41</w:t>
      </w:r>
    </w:p>
    <w:p w14:paraId="1FABF219" w14:textId="78088553" w:rsidR="007E090C" w:rsidRPr="004E29AD" w:rsidRDefault="007E090C" w:rsidP="000537C6">
      <w:pPr>
        <w:widowControl w:val="0"/>
        <w:rPr>
          <w:rFonts w:asciiTheme="minorHAnsi" w:hAnsiTheme="minorHAnsi"/>
          <w:sz w:val="24"/>
          <w:szCs w:val="24"/>
        </w:rPr>
      </w:pPr>
      <w:r w:rsidRPr="004E29AD">
        <w:rPr>
          <w:rFonts w:asciiTheme="minorHAnsi" w:hAnsiTheme="minorHAnsi"/>
          <w:sz w:val="24"/>
          <w:szCs w:val="24"/>
        </w:rPr>
        <w:lastRenderedPageBreak/>
        <w:tab/>
      </w:r>
    </w:p>
    <w:p w14:paraId="32216518" w14:textId="77777777" w:rsidR="00872812" w:rsidRPr="004E29AD" w:rsidRDefault="00872812" w:rsidP="00872812">
      <w:pPr>
        <w:widowControl w:val="0"/>
        <w:rPr>
          <w:rFonts w:asciiTheme="minorHAnsi" w:hAnsiTheme="minorHAnsi"/>
          <w:b/>
          <w:bCs/>
          <w:color w:val="2D4E6B"/>
          <w:sz w:val="32"/>
          <w:szCs w:val="32"/>
        </w:rPr>
      </w:pPr>
      <w:r>
        <w:rPr>
          <w:rFonts w:asciiTheme="minorHAnsi" w:hAnsiTheme="minorHAnsi"/>
          <w:b/>
          <w:bCs/>
          <w:color w:val="2D4E6B"/>
          <w:sz w:val="32"/>
          <w:szCs w:val="32"/>
        </w:rPr>
        <w:t>T</w:t>
      </w:r>
      <w:r w:rsidRPr="004E29AD">
        <w:rPr>
          <w:rFonts w:asciiTheme="minorHAnsi" w:hAnsiTheme="minorHAnsi"/>
          <w:b/>
          <w:bCs/>
          <w:color w:val="2D4E6B"/>
          <w:sz w:val="32"/>
          <w:szCs w:val="32"/>
        </w:rPr>
        <w:t>able of Contents (Continued)</w:t>
      </w:r>
    </w:p>
    <w:p w14:paraId="7DAE73AB" w14:textId="46CAA31F" w:rsidR="00C108B6" w:rsidRDefault="00FA60B1" w:rsidP="00FA60B1">
      <w:pPr>
        <w:widowControl w:val="0"/>
        <w:ind w:left="720"/>
        <w:rPr>
          <w:rFonts w:asciiTheme="minorHAnsi" w:hAnsiTheme="minorHAnsi"/>
          <w:sz w:val="24"/>
          <w:szCs w:val="24"/>
        </w:rPr>
      </w:pPr>
      <w:r>
        <w:rPr>
          <w:rFonts w:asciiTheme="minorHAnsi" w:hAnsiTheme="minorHAnsi"/>
          <w:sz w:val="24"/>
          <w:szCs w:val="24"/>
        </w:rPr>
        <w:t>Lunch and Learn………</w:t>
      </w:r>
      <w:r w:rsidR="00836D6A">
        <w:rPr>
          <w:rFonts w:asciiTheme="minorHAnsi" w:hAnsiTheme="minorHAnsi"/>
          <w:sz w:val="24"/>
          <w:szCs w:val="24"/>
        </w:rPr>
        <w:t>…………………………………………………………………………..41</w:t>
      </w:r>
      <w:r>
        <w:rPr>
          <w:rFonts w:asciiTheme="minorHAnsi" w:hAnsiTheme="minorHAnsi"/>
          <w:sz w:val="24"/>
          <w:szCs w:val="24"/>
        </w:rPr>
        <w:br/>
      </w:r>
      <w:r w:rsidR="00C108B6" w:rsidRPr="004E29AD">
        <w:rPr>
          <w:rFonts w:asciiTheme="minorHAnsi" w:hAnsiTheme="minorHAnsi"/>
          <w:sz w:val="24"/>
          <w:szCs w:val="24"/>
        </w:rPr>
        <w:t>Professional Conduct……………………………………………………………</w:t>
      </w:r>
      <w:r w:rsidR="00C108B6">
        <w:rPr>
          <w:rFonts w:asciiTheme="minorHAnsi" w:hAnsiTheme="minorHAnsi"/>
          <w:sz w:val="24"/>
          <w:szCs w:val="24"/>
        </w:rPr>
        <w:t>.…..</w:t>
      </w:r>
      <w:r w:rsidR="00C108B6" w:rsidRPr="004E29AD">
        <w:rPr>
          <w:rFonts w:asciiTheme="minorHAnsi" w:hAnsiTheme="minorHAnsi"/>
          <w:sz w:val="24"/>
          <w:szCs w:val="24"/>
        </w:rPr>
        <w:t>……</w:t>
      </w:r>
      <w:r w:rsidR="00836D6A">
        <w:rPr>
          <w:rFonts w:asciiTheme="minorHAnsi" w:hAnsiTheme="minorHAnsi"/>
          <w:sz w:val="24"/>
          <w:szCs w:val="24"/>
        </w:rPr>
        <w:t>……42</w:t>
      </w:r>
    </w:p>
    <w:p w14:paraId="3E598FA1" w14:textId="3BC5810D" w:rsidR="007E090C" w:rsidRPr="004E29AD" w:rsidRDefault="007E090C" w:rsidP="000537C6">
      <w:pPr>
        <w:widowControl w:val="0"/>
        <w:rPr>
          <w:rFonts w:asciiTheme="minorHAnsi" w:hAnsiTheme="minorHAnsi"/>
          <w:sz w:val="24"/>
          <w:szCs w:val="24"/>
        </w:rPr>
      </w:pPr>
      <w:r w:rsidRPr="004E29AD">
        <w:rPr>
          <w:rFonts w:asciiTheme="minorHAnsi" w:hAnsiTheme="minorHAnsi"/>
          <w:sz w:val="24"/>
          <w:szCs w:val="24"/>
        </w:rPr>
        <w:tab/>
        <w:t>Pharmacy Scholarships…………………………………………………………</w:t>
      </w:r>
      <w:r w:rsidR="00686A0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…..43</w:t>
      </w:r>
    </w:p>
    <w:p w14:paraId="3D4473FB" w14:textId="77777777" w:rsidR="00872812" w:rsidRDefault="00872812" w:rsidP="000537C6">
      <w:pPr>
        <w:widowControl w:val="0"/>
        <w:rPr>
          <w:rFonts w:asciiTheme="minorHAnsi" w:hAnsiTheme="minorHAnsi"/>
          <w:b/>
          <w:bCs/>
          <w:color w:val="2D4E6B"/>
          <w:sz w:val="28"/>
          <w:szCs w:val="28"/>
        </w:rPr>
      </w:pPr>
    </w:p>
    <w:p w14:paraId="6712FD6C" w14:textId="77777777" w:rsidR="00B22F23" w:rsidRPr="004E29AD" w:rsidRDefault="00B22F23" w:rsidP="000537C6">
      <w:pPr>
        <w:widowControl w:val="0"/>
        <w:rPr>
          <w:rFonts w:asciiTheme="minorHAnsi" w:hAnsiTheme="minorHAnsi"/>
          <w:sz w:val="24"/>
          <w:szCs w:val="24"/>
        </w:rPr>
      </w:pPr>
      <w:r w:rsidRPr="004E29AD">
        <w:rPr>
          <w:rFonts w:asciiTheme="minorHAnsi" w:hAnsiTheme="minorHAnsi"/>
          <w:b/>
          <w:bCs/>
          <w:color w:val="2D4E6B"/>
          <w:sz w:val="28"/>
          <w:szCs w:val="28"/>
        </w:rPr>
        <w:t>Student Affairs (Continued)</w:t>
      </w:r>
    </w:p>
    <w:p w14:paraId="5E90F5AB" w14:textId="6DF4D985" w:rsidR="00B22F23"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t>Pharmacy Awards and Prizes………………………………………………………</w:t>
      </w:r>
      <w:r w:rsidR="00836D6A">
        <w:rPr>
          <w:rFonts w:asciiTheme="minorHAnsi" w:hAnsiTheme="minorHAnsi"/>
          <w:sz w:val="24"/>
          <w:szCs w:val="24"/>
        </w:rPr>
        <w:t>……….43</w:t>
      </w:r>
    </w:p>
    <w:p w14:paraId="616FF453" w14:textId="59D43302" w:rsidR="00FA60B1" w:rsidRDefault="00B22F23" w:rsidP="000537C6">
      <w:pPr>
        <w:widowControl w:val="0"/>
        <w:rPr>
          <w:rFonts w:asciiTheme="minorHAnsi" w:hAnsiTheme="minorHAnsi"/>
          <w:sz w:val="24"/>
          <w:szCs w:val="24"/>
        </w:rPr>
      </w:pPr>
      <w:r w:rsidRPr="004E29AD">
        <w:rPr>
          <w:rFonts w:asciiTheme="minorHAnsi" w:hAnsiTheme="minorHAnsi"/>
          <w:sz w:val="24"/>
          <w:szCs w:val="24"/>
        </w:rPr>
        <w:tab/>
      </w:r>
      <w:r w:rsidR="00FA60B1">
        <w:rPr>
          <w:rFonts w:asciiTheme="minorHAnsi" w:hAnsiTheme="minorHAnsi"/>
          <w:sz w:val="24"/>
          <w:szCs w:val="24"/>
        </w:rPr>
        <w:t>Financial Aid……………</w:t>
      </w:r>
      <w:r w:rsidR="00836D6A">
        <w:rPr>
          <w:rFonts w:asciiTheme="minorHAnsi" w:hAnsiTheme="minorHAnsi"/>
          <w:sz w:val="24"/>
          <w:szCs w:val="24"/>
        </w:rPr>
        <w:t>…………………………………………………………………………..44</w:t>
      </w:r>
    </w:p>
    <w:p w14:paraId="40BB7F8B" w14:textId="7C88BDD9" w:rsidR="00B22F23" w:rsidRPr="004E29AD" w:rsidRDefault="00B22F23" w:rsidP="00FA60B1">
      <w:pPr>
        <w:widowControl w:val="0"/>
        <w:ind w:firstLine="720"/>
        <w:rPr>
          <w:rFonts w:asciiTheme="minorHAnsi" w:hAnsiTheme="minorHAnsi"/>
          <w:sz w:val="24"/>
          <w:szCs w:val="24"/>
        </w:rPr>
      </w:pPr>
      <w:r w:rsidRPr="004E29AD">
        <w:rPr>
          <w:rFonts w:asciiTheme="minorHAnsi" w:hAnsiTheme="minorHAnsi"/>
          <w:sz w:val="24"/>
          <w:szCs w:val="24"/>
        </w:rPr>
        <w:t>Student Representation on School Committees</w:t>
      </w:r>
      <w:proofErr w:type="gramStart"/>
      <w:r w:rsidRPr="004E29AD">
        <w:rPr>
          <w:rFonts w:asciiTheme="minorHAnsi" w:hAnsiTheme="minorHAnsi"/>
          <w:sz w:val="24"/>
          <w:szCs w:val="24"/>
        </w:rPr>
        <w:t>……</w:t>
      </w:r>
      <w:r w:rsidR="00872812">
        <w:rPr>
          <w:rFonts w:asciiTheme="minorHAnsi" w:hAnsiTheme="minorHAnsi"/>
          <w:sz w:val="24"/>
          <w:szCs w:val="24"/>
        </w:rPr>
        <w:t>.</w:t>
      </w:r>
      <w:r w:rsidRPr="004E29AD">
        <w:rPr>
          <w:rFonts w:asciiTheme="minorHAnsi" w:hAnsiTheme="minorHAnsi"/>
          <w:sz w:val="24"/>
          <w:szCs w:val="24"/>
        </w:rPr>
        <w:t>…</w:t>
      </w:r>
      <w:r w:rsidR="00872812">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Pr="004E29AD">
        <w:rPr>
          <w:rFonts w:asciiTheme="minorHAnsi" w:hAnsiTheme="minorHAnsi"/>
          <w:sz w:val="24"/>
          <w:szCs w:val="24"/>
        </w:rPr>
        <w:t>……</w:t>
      </w:r>
      <w:proofErr w:type="gramEnd"/>
      <w:r w:rsidRPr="004E29AD">
        <w:rPr>
          <w:rFonts w:asciiTheme="minorHAnsi" w:hAnsiTheme="minorHAnsi"/>
          <w:sz w:val="24"/>
          <w:szCs w:val="24"/>
        </w:rPr>
        <w:t>..</w:t>
      </w:r>
      <w:r w:rsidR="00836D6A">
        <w:rPr>
          <w:rFonts w:asciiTheme="minorHAnsi" w:hAnsiTheme="minorHAnsi"/>
          <w:sz w:val="24"/>
          <w:szCs w:val="24"/>
        </w:rPr>
        <w:t>44</w:t>
      </w:r>
    </w:p>
    <w:p w14:paraId="7418D7C7" w14:textId="41F11C32" w:rsidR="005F1D1B" w:rsidRPr="004E29AD" w:rsidRDefault="00B22F23" w:rsidP="000537C6">
      <w:pPr>
        <w:widowControl w:val="0"/>
        <w:rPr>
          <w:rFonts w:asciiTheme="minorHAnsi" w:hAnsiTheme="minorHAnsi"/>
          <w:sz w:val="24"/>
          <w:szCs w:val="24"/>
        </w:rPr>
      </w:pPr>
      <w:r w:rsidRPr="004E29AD">
        <w:rPr>
          <w:rFonts w:asciiTheme="minorHAnsi" w:hAnsiTheme="minorHAnsi"/>
          <w:sz w:val="24"/>
          <w:szCs w:val="24"/>
        </w:rPr>
        <w:tab/>
        <w:t>Student Organizations……………………………………………</w:t>
      </w:r>
      <w:r w:rsidR="00872812">
        <w:rPr>
          <w:rFonts w:asciiTheme="minorHAnsi" w:hAnsiTheme="minorHAnsi"/>
          <w:sz w:val="24"/>
          <w:szCs w:val="24"/>
        </w:rPr>
        <w:t>…</w:t>
      </w:r>
      <w:r w:rsidRPr="004E29AD">
        <w:rPr>
          <w:rFonts w:asciiTheme="minorHAnsi" w:hAnsiTheme="minorHAnsi"/>
          <w:sz w:val="24"/>
          <w:szCs w:val="24"/>
        </w:rPr>
        <w:t>……………</w:t>
      </w:r>
      <w:r w:rsidR="002A5EAA">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…….46</w:t>
      </w:r>
      <w:r w:rsidR="005F1D1B" w:rsidRPr="004E29AD">
        <w:rPr>
          <w:rFonts w:asciiTheme="minorHAnsi" w:hAnsiTheme="minorHAnsi"/>
          <w:sz w:val="24"/>
          <w:szCs w:val="24"/>
        </w:rPr>
        <w:br/>
        <w:t xml:space="preserve">           </w:t>
      </w:r>
      <w:r w:rsidR="003D4346">
        <w:rPr>
          <w:rFonts w:asciiTheme="minorHAnsi" w:hAnsiTheme="minorHAnsi"/>
          <w:sz w:val="24"/>
          <w:szCs w:val="24"/>
        </w:rPr>
        <w:t xml:space="preserve">  </w:t>
      </w:r>
      <w:r w:rsidR="005F1D1B" w:rsidRPr="004E29AD">
        <w:rPr>
          <w:rFonts w:asciiTheme="minorHAnsi" w:hAnsiTheme="minorHAnsi"/>
          <w:sz w:val="24"/>
          <w:szCs w:val="24"/>
        </w:rPr>
        <w:t>Rho Chi Tutoring Program……………………………………………………………</w:t>
      </w:r>
      <w:r w:rsidR="00836D6A">
        <w:rPr>
          <w:rFonts w:asciiTheme="minorHAnsi" w:hAnsiTheme="minorHAnsi"/>
          <w:sz w:val="24"/>
          <w:szCs w:val="24"/>
        </w:rPr>
        <w:t>………52</w:t>
      </w:r>
    </w:p>
    <w:p w14:paraId="38AEF9FF" w14:textId="0549FD1D" w:rsidR="00B22F23" w:rsidRPr="004E29AD" w:rsidRDefault="005F1D1B" w:rsidP="000537C6">
      <w:pPr>
        <w:widowControl w:val="0"/>
        <w:rPr>
          <w:rFonts w:asciiTheme="minorHAnsi" w:hAnsiTheme="minorHAnsi"/>
          <w:sz w:val="24"/>
          <w:szCs w:val="24"/>
        </w:rPr>
      </w:pPr>
      <w:r w:rsidRPr="004E29AD">
        <w:rPr>
          <w:rFonts w:asciiTheme="minorHAnsi" w:hAnsiTheme="minorHAnsi"/>
          <w:sz w:val="24"/>
          <w:szCs w:val="24"/>
        </w:rPr>
        <w:tab/>
      </w:r>
    </w:p>
    <w:p w14:paraId="2BB973CB" w14:textId="77777777" w:rsidR="00B22F23" w:rsidRPr="004E29AD" w:rsidRDefault="00B22F23" w:rsidP="000537C6">
      <w:pPr>
        <w:widowControl w:val="0"/>
        <w:rPr>
          <w:rFonts w:asciiTheme="minorHAnsi" w:hAnsiTheme="minorHAnsi"/>
          <w:b/>
          <w:bCs/>
          <w:color w:val="2D4E6B"/>
          <w:sz w:val="28"/>
          <w:szCs w:val="28"/>
        </w:rPr>
      </w:pPr>
      <w:r w:rsidRPr="004E29AD">
        <w:rPr>
          <w:rFonts w:asciiTheme="minorHAnsi" w:hAnsiTheme="minorHAnsi"/>
          <w:b/>
          <w:bCs/>
          <w:color w:val="2D4E6B"/>
          <w:sz w:val="28"/>
          <w:szCs w:val="28"/>
        </w:rPr>
        <w:t>General Information</w:t>
      </w:r>
    </w:p>
    <w:p w14:paraId="049C0984" w14:textId="033ABE79" w:rsidR="00B22F23" w:rsidRPr="004E29AD" w:rsidRDefault="00B22F23" w:rsidP="000537C6">
      <w:pPr>
        <w:widowControl w:val="0"/>
        <w:rPr>
          <w:rFonts w:asciiTheme="minorHAnsi" w:hAnsiTheme="minorHAnsi"/>
          <w:b/>
          <w:bCs/>
          <w:color w:val="2D4E6B"/>
          <w:sz w:val="28"/>
          <w:szCs w:val="28"/>
        </w:rPr>
      </w:pPr>
      <w:r w:rsidRPr="004E29AD">
        <w:rPr>
          <w:rFonts w:asciiTheme="minorHAnsi" w:hAnsiTheme="minorHAnsi"/>
          <w:b/>
          <w:bCs/>
          <w:color w:val="2D4E6B"/>
          <w:sz w:val="28"/>
          <w:szCs w:val="28"/>
        </w:rPr>
        <w:tab/>
      </w:r>
      <w:r w:rsidRPr="004E29AD">
        <w:rPr>
          <w:rFonts w:asciiTheme="minorHAnsi" w:hAnsiTheme="minorHAnsi"/>
          <w:sz w:val="24"/>
          <w:szCs w:val="24"/>
        </w:rPr>
        <w:t>Tuition and Fees…………………...………………………</w:t>
      </w:r>
      <w:r w:rsidR="00C108B6">
        <w:rPr>
          <w:rFonts w:asciiTheme="minorHAnsi" w:hAnsiTheme="minorHAnsi"/>
          <w:sz w:val="24"/>
          <w:szCs w:val="24"/>
        </w:rPr>
        <w:t>.</w:t>
      </w:r>
      <w:r w:rsidRPr="004E29AD">
        <w:rPr>
          <w:rFonts w:asciiTheme="minorHAnsi" w:hAnsiTheme="minorHAnsi"/>
          <w:sz w:val="24"/>
          <w:szCs w:val="24"/>
        </w:rPr>
        <w:t>……………………</w:t>
      </w:r>
      <w:r w:rsidR="000C068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54</w:t>
      </w:r>
    </w:p>
    <w:p w14:paraId="3777D238" w14:textId="27CFC339" w:rsidR="00B22F23" w:rsidRPr="004E29AD" w:rsidRDefault="00B22F23" w:rsidP="000537C6">
      <w:pPr>
        <w:widowControl w:val="0"/>
        <w:rPr>
          <w:rFonts w:asciiTheme="minorHAnsi" w:hAnsiTheme="minorHAnsi"/>
          <w:sz w:val="24"/>
          <w:szCs w:val="24"/>
        </w:rPr>
      </w:pPr>
      <w:r w:rsidRPr="004E29AD">
        <w:rPr>
          <w:rFonts w:asciiTheme="minorHAnsi" w:hAnsiTheme="minorHAnsi"/>
          <w:b/>
          <w:bCs/>
          <w:color w:val="2D4E6B"/>
          <w:sz w:val="28"/>
          <w:szCs w:val="28"/>
        </w:rPr>
        <w:tab/>
      </w:r>
      <w:r w:rsidRPr="004E29AD">
        <w:rPr>
          <w:rFonts w:asciiTheme="minorHAnsi" w:hAnsiTheme="minorHAnsi"/>
          <w:sz w:val="24"/>
          <w:szCs w:val="24"/>
        </w:rPr>
        <w:t>Copier Use Policy……………………………………………</w:t>
      </w:r>
      <w:r w:rsidR="00C108B6">
        <w:rPr>
          <w:rFonts w:asciiTheme="minorHAnsi" w:hAnsiTheme="minorHAnsi"/>
          <w:sz w:val="24"/>
          <w:szCs w:val="24"/>
        </w:rPr>
        <w:t>.</w:t>
      </w:r>
      <w:r w:rsidR="00E2083E">
        <w:rPr>
          <w:rFonts w:asciiTheme="minorHAnsi" w:hAnsiTheme="minorHAnsi"/>
          <w:sz w:val="24"/>
          <w:szCs w:val="24"/>
        </w:rPr>
        <w:t>.</w:t>
      </w:r>
      <w:r w:rsidRPr="004E29AD">
        <w:rPr>
          <w:rFonts w:asciiTheme="minorHAnsi" w:hAnsiTheme="minorHAnsi"/>
          <w:sz w:val="24"/>
          <w:szCs w:val="24"/>
        </w:rPr>
        <w:t>…………………</w:t>
      </w:r>
      <w:r w:rsidR="000C0685">
        <w:rPr>
          <w:rFonts w:asciiTheme="minorHAnsi" w:hAnsiTheme="minorHAnsi"/>
          <w:sz w:val="24"/>
          <w:szCs w:val="24"/>
        </w:rPr>
        <w:t>………….</w:t>
      </w:r>
      <w:r w:rsidRPr="004E29AD">
        <w:rPr>
          <w:rFonts w:asciiTheme="minorHAnsi" w:hAnsiTheme="minorHAnsi"/>
          <w:sz w:val="24"/>
          <w:szCs w:val="24"/>
        </w:rPr>
        <w:t>…….</w:t>
      </w:r>
      <w:r w:rsidR="00836D6A">
        <w:rPr>
          <w:rFonts w:asciiTheme="minorHAnsi" w:hAnsiTheme="minorHAnsi"/>
          <w:sz w:val="24"/>
          <w:szCs w:val="24"/>
        </w:rPr>
        <w:t>54</w:t>
      </w:r>
    </w:p>
    <w:p w14:paraId="44E55C90" w14:textId="710B95E0" w:rsidR="00B22F23" w:rsidRPr="004E29AD" w:rsidRDefault="00B22F23" w:rsidP="000537C6">
      <w:pPr>
        <w:widowControl w:val="0"/>
        <w:rPr>
          <w:rFonts w:asciiTheme="minorHAnsi" w:hAnsiTheme="minorHAnsi"/>
          <w:sz w:val="20"/>
          <w:szCs w:val="20"/>
        </w:rPr>
      </w:pPr>
      <w:r w:rsidRPr="004E29AD">
        <w:rPr>
          <w:rFonts w:asciiTheme="minorHAnsi" w:hAnsiTheme="minorHAnsi"/>
          <w:sz w:val="24"/>
          <w:szCs w:val="24"/>
        </w:rPr>
        <w:tab/>
        <w:t>Student Bulletin Boards…………………………</w:t>
      </w:r>
      <w:r w:rsidR="00E2083E">
        <w:rPr>
          <w:rFonts w:asciiTheme="minorHAnsi" w:hAnsiTheme="minorHAnsi"/>
          <w:sz w:val="24"/>
          <w:szCs w:val="24"/>
        </w:rPr>
        <w:t>.</w:t>
      </w:r>
      <w:r w:rsidRPr="004E29AD">
        <w:rPr>
          <w:rFonts w:asciiTheme="minorHAnsi" w:hAnsiTheme="minorHAnsi"/>
          <w:sz w:val="24"/>
          <w:szCs w:val="24"/>
        </w:rPr>
        <w:t>…………………………</w:t>
      </w:r>
      <w:r w:rsidR="00281A10">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54</w:t>
      </w:r>
      <w:r w:rsidRPr="004E29AD">
        <w:rPr>
          <w:rFonts w:asciiTheme="minorHAnsi" w:hAnsiTheme="minorHAnsi"/>
          <w:sz w:val="24"/>
          <w:szCs w:val="24"/>
        </w:rPr>
        <w:br/>
      </w:r>
      <w:r w:rsidRPr="004E29AD">
        <w:rPr>
          <w:rFonts w:asciiTheme="minorHAnsi" w:hAnsiTheme="minorHAnsi"/>
          <w:sz w:val="24"/>
          <w:szCs w:val="24"/>
        </w:rPr>
        <w:tab/>
        <w:t>Logo Usage………………………………………………</w:t>
      </w:r>
      <w:r w:rsidR="00E2083E">
        <w:rPr>
          <w:rFonts w:asciiTheme="minorHAnsi" w:hAnsiTheme="minorHAnsi"/>
          <w:sz w:val="24"/>
          <w:szCs w:val="24"/>
        </w:rPr>
        <w:t>.</w:t>
      </w:r>
      <w:r w:rsidRPr="004E29AD">
        <w:rPr>
          <w:rFonts w:asciiTheme="minorHAnsi" w:hAnsiTheme="minorHAnsi"/>
          <w:sz w:val="24"/>
          <w:szCs w:val="24"/>
        </w:rPr>
        <w:t>……</w:t>
      </w:r>
      <w:r w:rsidR="00C108B6">
        <w:rPr>
          <w:rFonts w:asciiTheme="minorHAnsi" w:hAnsiTheme="minorHAnsi"/>
          <w:sz w:val="24"/>
          <w:szCs w:val="24"/>
        </w:rPr>
        <w:t>….</w:t>
      </w:r>
      <w:r w:rsidRPr="004E29AD">
        <w:rPr>
          <w:rFonts w:asciiTheme="minorHAnsi" w:hAnsiTheme="minorHAnsi"/>
          <w:sz w:val="24"/>
          <w:szCs w:val="24"/>
        </w:rPr>
        <w:t>……………</w:t>
      </w:r>
      <w:r w:rsidR="00281A10">
        <w:rPr>
          <w:rFonts w:asciiTheme="minorHAnsi" w:hAnsiTheme="minorHAnsi"/>
          <w:sz w:val="24"/>
          <w:szCs w:val="24"/>
        </w:rPr>
        <w:t>.</w:t>
      </w:r>
      <w:r w:rsidR="000C0685">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54</w:t>
      </w:r>
      <w:r w:rsidRPr="004E29AD">
        <w:rPr>
          <w:rFonts w:asciiTheme="minorHAnsi" w:hAnsiTheme="minorHAnsi"/>
          <w:sz w:val="24"/>
          <w:szCs w:val="24"/>
        </w:rPr>
        <w:br/>
      </w:r>
      <w:r w:rsidRPr="004E29AD">
        <w:rPr>
          <w:rFonts w:asciiTheme="minorHAnsi" w:hAnsiTheme="minorHAnsi"/>
          <w:sz w:val="24"/>
          <w:szCs w:val="24"/>
        </w:rPr>
        <w:tab/>
      </w:r>
      <w:r w:rsidR="000C0685">
        <w:rPr>
          <w:rFonts w:asciiTheme="minorHAnsi" w:hAnsiTheme="minorHAnsi"/>
          <w:sz w:val="24"/>
          <w:szCs w:val="24"/>
        </w:rPr>
        <w:t>Pharmacy Rooms</w:t>
      </w:r>
      <w:r w:rsidRPr="004E29AD">
        <w:rPr>
          <w:rFonts w:asciiTheme="minorHAnsi" w:hAnsiTheme="minorHAnsi"/>
          <w:sz w:val="24"/>
          <w:szCs w:val="24"/>
        </w:rPr>
        <w:t>………………………………</w:t>
      </w:r>
      <w:r w:rsidR="00C108B6">
        <w:rPr>
          <w:rFonts w:asciiTheme="minorHAnsi" w:hAnsiTheme="minorHAnsi"/>
          <w:sz w:val="24"/>
          <w:szCs w:val="24"/>
        </w:rPr>
        <w:t>……</w:t>
      </w:r>
      <w:r w:rsidR="00E2083E">
        <w:rPr>
          <w:rFonts w:asciiTheme="minorHAnsi" w:hAnsiTheme="minorHAnsi"/>
          <w:sz w:val="24"/>
          <w:szCs w:val="24"/>
        </w:rPr>
        <w:t>.</w:t>
      </w:r>
      <w:r w:rsidRPr="004E29AD">
        <w:rPr>
          <w:rFonts w:asciiTheme="minorHAnsi" w:hAnsiTheme="minorHAnsi"/>
          <w:sz w:val="24"/>
          <w:szCs w:val="24"/>
        </w:rPr>
        <w:t>………………………</w:t>
      </w:r>
      <w:r w:rsidR="00281A10">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54</w:t>
      </w:r>
      <w:r w:rsidRPr="004E29AD">
        <w:rPr>
          <w:rFonts w:asciiTheme="minorHAnsi" w:hAnsiTheme="minorHAnsi"/>
          <w:sz w:val="24"/>
          <w:szCs w:val="24"/>
        </w:rPr>
        <w:br/>
      </w:r>
      <w:r w:rsidRPr="004E29AD">
        <w:rPr>
          <w:rFonts w:asciiTheme="minorHAnsi" w:hAnsiTheme="minorHAnsi"/>
          <w:sz w:val="24"/>
          <w:szCs w:val="24"/>
        </w:rPr>
        <w:tab/>
        <w:t>AED Devices……………………………………………</w:t>
      </w:r>
      <w:r w:rsidR="00E2083E">
        <w:rPr>
          <w:rFonts w:asciiTheme="minorHAnsi" w:hAnsiTheme="minorHAnsi"/>
          <w:sz w:val="24"/>
          <w:szCs w:val="24"/>
        </w:rPr>
        <w:t>.</w:t>
      </w:r>
      <w:r w:rsidRPr="004E29AD">
        <w:rPr>
          <w:rFonts w:asciiTheme="minorHAnsi" w:hAnsiTheme="minorHAnsi"/>
          <w:sz w:val="24"/>
          <w:szCs w:val="24"/>
        </w:rPr>
        <w:t>………………………</w:t>
      </w:r>
      <w:r w:rsidR="000C0685">
        <w:rPr>
          <w:rFonts w:asciiTheme="minorHAnsi" w:hAnsiTheme="minorHAnsi"/>
          <w:sz w:val="24"/>
          <w:szCs w:val="24"/>
        </w:rPr>
        <w:t>…</w:t>
      </w:r>
      <w:r w:rsidR="00281A10">
        <w:rPr>
          <w:rFonts w:asciiTheme="minorHAnsi" w:hAnsiTheme="minorHAnsi"/>
          <w:sz w:val="24"/>
          <w:szCs w:val="24"/>
        </w:rPr>
        <w:t>.</w:t>
      </w:r>
      <w:r w:rsidR="000C0685">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60</w:t>
      </w:r>
      <w:r w:rsidRPr="004E29AD">
        <w:rPr>
          <w:rFonts w:asciiTheme="minorHAnsi" w:hAnsiTheme="minorHAnsi"/>
          <w:sz w:val="24"/>
          <w:szCs w:val="24"/>
        </w:rPr>
        <w:br/>
      </w:r>
      <w:r w:rsidRPr="004E29AD">
        <w:rPr>
          <w:rFonts w:asciiTheme="minorHAnsi" w:hAnsiTheme="minorHAnsi"/>
          <w:sz w:val="24"/>
          <w:szCs w:val="24"/>
        </w:rPr>
        <w:tab/>
        <w:t>Fire Alarm………………………………………</w:t>
      </w:r>
      <w:r w:rsidR="00C108B6">
        <w:rPr>
          <w:rFonts w:asciiTheme="minorHAnsi" w:hAnsiTheme="minorHAnsi"/>
          <w:sz w:val="24"/>
          <w:szCs w:val="24"/>
        </w:rPr>
        <w:t>.</w:t>
      </w:r>
      <w:r w:rsidRPr="004E29AD">
        <w:rPr>
          <w:rFonts w:asciiTheme="minorHAnsi" w:hAnsiTheme="minorHAnsi"/>
          <w:sz w:val="24"/>
          <w:szCs w:val="24"/>
        </w:rPr>
        <w:t>…………</w:t>
      </w:r>
      <w:r w:rsidR="00E2083E">
        <w:rPr>
          <w:rFonts w:asciiTheme="minorHAnsi" w:hAnsiTheme="minorHAnsi"/>
          <w:sz w:val="24"/>
          <w:szCs w:val="24"/>
        </w:rPr>
        <w:t>.</w:t>
      </w:r>
      <w:r w:rsidRPr="004E29AD">
        <w:rPr>
          <w:rFonts w:asciiTheme="minorHAnsi" w:hAnsiTheme="minorHAnsi"/>
          <w:sz w:val="24"/>
          <w:szCs w:val="24"/>
        </w:rPr>
        <w:t>………………………</w:t>
      </w:r>
      <w:r w:rsidR="00281A10">
        <w:rPr>
          <w:rFonts w:asciiTheme="minorHAnsi" w:hAnsiTheme="minorHAnsi"/>
          <w:sz w:val="24"/>
          <w:szCs w:val="24"/>
        </w:rPr>
        <w:t>.</w:t>
      </w:r>
      <w:r w:rsidR="000C0685">
        <w:rPr>
          <w:rFonts w:asciiTheme="minorHAnsi" w:hAnsiTheme="minorHAnsi"/>
          <w:sz w:val="24"/>
          <w:szCs w:val="24"/>
        </w:rPr>
        <w:t>……..</w:t>
      </w:r>
      <w:r w:rsidRPr="004E29AD">
        <w:rPr>
          <w:rFonts w:asciiTheme="minorHAnsi" w:hAnsiTheme="minorHAnsi"/>
          <w:sz w:val="24"/>
          <w:szCs w:val="24"/>
        </w:rPr>
        <w:t>…</w:t>
      </w:r>
      <w:r w:rsidR="00686A05">
        <w:rPr>
          <w:rFonts w:asciiTheme="minorHAnsi" w:hAnsiTheme="minorHAnsi"/>
          <w:sz w:val="24"/>
          <w:szCs w:val="24"/>
        </w:rPr>
        <w:t>………</w:t>
      </w:r>
      <w:r w:rsidR="00836D6A">
        <w:rPr>
          <w:rFonts w:asciiTheme="minorHAnsi" w:hAnsiTheme="minorHAnsi"/>
          <w:sz w:val="24"/>
          <w:szCs w:val="24"/>
        </w:rPr>
        <w:t>60</w:t>
      </w:r>
    </w:p>
    <w:p w14:paraId="2E1CCDDD" w14:textId="77777777" w:rsidR="00B22F23" w:rsidRPr="004E29AD" w:rsidRDefault="00B22F23" w:rsidP="000537C6">
      <w:pPr>
        <w:widowControl w:val="0"/>
        <w:rPr>
          <w:rFonts w:asciiTheme="minorHAnsi" w:hAnsiTheme="minorHAnsi"/>
        </w:rPr>
      </w:pPr>
      <w:r w:rsidRPr="004E29AD">
        <w:rPr>
          <w:rFonts w:asciiTheme="minorHAnsi" w:hAnsiTheme="minorHAnsi"/>
        </w:rPr>
        <w:t> </w:t>
      </w:r>
    </w:p>
    <w:p w14:paraId="2212710D" w14:textId="77777777" w:rsidR="009466DB" w:rsidRPr="004E29AD" w:rsidRDefault="00C93EF9" w:rsidP="000537C6">
      <w:pPr>
        <w:tabs>
          <w:tab w:val="left" w:pos="1980"/>
        </w:tabs>
        <w:rPr>
          <w:rFonts w:asciiTheme="minorHAnsi" w:hAnsiTheme="minorHAnsi"/>
        </w:rPr>
      </w:pPr>
      <w:r w:rsidRPr="004E29AD">
        <w:rPr>
          <w:rFonts w:asciiTheme="minorHAnsi" w:hAnsiTheme="minorHAnsi"/>
        </w:rPr>
        <w:tab/>
      </w:r>
    </w:p>
    <w:p w14:paraId="3887CA6D" w14:textId="77777777" w:rsidR="003F4419" w:rsidRPr="004E29AD" w:rsidRDefault="003F4419" w:rsidP="000537C6">
      <w:pPr>
        <w:tabs>
          <w:tab w:val="left" w:pos="1980"/>
        </w:tabs>
        <w:rPr>
          <w:rFonts w:asciiTheme="minorHAnsi" w:hAnsiTheme="minorHAnsi"/>
        </w:rPr>
      </w:pPr>
    </w:p>
    <w:p w14:paraId="4C6D951C" w14:textId="77777777" w:rsidR="003F4419" w:rsidRPr="004E29AD" w:rsidRDefault="003F4419" w:rsidP="000537C6">
      <w:pPr>
        <w:tabs>
          <w:tab w:val="left" w:pos="1980"/>
        </w:tabs>
        <w:rPr>
          <w:rFonts w:asciiTheme="minorHAnsi" w:hAnsiTheme="minorHAnsi"/>
        </w:rPr>
      </w:pPr>
    </w:p>
    <w:p w14:paraId="22FE2106" w14:textId="77777777" w:rsidR="003F4419" w:rsidRPr="004E29AD" w:rsidRDefault="003F4419" w:rsidP="000537C6">
      <w:pPr>
        <w:tabs>
          <w:tab w:val="left" w:pos="1980"/>
        </w:tabs>
        <w:rPr>
          <w:rFonts w:asciiTheme="minorHAnsi" w:hAnsiTheme="minorHAnsi"/>
        </w:rPr>
      </w:pPr>
    </w:p>
    <w:p w14:paraId="0A45B275" w14:textId="77777777" w:rsidR="003F4419" w:rsidRPr="004E29AD" w:rsidRDefault="003F4419" w:rsidP="000537C6">
      <w:pPr>
        <w:tabs>
          <w:tab w:val="left" w:pos="1980"/>
        </w:tabs>
        <w:rPr>
          <w:rFonts w:asciiTheme="minorHAnsi" w:hAnsiTheme="minorHAnsi"/>
        </w:rPr>
      </w:pPr>
    </w:p>
    <w:p w14:paraId="2EDBECB9" w14:textId="77777777" w:rsidR="003F4419" w:rsidRPr="004E29AD" w:rsidRDefault="003F4419" w:rsidP="000537C6">
      <w:pPr>
        <w:rPr>
          <w:rFonts w:asciiTheme="minorHAnsi" w:hAnsiTheme="minorHAnsi"/>
        </w:rPr>
      </w:pPr>
      <w:r w:rsidRPr="004E29AD">
        <w:rPr>
          <w:rFonts w:asciiTheme="minorHAnsi" w:hAnsiTheme="minorHAnsi"/>
        </w:rPr>
        <w:br w:type="page"/>
      </w:r>
    </w:p>
    <w:p w14:paraId="2FF06796" w14:textId="03C31E44" w:rsidR="00CC7567" w:rsidRPr="004E29AD" w:rsidRDefault="00975F86" w:rsidP="00975F86">
      <w:pPr>
        <w:widowControl w:val="0"/>
        <w:ind w:right="-720"/>
        <w:rPr>
          <w:rFonts w:asciiTheme="minorHAnsi" w:hAnsiTheme="minorHAnsi" w:cs="Arial"/>
          <w:b/>
          <w:color w:val="1F4E79" w:themeColor="accent1" w:themeShade="80"/>
          <w:sz w:val="32"/>
        </w:rPr>
      </w:pPr>
      <w:r>
        <w:rPr>
          <w:rFonts w:asciiTheme="minorHAnsi" w:hAnsiTheme="minorHAnsi" w:cs="Arial"/>
          <w:b/>
          <w:color w:val="1F4E79" w:themeColor="accent1" w:themeShade="80"/>
          <w:sz w:val="32"/>
        </w:rPr>
        <w:lastRenderedPageBreak/>
        <w:t>Pharmacy Support Staff and Faculty Directory</w:t>
      </w:r>
    </w:p>
    <w:p w14:paraId="37A33A6B" w14:textId="40B1D94A" w:rsidR="00975F86" w:rsidRDefault="00975F86" w:rsidP="00975F86">
      <w:pPr>
        <w:pStyle w:val="xmsonormal"/>
        <w:rPr>
          <w:rFonts w:asciiTheme="minorHAnsi" w:hAnsiTheme="minorHAnsi"/>
          <w:sz w:val="22"/>
          <w:szCs w:val="22"/>
          <w14:ligatures w14:val="none"/>
        </w:rPr>
      </w:pPr>
      <w:r>
        <w:rPr>
          <w:rFonts w:asciiTheme="minorHAnsi" w:hAnsiTheme="minorHAnsi"/>
          <w:sz w:val="22"/>
          <w:szCs w:val="22"/>
          <w14:ligatures w14:val="none"/>
        </w:rPr>
        <w:t xml:space="preserve">A complete and up to date directory can be found on our website at: </w:t>
      </w:r>
      <w:hyperlink r:id="rId11" w:history="1">
        <w:r w:rsidRPr="00004FDB">
          <w:rPr>
            <w:rStyle w:val="Hyperlink"/>
            <w:rFonts w:asciiTheme="minorHAnsi" w:hAnsiTheme="minorHAnsi"/>
            <w:sz w:val="22"/>
            <w:szCs w:val="22"/>
            <w14:ligatures w14:val="none"/>
          </w:rPr>
          <w:t>https://pharmacy.uconn.edu/our-team/</w:t>
        </w:r>
      </w:hyperlink>
      <w:r>
        <w:rPr>
          <w:rFonts w:asciiTheme="minorHAnsi" w:hAnsiTheme="minorHAnsi"/>
          <w:sz w:val="22"/>
          <w:szCs w:val="22"/>
          <w14:ligatures w14:val="none"/>
        </w:rPr>
        <w:t xml:space="preserve"> </w:t>
      </w:r>
    </w:p>
    <w:p w14:paraId="23B7390A" w14:textId="77777777" w:rsidR="00C75546" w:rsidRDefault="00C75546" w:rsidP="00EF3490">
      <w:pPr>
        <w:pStyle w:val="xmsobodytext"/>
        <w:spacing w:after="120"/>
        <w:rPr>
          <w:rFonts w:asciiTheme="minorHAnsi" w:hAnsiTheme="minorHAnsi"/>
          <w:b/>
          <w:bCs/>
          <w:color w:val="2D4E6B"/>
          <w:sz w:val="32"/>
          <w:szCs w:val="32"/>
          <w14:ligatures w14:val="none"/>
        </w:rPr>
      </w:pPr>
    </w:p>
    <w:p w14:paraId="36E239FE" w14:textId="426F5DDF" w:rsidR="008D1B32" w:rsidRPr="004E29AD" w:rsidRDefault="008D1B32" w:rsidP="00EF3490">
      <w:pPr>
        <w:pStyle w:val="xmsobodytext"/>
        <w:spacing w:after="120"/>
        <w:rPr>
          <w:rFonts w:asciiTheme="minorHAnsi" w:hAnsiTheme="minorHAnsi"/>
          <w:color w:val="2D4E6B"/>
          <w:sz w:val="32"/>
          <w:szCs w:val="32"/>
          <w14:ligatures w14:val="none"/>
        </w:rPr>
      </w:pPr>
      <w:r w:rsidRPr="004E29AD">
        <w:rPr>
          <w:rFonts w:asciiTheme="minorHAnsi" w:hAnsiTheme="minorHAnsi"/>
          <w:b/>
          <w:bCs/>
          <w:color w:val="2D4E6B"/>
          <w:sz w:val="32"/>
          <w:szCs w:val="32"/>
          <w14:ligatures w14:val="none"/>
        </w:rPr>
        <w:t>Pharmacy Library</w:t>
      </w:r>
    </w:p>
    <w:p w14:paraId="1FD78677" w14:textId="6AD178E0"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The Pharmacy Library supports the information and research needs of the students, faculty</w:t>
      </w:r>
      <w:r w:rsidR="00EF650B" w:rsidRPr="004E29AD">
        <w:rPr>
          <w:rFonts w:asciiTheme="minorHAnsi" w:hAnsiTheme="minorHAnsi"/>
          <w:sz w:val="22"/>
          <w:szCs w:val="22"/>
          <w14:ligatures w14:val="none"/>
        </w:rPr>
        <w:t>,</w:t>
      </w:r>
      <w:r w:rsidRPr="004E29AD">
        <w:rPr>
          <w:rFonts w:asciiTheme="minorHAnsi" w:hAnsiTheme="minorHAnsi"/>
          <w:sz w:val="22"/>
          <w:szCs w:val="22"/>
          <w14:ligatures w14:val="none"/>
        </w:rPr>
        <w:t xml:space="preserve"> and alumni of the School of Pharmacy and related areas. The Pharmacy Library provides access to online and print</w:t>
      </w:r>
      <w:r w:rsidRPr="004E29AD">
        <w:rPr>
          <w:rFonts w:asciiTheme="minorHAnsi" w:hAnsiTheme="minorHAnsi"/>
          <w:b/>
          <w:bCs/>
          <w:sz w:val="22"/>
          <w:szCs w:val="22"/>
          <w14:ligatures w14:val="none"/>
        </w:rPr>
        <w:t> </w:t>
      </w:r>
      <w:r w:rsidRPr="004E29AD">
        <w:rPr>
          <w:rFonts w:asciiTheme="minorHAnsi" w:hAnsiTheme="minorHAnsi"/>
          <w:sz w:val="22"/>
          <w:szCs w:val="22"/>
          <w14:ligatures w14:val="none"/>
        </w:rPr>
        <w:t>collections of books, journals and media related to research in our primary subject specialties.</w:t>
      </w:r>
    </w:p>
    <w:p w14:paraId="2A4E37C2" w14:textId="7861D66C"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Library services include reference assistance and library research instruction. General help with library use is provided by student assistants at the service desk. The pharmacy librarian provides more specific reference and research consultation. Formal library instruction sessions are provided upon request.</w:t>
      </w:r>
    </w:p>
    <w:p w14:paraId="15BDCD9E" w14:textId="2F986071"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 xml:space="preserve"> Access to various databases, electronic reserve materials, and relevant internet resources is available on the Pharmacy Library and </w:t>
      </w:r>
      <w:proofErr w:type="spellStart"/>
      <w:r w:rsidRPr="004E29AD">
        <w:rPr>
          <w:rFonts w:asciiTheme="minorHAnsi" w:hAnsiTheme="minorHAnsi"/>
          <w:sz w:val="22"/>
          <w:szCs w:val="22"/>
          <w14:ligatures w14:val="none"/>
        </w:rPr>
        <w:t>Hait</w:t>
      </w:r>
      <w:proofErr w:type="spellEnd"/>
      <w:r w:rsidRPr="004E29AD">
        <w:rPr>
          <w:rFonts w:asciiTheme="minorHAnsi" w:hAnsiTheme="minorHAnsi"/>
          <w:sz w:val="22"/>
          <w:szCs w:val="22"/>
          <w14:ligatures w14:val="none"/>
        </w:rPr>
        <w:t xml:space="preserve"> Family Computer Laboratory</w:t>
      </w:r>
      <w:r w:rsidRPr="004E29AD">
        <w:rPr>
          <w:rFonts w:asciiTheme="minorHAnsi" w:hAnsiTheme="minorHAnsi"/>
          <w:b/>
          <w:bCs/>
          <w:sz w:val="22"/>
          <w:szCs w:val="22"/>
          <w14:ligatures w14:val="none"/>
        </w:rPr>
        <w:t> </w:t>
      </w:r>
      <w:r w:rsidRPr="004E29AD">
        <w:rPr>
          <w:rFonts w:asciiTheme="minorHAnsi" w:hAnsiTheme="minorHAnsi"/>
          <w:sz w:val="22"/>
          <w:szCs w:val="22"/>
          <w14:ligatures w14:val="none"/>
        </w:rPr>
        <w:t xml:space="preserve">public workstations. Databases include General Search, a discovery tool to locate relevant materials (books, journal articles, media, etc.); PubMed; Micromedex; Scopus; </w:t>
      </w:r>
      <w:proofErr w:type="spellStart"/>
      <w:r w:rsidRPr="004E29AD">
        <w:rPr>
          <w:rFonts w:asciiTheme="minorHAnsi" w:hAnsiTheme="minorHAnsi"/>
          <w:sz w:val="22"/>
          <w:szCs w:val="22"/>
          <w14:ligatures w14:val="none"/>
        </w:rPr>
        <w:t>SciFinder</w:t>
      </w:r>
      <w:proofErr w:type="spellEnd"/>
      <w:r w:rsidRPr="004E29AD">
        <w:rPr>
          <w:rFonts w:asciiTheme="minorHAnsi" w:hAnsiTheme="minorHAnsi"/>
          <w:sz w:val="22"/>
          <w:szCs w:val="22"/>
          <w14:ligatures w14:val="none"/>
        </w:rPr>
        <w:t xml:space="preserve"> Scholar, Chemical Abstracts; and International Pharmaceutical Abstracts. Assistance with information searching is available. </w:t>
      </w:r>
      <w:r w:rsidR="00EF650B" w:rsidRPr="004E29AD">
        <w:rPr>
          <w:rFonts w:asciiTheme="minorHAnsi" w:hAnsiTheme="minorHAnsi"/>
          <w:sz w:val="22"/>
          <w:szCs w:val="22"/>
          <w14:ligatures w14:val="none"/>
        </w:rPr>
        <w:t>C</w:t>
      </w:r>
      <w:r w:rsidRPr="004E29AD">
        <w:rPr>
          <w:rFonts w:asciiTheme="minorHAnsi" w:hAnsiTheme="minorHAnsi"/>
          <w:sz w:val="22"/>
          <w:szCs w:val="22"/>
          <w14:ligatures w14:val="none"/>
        </w:rPr>
        <w:t>ontacting the librarian via e-mail for an appointment is suggested.</w:t>
      </w:r>
    </w:p>
    <w:p w14:paraId="2D85EC75" w14:textId="03B897BC"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 xml:space="preserve">Groups of two to six may reserve the group study rooms in the Pharmacy Library for periods of </w:t>
      </w:r>
      <w:r w:rsidR="00EF650B" w:rsidRPr="004E29AD">
        <w:rPr>
          <w:rFonts w:asciiTheme="minorHAnsi" w:hAnsiTheme="minorHAnsi"/>
          <w:sz w:val="22"/>
          <w:szCs w:val="22"/>
          <w14:ligatures w14:val="none"/>
        </w:rPr>
        <w:t xml:space="preserve">2 </w:t>
      </w:r>
      <w:r w:rsidRPr="004E29AD">
        <w:rPr>
          <w:rFonts w:asciiTheme="minorHAnsi" w:hAnsiTheme="minorHAnsi"/>
          <w:sz w:val="22"/>
          <w:szCs w:val="22"/>
          <w14:ligatures w14:val="none"/>
        </w:rPr>
        <w:t>hours.  Contact the service desk for further information.</w:t>
      </w:r>
    </w:p>
    <w:p w14:paraId="05CD17FA" w14:textId="6B20D50E"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 xml:space="preserve">Printing </w:t>
      </w:r>
      <w:r w:rsidR="0086016C">
        <w:rPr>
          <w:rFonts w:asciiTheme="minorHAnsi" w:hAnsiTheme="minorHAnsi"/>
          <w:sz w:val="22"/>
          <w:szCs w:val="22"/>
          <w14:ligatures w14:val="none"/>
        </w:rPr>
        <w:t>is</w:t>
      </w:r>
      <w:r w:rsidRPr="004E29AD">
        <w:rPr>
          <w:rFonts w:asciiTheme="minorHAnsi" w:hAnsiTheme="minorHAnsi"/>
          <w:sz w:val="22"/>
          <w:szCs w:val="22"/>
          <w14:ligatures w14:val="none"/>
        </w:rPr>
        <w:t xml:space="preserve"> available in the Pharmacy Library and on your laptop via </w:t>
      </w:r>
      <w:proofErr w:type="spellStart"/>
      <w:r w:rsidRPr="004E29AD">
        <w:rPr>
          <w:rFonts w:asciiTheme="minorHAnsi" w:hAnsiTheme="minorHAnsi"/>
          <w:sz w:val="22"/>
          <w:szCs w:val="22"/>
          <w14:ligatures w14:val="none"/>
        </w:rPr>
        <w:t>HuskyPrint</w:t>
      </w:r>
      <w:proofErr w:type="spellEnd"/>
      <w:r w:rsidRPr="004E29AD">
        <w:rPr>
          <w:rFonts w:asciiTheme="minorHAnsi" w:hAnsiTheme="minorHAnsi"/>
          <w:sz w:val="22"/>
          <w:szCs w:val="22"/>
          <w14:ligatures w14:val="none"/>
        </w:rPr>
        <w:t xml:space="preserve"> by using the One Card/Husky Bucks system.</w:t>
      </w:r>
    </w:p>
    <w:p w14:paraId="281D92A3" w14:textId="72B6BC53"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 xml:space="preserve"> The Pharmacy Library is located on the second floor </w:t>
      </w:r>
      <w:r w:rsidR="00EF650B" w:rsidRPr="004E29AD">
        <w:rPr>
          <w:rFonts w:asciiTheme="minorHAnsi" w:hAnsiTheme="minorHAnsi"/>
          <w:sz w:val="22"/>
          <w:szCs w:val="22"/>
          <w14:ligatures w14:val="none"/>
        </w:rPr>
        <w:t xml:space="preserve">of the </w:t>
      </w:r>
      <w:r w:rsidR="00EF650B" w:rsidRPr="004E29AD">
        <w:rPr>
          <w:rFonts w:asciiTheme="minorHAnsi" w:hAnsiTheme="minorHAnsi"/>
        </w:rPr>
        <w:t xml:space="preserve">Pharmacy-Biology Building </w:t>
      </w:r>
      <w:r w:rsidRPr="004E29AD">
        <w:rPr>
          <w:rFonts w:asciiTheme="minorHAnsi" w:hAnsiTheme="minorHAnsi"/>
        </w:rPr>
        <w:t>in</w:t>
      </w:r>
      <w:r w:rsidRPr="004E29AD">
        <w:rPr>
          <w:rFonts w:asciiTheme="minorHAnsi" w:hAnsiTheme="minorHAnsi"/>
          <w:sz w:val="22"/>
          <w:szCs w:val="22"/>
          <w14:ligatures w14:val="none"/>
        </w:rPr>
        <w:t xml:space="preserve"> room PBB 228.</w:t>
      </w:r>
    </w:p>
    <w:p w14:paraId="118F2F44" w14:textId="7EDD635F"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b/>
          <w:bCs/>
          <w:sz w:val="22"/>
          <w:szCs w:val="22"/>
          <w14:ligatures w14:val="none"/>
        </w:rPr>
        <w:t>Staff:       </w:t>
      </w:r>
    </w:p>
    <w:p w14:paraId="3D14F216" w14:textId="6763B8AE" w:rsidR="008D1B32" w:rsidRPr="004E29AD" w:rsidRDefault="008D1B32" w:rsidP="004E29AD">
      <w:pPr>
        <w:pStyle w:val="xmsonormal"/>
        <w:spacing w:before="0" w:after="0"/>
        <w:rPr>
          <w:rFonts w:asciiTheme="minorHAnsi" w:hAnsiTheme="minorHAnsi"/>
          <w:color w:val="212121"/>
          <w:sz w:val="22"/>
          <w:szCs w:val="22"/>
          <w14:ligatures w14:val="none"/>
        </w:rPr>
      </w:pPr>
      <w:r w:rsidRPr="004E29AD">
        <w:rPr>
          <w:rFonts w:asciiTheme="minorHAnsi" w:hAnsiTheme="minorHAnsi"/>
          <w:sz w:val="22"/>
          <w:szCs w:val="22"/>
          <w14:ligatures w14:val="none"/>
        </w:rPr>
        <w:t>Sharon Giovenale, Pharmacy Librarian</w:t>
      </w:r>
    </w:p>
    <w:p w14:paraId="6797FA2D" w14:textId="77777777" w:rsidR="008D1B32" w:rsidRPr="004E29AD" w:rsidRDefault="008D1B32" w:rsidP="004E29AD">
      <w:pPr>
        <w:pStyle w:val="xmsonormal"/>
        <w:spacing w:before="0" w:after="0"/>
        <w:rPr>
          <w:rFonts w:asciiTheme="minorHAnsi" w:hAnsiTheme="minorHAnsi"/>
          <w:color w:val="212121"/>
          <w:sz w:val="22"/>
          <w:szCs w:val="22"/>
          <w14:ligatures w14:val="none"/>
        </w:rPr>
      </w:pPr>
      <w:r w:rsidRPr="004E29AD">
        <w:rPr>
          <w:rFonts w:asciiTheme="minorHAnsi" w:hAnsiTheme="minorHAnsi"/>
          <w:sz w:val="22"/>
          <w:szCs w:val="22"/>
          <w14:ligatures w14:val="none"/>
        </w:rPr>
        <w:t>Telephone: (860) 486-2218, Fax: (860) 486-4998</w:t>
      </w:r>
    </w:p>
    <w:p w14:paraId="4C65756D" w14:textId="0229CBB1" w:rsidR="008D1B32" w:rsidRPr="004E29AD" w:rsidRDefault="008D1B32" w:rsidP="004E29AD">
      <w:pPr>
        <w:pStyle w:val="xmsonormal"/>
        <w:spacing w:before="0" w:after="0"/>
        <w:rPr>
          <w:rFonts w:asciiTheme="minorHAnsi" w:hAnsiTheme="minorHAnsi"/>
          <w:color w:val="212121"/>
          <w:sz w:val="22"/>
          <w:szCs w:val="22"/>
          <w14:ligatures w14:val="none"/>
        </w:rPr>
      </w:pPr>
      <w:r w:rsidRPr="004E29AD">
        <w:rPr>
          <w:rFonts w:asciiTheme="minorHAnsi" w:hAnsiTheme="minorHAnsi"/>
          <w:sz w:val="22"/>
          <w:szCs w:val="22"/>
          <w14:ligatures w14:val="none"/>
        </w:rPr>
        <w:t xml:space="preserve">Email: </w:t>
      </w:r>
      <w:r w:rsidR="00EF650B" w:rsidRPr="004E29AD">
        <w:rPr>
          <w:rFonts w:asciiTheme="minorHAnsi" w:hAnsiTheme="minorHAnsi"/>
          <w:sz w:val="22"/>
          <w:szCs w:val="22"/>
          <w14:ligatures w14:val="none"/>
        </w:rPr>
        <w:t>sharon.giovenale@uconn.edu</w:t>
      </w:r>
    </w:p>
    <w:p w14:paraId="6B56B1B5" w14:textId="77777777" w:rsidR="008D1B32" w:rsidRPr="004E29AD" w:rsidRDefault="008D1B32" w:rsidP="004E29AD">
      <w:pPr>
        <w:pStyle w:val="xmsonormal"/>
        <w:rPr>
          <w:rFonts w:asciiTheme="minorHAnsi" w:hAnsiTheme="minorHAnsi"/>
          <w:sz w:val="22"/>
          <w:szCs w:val="22"/>
          <w14:ligatures w14:val="none"/>
        </w:rPr>
      </w:pPr>
      <w:r w:rsidRPr="004E29AD">
        <w:rPr>
          <w:rFonts w:asciiTheme="minorHAnsi" w:hAnsiTheme="minorHAnsi"/>
          <w:sz w:val="22"/>
          <w:szCs w:val="22"/>
          <w14:ligatures w14:val="none"/>
        </w:rPr>
        <w:t>Pharmacy Library Resource Web Page: http://rdl.lib.uconn.edu/subjects/1960</w:t>
      </w:r>
    </w:p>
    <w:p w14:paraId="4364CD07" w14:textId="7D79C944"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rPr>
        <w:t xml:space="preserve">Library Research Guide: </w:t>
      </w:r>
      <w:hyperlink r:id="rId12" w:history="1">
        <w:r w:rsidR="00DE7233" w:rsidRPr="0093189C">
          <w:rPr>
            <w:rStyle w:val="Hyperlink"/>
            <w:rFonts w:asciiTheme="minorHAnsi" w:hAnsiTheme="minorHAnsi"/>
            <w:sz w:val="22"/>
            <w:szCs w:val="22"/>
            <w14:ligatures w14:val="none"/>
          </w:rPr>
          <w:t>http://classguides.lib.uconn.edu/pharmaceuticalscience</w:t>
        </w:r>
      </w:hyperlink>
      <w:r w:rsidR="00DE7233">
        <w:rPr>
          <w:rFonts w:asciiTheme="minorHAnsi" w:hAnsiTheme="minorHAnsi"/>
          <w:color w:val="212121"/>
          <w:sz w:val="22"/>
          <w:szCs w:val="22"/>
          <w14:ligatures w14:val="none"/>
        </w:rPr>
        <w:br/>
      </w:r>
    </w:p>
    <w:p w14:paraId="0D1A612F" w14:textId="06BC3F84" w:rsidR="008D1B32" w:rsidRPr="004E29AD" w:rsidRDefault="008D1B32" w:rsidP="004E29AD">
      <w:pPr>
        <w:pStyle w:val="xmsonormal"/>
        <w:rPr>
          <w:rFonts w:asciiTheme="minorHAnsi" w:hAnsiTheme="minorHAnsi"/>
          <w:color w:val="212121"/>
          <w:sz w:val="22"/>
          <w:szCs w:val="22"/>
          <w14:ligatures w14:val="none"/>
        </w:rPr>
      </w:pPr>
      <w:r w:rsidRPr="004E29AD">
        <w:rPr>
          <w:rFonts w:asciiTheme="minorHAnsi" w:hAnsiTheme="minorHAnsi"/>
          <w:b/>
          <w:bCs/>
          <w:sz w:val="22"/>
          <w:szCs w:val="22"/>
          <w14:ligatures w14:val="none"/>
        </w:rPr>
        <w:t xml:space="preserve">Hours </w:t>
      </w:r>
      <w:proofErr w:type="gramStart"/>
      <w:r w:rsidRPr="004E29AD">
        <w:rPr>
          <w:rFonts w:asciiTheme="minorHAnsi" w:hAnsiTheme="minorHAnsi"/>
          <w:b/>
          <w:bCs/>
          <w:sz w:val="22"/>
          <w:szCs w:val="22"/>
          <w14:ligatures w14:val="none"/>
        </w:rPr>
        <w:t>During</w:t>
      </w:r>
      <w:proofErr w:type="gramEnd"/>
      <w:r w:rsidRPr="004E29AD">
        <w:rPr>
          <w:rFonts w:asciiTheme="minorHAnsi" w:hAnsiTheme="minorHAnsi"/>
          <w:b/>
          <w:bCs/>
          <w:sz w:val="22"/>
          <w:szCs w:val="22"/>
          <w14:ligatures w14:val="none"/>
        </w:rPr>
        <w:t xml:space="preserve"> the Academic Term:          </w:t>
      </w:r>
    </w:p>
    <w:p w14:paraId="480F012B" w14:textId="1D62E99F" w:rsidR="008D1B32" w:rsidRPr="004E29AD" w:rsidRDefault="008D1B32" w:rsidP="00DE7233">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Monday - Thursday, 8:30 A.M. – 10</w:t>
      </w:r>
      <w:r w:rsidR="00136ED1" w:rsidRPr="004E29AD">
        <w:rPr>
          <w:rFonts w:asciiTheme="minorHAnsi" w:hAnsiTheme="minorHAnsi"/>
          <w:sz w:val="22"/>
          <w:szCs w:val="22"/>
          <w14:ligatures w14:val="none"/>
        </w:rPr>
        <w:t>:00</w:t>
      </w:r>
      <w:r w:rsidRPr="004E29AD">
        <w:rPr>
          <w:rFonts w:asciiTheme="minorHAnsi" w:hAnsiTheme="minorHAnsi"/>
          <w:sz w:val="22"/>
          <w:szCs w:val="22"/>
          <w14:ligatures w14:val="none"/>
        </w:rPr>
        <w:t xml:space="preserve"> P.M.</w:t>
      </w:r>
    </w:p>
    <w:p w14:paraId="02ACB833" w14:textId="56D5E682" w:rsidR="008D1B32" w:rsidRPr="004E29AD" w:rsidRDefault="008D1B32" w:rsidP="00DE7233">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Friday, 8:30 A</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M</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 xml:space="preserve"> – 5</w:t>
      </w:r>
      <w:r w:rsidR="00136ED1" w:rsidRPr="004E29AD">
        <w:rPr>
          <w:rFonts w:asciiTheme="minorHAnsi" w:hAnsiTheme="minorHAnsi"/>
          <w:sz w:val="22"/>
          <w:szCs w:val="22"/>
          <w14:ligatures w14:val="none"/>
        </w:rPr>
        <w:t>:00</w:t>
      </w:r>
      <w:r w:rsidRPr="004E29AD">
        <w:rPr>
          <w:rFonts w:asciiTheme="minorHAnsi" w:hAnsiTheme="minorHAnsi"/>
          <w:sz w:val="22"/>
          <w:szCs w:val="22"/>
          <w14:ligatures w14:val="none"/>
        </w:rPr>
        <w:t xml:space="preserve"> P.M.</w:t>
      </w:r>
    </w:p>
    <w:p w14:paraId="37232D62" w14:textId="0A1E3602" w:rsidR="008D1B32" w:rsidRPr="004E29AD" w:rsidRDefault="008D1B32" w:rsidP="00DE7233">
      <w:pPr>
        <w:pStyle w:val="xmsonormal"/>
        <w:rPr>
          <w:rFonts w:asciiTheme="minorHAnsi" w:hAnsiTheme="minorHAnsi"/>
          <w:color w:val="212121"/>
          <w:sz w:val="22"/>
          <w:szCs w:val="22"/>
          <w14:ligatures w14:val="none"/>
        </w:rPr>
      </w:pPr>
      <w:r w:rsidRPr="004E29AD">
        <w:rPr>
          <w:rFonts w:asciiTheme="minorHAnsi" w:hAnsiTheme="minorHAnsi"/>
          <w:sz w:val="22"/>
          <w:szCs w:val="22"/>
          <w14:ligatures w14:val="none"/>
        </w:rPr>
        <w:t>Saturday, 10</w:t>
      </w:r>
      <w:r w:rsidR="00136ED1" w:rsidRPr="004E29AD">
        <w:rPr>
          <w:rFonts w:asciiTheme="minorHAnsi" w:hAnsiTheme="minorHAnsi"/>
          <w:sz w:val="22"/>
          <w:szCs w:val="22"/>
          <w14:ligatures w14:val="none"/>
        </w:rPr>
        <w:t>:00</w:t>
      </w:r>
      <w:r w:rsidRPr="004E29AD">
        <w:rPr>
          <w:rFonts w:asciiTheme="minorHAnsi" w:hAnsiTheme="minorHAnsi"/>
          <w:sz w:val="22"/>
          <w:szCs w:val="22"/>
          <w14:ligatures w14:val="none"/>
        </w:rPr>
        <w:t xml:space="preserve"> A</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M</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 xml:space="preserve"> </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 xml:space="preserve"> 5</w:t>
      </w:r>
      <w:r w:rsidR="00136ED1" w:rsidRPr="004E29AD">
        <w:rPr>
          <w:rFonts w:asciiTheme="minorHAnsi" w:hAnsiTheme="minorHAnsi"/>
          <w:sz w:val="22"/>
          <w:szCs w:val="22"/>
          <w14:ligatures w14:val="none"/>
        </w:rPr>
        <w:t>:00</w:t>
      </w:r>
      <w:r w:rsidRPr="004E29AD">
        <w:rPr>
          <w:rFonts w:asciiTheme="minorHAnsi" w:hAnsiTheme="minorHAnsi"/>
          <w:sz w:val="22"/>
          <w:szCs w:val="22"/>
          <w14:ligatures w14:val="none"/>
        </w:rPr>
        <w:t xml:space="preserve"> P.M.</w:t>
      </w:r>
    </w:p>
    <w:p w14:paraId="5D04977D" w14:textId="715D6755" w:rsidR="008D1B32" w:rsidRPr="004E29AD" w:rsidRDefault="008D1B32" w:rsidP="008B0149">
      <w:pPr>
        <w:pStyle w:val="xmsonormal"/>
        <w:rPr>
          <w:rFonts w:asciiTheme="minorHAnsi" w:hAnsiTheme="minorHAnsi"/>
          <w:sz w:val="20"/>
          <w:szCs w:val="20"/>
        </w:rPr>
      </w:pPr>
      <w:r w:rsidRPr="004E29AD">
        <w:rPr>
          <w:rFonts w:asciiTheme="minorHAnsi" w:hAnsiTheme="minorHAnsi"/>
          <w:sz w:val="22"/>
          <w:szCs w:val="22"/>
          <w14:ligatures w14:val="none"/>
        </w:rPr>
        <w:t>Sunday, 1</w:t>
      </w:r>
      <w:r w:rsidR="00136ED1" w:rsidRPr="004E29AD">
        <w:rPr>
          <w:rFonts w:asciiTheme="minorHAnsi" w:hAnsiTheme="minorHAnsi"/>
          <w:sz w:val="22"/>
          <w:szCs w:val="22"/>
          <w14:ligatures w14:val="none"/>
        </w:rPr>
        <w:t>:00 P.M.</w:t>
      </w:r>
      <w:r w:rsidRPr="004E29AD">
        <w:rPr>
          <w:rFonts w:asciiTheme="minorHAnsi" w:hAnsiTheme="minorHAnsi"/>
          <w:sz w:val="22"/>
          <w:szCs w:val="22"/>
          <w14:ligatures w14:val="none"/>
        </w:rPr>
        <w:t xml:space="preserve"> </w:t>
      </w:r>
      <w:r w:rsidR="00136ED1" w:rsidRPr="004E29AD">
        <w:rPr>
          <w:rFonts w:asciiTheme="minorHAnsi" w:hAnsiTheme="minorHAnsi"/>
          <w:sz w:val="22"/>
          <w:szCs w:val="22"/>
          <w14:ligatures w14:val="none"/>
        </w:rPr>
        <w:t>–</w:t>
      </w:r>
      <w:r w:rsidRPr="004E29AD">
        <w:rPr>
          <w:rFonts w:asciiTheme="minorHAnsi" w:hAnsiTheme="minorHAnsi"/>
          <w:sz w:val="22"/>
          <w:szCs w:val="22"/>
          <w14:ligatures w14:val="none"/>
        </w:rPr>
        <w:t xml:space="preserve"> 9</w:t>
      </w:r>
      <w:r w:rsidR="00136ED1" w:rsidRPr="004E29AD">
        <w:rPr>
          <w:rFonts w:asciiTheme="minorHAnsi" w:hAnsiTheme="minorHAnsi"/>
          <w:sz w:val="22"/>
          <w:szCs w:val="22"/>
          <w14:ligatures w14:val="none"/>
        </w:rPr>
        <w:t>:00</w:t>
      </w:r>
      <w:r w:rsidRPr="004E29AD">
        <w:rPr>
          <w:rFonts w:asciiTheme="minorHAnsi" w:hAnsiTheme="minorHAnsi"/>
          <w:sz w:val="22"/>
          <w:szCs w:val="22"/>
          <w14:ligatures w14:val="none"/>
        </w:rPr>
        <w:t xml:space="preserve"> P.M.</w:t>
      </w:r>
    </w:p>
    <w:p w14:paraId="143474D3" w14:textId="77777777" w:rsidR="0020707D" w:rsidRPr="000537C6" w:rsidRDefault="0020707D" w:rsidP="000537C6">
      <w:pPr>
        <w:tabs>
          <w:tab w:val="left" w:pos="1980"/>
        </w:tabs>
        <w:rPr>
          <w:rFonts w:asciiTheme="minorHAnsi" w:hAnsiTheme="minorHAnsi"/>
          <w:sz w:val="20"/>
          <w:szCs w:val="20"/>
        </w:rPr>
      </w:pPr>
    </w:p>
    <w:p w14:paraId="3B727109" w14:textId="77777777" w:rsidR="008D1B32" w:rsidRPr="000537C6" w:rsidRDefault="008D1B32" w:rsidP="000537C6">
      <w:pPr>
        <w:rPr>
          <w:rFonts w:asciiTheme="minorHAnsi" w:hAnsiTheme="minorHAnsi"/>
          <w:sz w:val="20"/>
          <w:szCs w:val="20"/>
        </w:rPr>
      </w:pPr>
      <w:r w:rsidRPr="000537C6">
        <w:rPr>
          <w:rFonts w:asciiTheme="minorHAnsi" w:hAnsiTheme="minorHAnsi"/>
          <w:sz w:val="20"/>
          <w:szCs w:val="20"/>
        </w:rPr>
        <w:br w:type="page"/>
      </w:r>
    </w:p>
    <w:p w14:paraId="30672A75" w14:textId="77777777" w:rsidR="008D1B32" w:rsidRPr="000537C6" w:rsidRDefault="008D1B32" w:rsidP="00EF3490">
      <w:pPr>
        <w:widowControl w:val="0"/>
        <w:spacing w:line="336" w:lineRule="auto"/>
        <w:ind w:right="-720"/>
        <w:rPr>
          <w:rFonts w:asciiTheme="minorHAnsi" w:hAnsiTheme="minorHAnsi"/>
          <w:b/>
          <w:bCs/>
          <w:color w:val="2D4E6B"/>
          <w:sz w:val="28"/>
          <w:szCs w:val="28"/>
        </w:rPr>
      </w:pPr>
      <w:r w:rsidRPr="000537C6">
        <w:rPr>
          <w:rFonts w:asciiTheme="minorHAnsi" w:hAnsiTheme="minorHAnsi"/>
          <w:b/>
          <w:bCs/>
          <w:color w:val="2D4E6B"/>
          <w:sz w:val="28"/>
          <w:szCs w:val="28"/>
        </w:rPr>
        <w:lastRenderedPageBreak/>
        <w:t>Accreditation Status</w:t>
      </w:r>
    </w:p>
    <w:p w14:paraId="00D48939" w14:textId="77777777" w:rsidR="008D1B32" w:rsidRPr="002B46AC" w:rsidRDefault="008D1B32" w:rsidP="000537C6">
      <w:pPr>
        <w:widowControl w:val="0"/>
        <w:ind w:right="90"/>
        <w:rPr>
          <w:rFonts w:asciiTheme="minorHAnsi" w:hAnsiTheme="minorHAnsi"/>
          <w:color w:val="000000"/>
        </w:rPr>
      </w:pPr>
      <w:r w:rsidRPr="000537C6">
        <w:rPr>
          <w:rFonts w:asciiTheme="minorHAnsi" w:hAnsiTheme="minorHAnsi"/>
        </w:rPr>
        <w:t>The University of Connecticut’s Doctor of Pharmacy pr</w:t>
      </w:r>
      <w:r w:rsidRPr="00BD4AD3">
        <w:rPr>
          <w:rFonts w:asciiTheme="minorHAnsi" w:hAnsiTheme="minorHAnsi"/>
        </w:rPr>
        <w:t xml:space="preserve">ogram has been granted full accreditation by: </w:t>
      </w:r>
    </w:p>
    <w:p w14:paraId="74A10474" w14:textId="77777777" w:rsidR="008D1B32" w:rsidRPr="00620FE9" w:rsidRDefault="008D1B32" w:rsidP="000537C6">
      <w:pPr>
        <w:ind w:right="90"/>
        <w:rPr>
          <w:rFonts w:asciiTheme="minorHAnsi" w:hAnsiTheme="minorHAnsi"/>
        </w:rPr>
      </w:pPr>
      <w:r w:rsidRPr="00620FE9">
        <w:rPr>
          <w:rFonts w:asciiTheme="minorHAnsi" w:hAnsiTheme="minorHAnsi"/>
        </w:rPr>
        <w:t> </w:t>
      </w:r>
    </w:p>
    <w:p w14:paraId="6034D18C" w14:textId="6FE9D56A" w:rsidR="008D1B32" w:rsidRPr="00BD5B83" w:rsidRDefault="008D1B32" w:rsidP="000537C6">
      <w:pPr>
        <w:widowControl w:val="0"/>
        <w:ind w:right="90"/>
        <w:rPr>
          <w:rFonts w:asciiTheme="minorHAnsi" w:hAnsiTheme="minorHAnsi"/>
        </w:rPr>
      </w:pPr>
      <w:r w:rsidRPr="00BD5B83">
        <w:rPr>
          <w:rFonts w:asciiTheme="minorHAnsi" w:hAnsiTheme="minorHAnsi"/>
        </w:rPr>
        <w:t>The Accreditation Council for Pharmacy Education (ACPE)</w:t>
      </w:r>
    </w:p>
    <w:p w14:paraId="6557D388" w14:textId="78AD3E03" w:rsidR="008D1B32" w:rsidRPr="000B4B43" w:rsidRDefault="008D1B32" w:rsidP="000537C6">
      <w:pPr>
        <w:widowControl w:val="0"/>
        <w:ind w:right="90"/>
        <w:rPr>
          <w:rFonts w:asciiTheme="minorHAnsi" w:hAnsiTheme="minorHAnsi"/>
        </w:rPr>
      </w:pPr>
      <w:r w:rsidRPr="001878AA">
        <w:rPr>
          <w:rFonts w:asciiTheme="minorHAnsi" w:hAnsiTheme="minorHAnsi"/>
        </w:rPr>
        <w:t>20 North Clark Street, Suite 2500</w:t>
      </w:r>
    </w:p>
    <w:p w14:paraId="755AE2EB" w14:textId="2930F8B2" w:rsidR="008D1B32" w:rsidRPr="007010F0" w:rsidRDefault="008D1B32" w:rsidP="000537C6">
      <w:pPr>
        <w:widowControl w:val="0"/>
        <w:ind w:right="90"/>
        <w:rPr>
          <w:rFonts w:asciiTheme="minorHAnsi" w:hAnsiTheme="minorHAnsi"/>
        </w:rPr>
      </w:pPr>
      <w:r w:rsidRPr="004D7616">
        <w:rPr>
          <w:rFonts w:asciiTheme="minorHAnsi" w:hAnsiTheme="minorHAnsi"/>
        </w:rPr>
        <w:t>Chicago, IL 60602-5109</w:t>
      </w:r>
    </w:p>
    <w:p w14:paraId="3AC03B65" w14:textId="77777777" w:rsidR="008D1B32" w:rsidRPr="00DA49D2" w:rsidRDefault="008D1B32" w:rsidP="000537C6">
      <w:pPr>
        <w:widowControl w:val="0"/>
        <w:ind w:right="90"/>
        <w:rPr>
          <w:rFonts w:asciiTheme="minorHAnsi" w:hAnsiTheme="minorHAnsi"/>
        </w:rPr>
      </w:pPr>
      <w:r w:rsidRPr="00DA49D2">
        <w:rPr>
          <w:rFonts w:asciiTheme="minorHAnsi" w:hAnsiTheme="minorHAnsi"/>
        </w:rPr>
        <w:t>PHONE 312-664-3575; FAX 312-664-4652</w:t>
      </w:r>
    </w:p>
    <w:p w14:paraId="7BB36C6D" w14:textId="77777777" w:rsidR="008D1B32" w:rsidRPr="000537C6" w:rsidRDefault="005C2FDE" w:rsidP="000537C6">
      <w:pPr>
        <w:widowControl w:val="0"/>
        <w:spacing w:line="336" w:lineRule="auto"/>
        <w:ind w:right="90"/>
        <w:rPr>
          <w:rFonts w:asciiTheme="minorHAnsi" w:hAnsiTheme="minorHAnsi"/>
        </w:rPr>
      </w:pPr>
      <w:hyperlink r:id="rId13" w:history="1">
        <w:r w:rsidR="008D1B32" w:rsidRPr="000537C6">
          <w:rPr>
            <w:rStyle w:val="Hyperlink"/>
            <w:rFonts w:asciiTheme="minorHAnsi" w:hAnsiTheme="minorHAnsi"/>
          </w:rPr>
          <w:t>http://www.acpe-accredit.org/</w:t>
        </w:r>
      </w:hyperlink>
    </w:p>
    <w:p w14:paraId="2D539087" w14:textId="2E3D9D5E" w:rsidR="008D1B32" w:rsidRPr="00620FE9" w:rsidRDefault="008D1B32" w:rsidP="004E29AD">
      <w:pPr>
        <w:widowControl w:val="0"/>
        <w:ind w:right="90"/>
        <w:rPr>
          <w:rFonts w:asciiTheme="minorHAnsi" w:hAnsiTheme="minorHAnsi"/>
        </w:rPr>
      </w:pPr>
      <w:r w:rsidRPr="000537C6">
        <w:rPr>
          <w:rFonts w:asciiTheme="minorHAnsi" w:hAnsiTheme="minorHAnsi"/>
        </w:rPr>
        <w:t xml:space="preserve">The </w:t>
      </w:r>
      <w:r w:rsidR="002C48B3" w:rsidRPr="000537C6">
        <w:rPr>
          <w:rFonts w:asciiTheme="minorHAnsi" w:hAnsiTheme="minorHAnsi"/>
        </w:rPr>
        <w:t xml:space="preserve">school </w:t>
      </w:r>
      <w:r w:rsidRPr="00BD4AD3">
        <w:rPr>
          <w:rFonts w:asciiTheme="minorHAnsi" w:hAnsiTheme="minorHAnsi"/>
        </w:rPr>
        <w:t xml:space="preserve">undergoes an accreditation self-study and site visit by this accrediting body every 8 years. Students are asked to be members of the different </w:t>
      </w:r>
      <w:r w:rsidR="002C48B3" w:rsidRPr="002B46AC">
        <w:rPr>
          <w:rFonts w:asciiTheme="minorHAnsi" w:hAnsiTheme="minorHAnsi"/>
        </w:rPr>
        <w:t xml:space="preserve">school </w:t>
      </w:r>
      <w:r w:rsidRPr="00620FE9">
        <w:rPr>
          <w:rFonts w:asciiTheme="minorHAnsi" w:hAnsiTheme="minorHAnsi"/>
        </w:rPr>
        <w:t>committees for this self-study.</w:t>
      </w:r>
    </w:p>
    <w:p w14:paraId="79DC597D" w14:textId="77777777" w:rsidR="008D1B32" w:rsidRPr="00BD5B83" w:rsidRDefault="008D1B32" w:rsidP="00EF3490">
      <w:pPr>
        <w:widowControl w:val="0"/>
        <w:rPr>
          <w:rFonts w:asciiTheme="minorHAnsi" w:hAnsiTheme="minorHAnsi"/>
          <w:b/>
          <w:bCs/>
          <w:sz w:val="28"/>
          <w:szCs w:val="28"/>
        </w:rPr>
      </w:pPr>
      <w:r w:rsidRPr="00BD5B83">
        <w:rPr>
          <w:rFonts w:asciiTheme="minorHAnsi" w:hAnsiTheme="minorHAnsi"/>
        </w:rPr>
        <w:br/>
      </w:r>
      <w:r w:rsidRPr="00BD5B83">
        <w:rPr>
          <w:rFonts w:asciiTheme="minorHAnsi" w:hAnsiTheme="minorHAnsi"/>
          <w:b/>
          <w:bCs/>
          <w:color w:val="2D4E6B"/>
          <w:sz w:val="28"/>
          <w:szCs w:val="28"/>
        </w:rPr>
        <w:t>Student Complaints Policy</w:t>
      </w:r>
    </w:p>
    <w:p w14:paraId="0B098866" w14:textId="77777777" w:rsidR="00135963" w:rsidRPr="001878AA" w:rsidRDefault="00135963" w:rsidP="000537C6">
      <w:pPr>
        <w:widowControl w:val="0"/>
        <w:rPr>
          <w:rFonts w:asciiTheme="minorHAnsi" w:hAnsiTheme="minorHAnsi"/>
          <w:b/>
          <w:bCs/>
          <w:i/>
          <w:iCs/>
        </w:rPr>
      </w:pPr>
    </w:p>
    <w:p w14:paraId="1562176F" w14:textId="77777777" w:rsidR="008D1B32" w:rsidRPr="000B4B43" w:rsidRDefault="008D1B32" w:rsidP="000537C6">
      <w:pPr>
        <w:widowControl w:val="0"/>
        <w:rPr>
          <w:rFonts w:asciiTheme="minorHAnsi" w:hAnsiTheme="minorHAnsi"/>
          <w:b/>
          <w:bCs/>
          <w:i/>
          <w:iCs/>
          <w:sz w:val="20"/>
          <w:szCs w:val="20"/>
        </w:rPr>
      </w:pPr>
      <w:r w:rsidRPr="00D640B1">
        <w:rPr>
          <w:rFonts w:asciiTheme="minorHAnsi" w:hAnsiTheme="minorHAnsi"/>
          <w:b/>
          <w:bCs/>
          <w:i/>
          <w:iCs/>
        </w:rPr>
        <w:t>Re: ACPE S</w:t>
      </w:r>
      <w:r w:rsidRPr="000B4B43">
        <w:rPr>
          <w:rFonts w:asciiTheme="minorHAnsi" w:hAnsiTheme="minorHAnsi"/>
          <w:b/>
          <w:bCs/>
          <w:i/>
          <w:iCs/>
        </w:rPr>
        <w:t>tandards</w:t>
      </w:r>
    </w:p>
    <w:p w14:paraId="07C2583F" w14:textId="77777777" w:rsidR="00135963" w:rsidRPr="000B4B43" w:rsidRDefault="00135963" w:rsidP="004E29AD">
      <w:pPr>
        <w:widowControl w:val="0"/>
        <w:rPr>
          <w:rFonts w:asciiTheme="minorHAnsi" w:hAnsiTheme="minorHAnsi"/>
        </w:rPr>
      </w:pPr>
    </w:p>
    <w:p w14:paraId="6F29BD16" w14:textId="77777777" w:rsidR="008D1B32" w:rsidRPr="00DA49D2" w:rsidRDefault="008D1B32" w:rsidP="004E29AD">
      <w:pPr>
        <w:widowControl w:val="0"/>
        <w:rPr>
          <w:rFonts w:asciiTheme="minorHAnsi" w:hAnsiTheme="minorHAnsi"/>
        </w:rPr>
      </w:pPr>
      <w:r w:rsidRPr="004D7616">
        <w:rPr>
          <w:rFonts w:asciiTheme="minorHAnsi" w:hAnsiTheme="minorHAnsi"/>
        </w:rPr>
        <w:t>ACPE has an obligation to assure itself that any institution which seeks or holds a pre-accreditation or accreditation status for its professional program(s) conducts its affairs with honesty and frankness. Complaints from other institutions, stu</w:t>
      </w:r>
      <w:r w:rsidRPr="00AB6606">
        <w:rPr>
          <w:rFonts w:asciiTheme="minorHAnsi" w:hAnsiTheme="minorHAnsi"/>
        </w:rPr>
        <w:t>dents, faculty, or the public against the School of Pharmacy at the University of Connecticut, including tuition and fee policies, and as related to ACPE standards, policies or procedures, shall be placed in writing in detail by the complainant and submitt</w:t>
      </w:r>
      <w:r w:rsidRPr="00DA49D2">
        <w:rPr>
          <w:rFonts w:asciiTheme="minorHAnsi" w:hAnsiTheme="minorHAnsi"/>
        </w:rPr>
        <w:t>ed to the ACPE office at the following email addresses:</w:t>
      </w:r>
    </w:p>
    <w:p w14:paraId="45C01C4A" w14:textId="77777777" w:rsidR="00135963" w:rsidRPr="000537C6" w:rsidRDefault="00135963" w:rsidP="004E29AD">
      <w:pPr>
        <w:widowControl w:val="0"/>
        <w:rPr>
          <w:rFonts w:asciiTheme="minorHAnsi" w:hAnsiTheme="minorHAnsi"/>
          <w:color w:val="003366"/>
        </w:rPr>
      </w:pPr>
    </w:p>
    <w:p w14:paraId="2F47E4F0" w14:textId="77777777" w:rsidR="008D1B32" w:rsidRPr="000537C6" w:rsidRDefault="008D1B32" w:rsidP="000537C6">
      <w:pPr>
        <w:widowControl w:val="0"/>
        <w:rPr>
          <w:rFonts w:asciiTheme="minorHAnsi" w:hAnsiTheme="minorHAnsi"/>
          <w:color w:val="000000"/>
        </w:rPr>
      </w:pPr>
      <w:r w:rsidRPr="000537C6">
        <w:rPr>
          <w:rFonts w:asciiTheme="minorHAnsi" w:hAnsiTheme="minorHAnsi"/>
        </w:rPr>
        <w:t>csinfo@acpe-accredit.org (regarding a professional degree program</w:t>
      </w:r>
      <w:proofErr w:type="gramStart"/>
      <w:r w:rsidRPr="000537C6">
        <w:rPr>
          <w:rFonts w:asciiTheme="minorHAnsi" w:hAnsiTheme="minorHAnsi"/>
        </w:rPr>
        <w:t>)</w:t>
      </w:r>
      <w:proofErr w:type="gramEnd"/>
      <w:r w:rsidRPr="000537C6">
        <w:rPr>
          <w:rFonts w:asciiTheme="minorHAnsi" w:hAnsiTheme="minorHAnsi"/>
        </w:rPr>
        <w:br/>
        <w:t xml:space="preserve">ceinfo@acpe-accredit.org (regarding a continuing education provider) </w:t>
      </w:r>
    </w:p>
    <w:p w14:paraId="7AB81100" w14:textId="77777777" w:rsidR="00135963" w:rsidRPr="000537C6" w:rsidRDefault="00135963" w:rsidP="000537C6">
      <w:pPr>
        <w:widowControl w:val="0"/>
        <w:rPr>
          <w:rFonts w:asciiTheme="minorHAnsi" w:hAnsiTheme="minorHAnsi"/>
        </w:rPr>
      </w:pPr>
    </w:p>
    <w:p w14:paraId="74268D0C" w14:textId="77777777" w:rsidR="008D1B32" w:rsidRPr="000537C6" w:rsidRDefault="008D1B32" w:rsidP="000537C6">
      <w:pPr>
        <w:widowControl w:val="0"/>
        <w:rPr>
          <w:rFonts w:asciiTheme="minorHAnsi" w:hAnsiTheme="minorHAnsi"/>
          <w:b/>
          <w:bCs/>
          <w:i/>
          <w:iCs/>
          <w:sz w:val="20"/>
          <w:szCs w:val="20"/>
        </w:rPr>
      </w:pPr>
      <w:r w:rsidRPr="000537C6">
        <w:rPr>
          <w:rFonts w:asciiTheme="minorHAnsi" w:hAnsiTheme="minorHAnsi"/>
        </w:rPr>
        <w:t xml:space="preserve">Additional detail of the ACPE policy can be found at http://www.acpe-accredit.org/complaints/default.asp </w:t>
      </w:r>
    </w:p>
    <w:p w14:paraId="760A0D95" w14:textId="77777777" w:rsidR="00135963" w:rsidRPr="000537C6" w:rsidRDefault="00135963" w:rsidP="000537C6">
      <w:pPr>
        <w:widowControl w:val="0"/>
        <w:rPr>
          <w:rFonts w:asciiTheme="minorHAnsi" w:hAnsiTheme="minorHAnsi"/>
          <w:b/>
          <w:bCs/>
          <w:i/>
          <w:iCs/>
        </w:rPr>
      </w:pPr>
    </w:p>
    <w:p w14:paraId="05FDF89A" w14:textId="77777777" w:rsidR="008D1B32" w:rsidRPr="000537C6" w:rsidRDefault="008D1B32" w:rsidP="000537C6">
      <w:pPr>
        <w:widowControl w:val="0"/>
        <w:rPr>
          <w:rFonts w:asciiTheme="minorHAnsi" w:hAnsiTheme="minorHAnsi"/>
          <w:b/>
          <w:bCs/>
          <w:i/>
          <w:iCs/>
        </w:rPr>
      </w:pPr>
      <w:r w:rsidRPr="000537C6">
        <w:rPr>
          <w:rFonts w:asciiTheme="minorHAnsi" w:hAnsiTheme="minorHAnsi"/>
          <w:b/>
          <w:bCs/>
          <w:i/>
          <w:iCs/>
        </w:rPr>
        <w:t>Re: School of Pharmacy Policies and Procedures</w:t>
      </w:r>
    </w:p>
    <w:p w14:paraId="02712138" w14:textId="77777777" w:rsidR="00135963" w:rsidRPr="000537C6" w:rsidRDefault="00135963" w:rsidP="004E29AD">
      <w:pPr>
        <w:widowControl w:val="0"/>
        <w:rPr>
          <w:rFonts w:asciiTheme="minorHAnsi" w:hAnsiTheme="minorHAnsi"/>
        </w:rPr>
      </w:pPr>
    </w:p>
    <w:p w14:paraId="7B36ED81" w14:textId="56C18507" w:rsidR="008D1B32" w:rsidRPr="000537C6" w:rsidRDefault="008D1B32" w:rsidP="004E29AD">
      <w:pPr>
        <w:widowControl w:val="0"/>
        <w:rPr>
          <w:rFonts w:asciiTheme="minorHAnsi" w:hAnsiTheme="minorHAnsi"/>
        </w:rPr>
      </w:pPr>
      <w:r w:rsidRPr="000537C6">
        <w:rPr>
          <w:rFonts w:asciiTheme="minorHAnsi" w:hAnsiTheme="minorHAnsi"/>
        </w:rPr>
        <w:t xml:space="preserve">Student complaints of policies, procedures and standards shall be submitted in writing (signed and dated) to the Office of </w:t>
      </w:r>
      <w:r w:rsidR="00FF45FF" w:rsidRPr="000537C6">
        <w:rPr>
          <w:rFonts w:asciiTheme="minorHAnsi" w:hAnsiTheme="minorHAnsi"/>
        </w:rPr>
        <w:t xml:space="preserve">Admissions and Student Affairs </w:t>
      </w:r>
      <w:r w:rsidRPr="000537C6">
        <w:rPr>
          <w:rFonts w:asciiTheme="minorHAnsi" w:hAnsiTheme="minorHAnsi"/>
        </w:rPr>
        <w:t>for response. Requests for confidentiality shall be respected to the extent any such information is not necessary for the resolution of the complaint; anonymous complaints will not be considered. To submit a complaint, the student should follow the procedure detailed below.</w:t>
      </w:r>
    </w:p>
    <w:p w14:paraId="05426B99" w14:textId="77777777" w:rsidR="008D1B32" w:rsidRPr="000537C6" w:rsidRDefault="008D1B32" w:rsidP="000537C6">
      <w:pPr>
        <w:widowControl w:val="0"/>
        <w:rPr>
          <w:rFonts w:asciiTheme="minorHAnsi" w:hAnsiTheme="minorHAnsi"/>
          <w:b/>
          <w:bCs/>
        </w:rPr>
      </w:pPr>
      <w:r w:rsidRPr="000537C6">
        <w:rPr>
          <w:rFonts w:asciiTheme="minorHAnsi" w:hAnsiTheme="minorHAnsi"/>
          <w:b/>
          <w:bCs/>
        </w:rPr>
        <w:br/>
        <w:t>Procedure for Didactic Classes/Labs</w:t>
      </w:r>
    </w:p>
    <w:p w14:paraId="60267843" w14:textId="362E938E" w:rsidR="008D1B32" w:rsidRPr="004E29AD" w:rsidRDefault="008D1B32" w:rsidP="00DE7233">
      <w:pPr>
        <w:widowControl w:val="0"/>
        <w:ind w:left="270" w:hanging="270"/>
        <w:rPr>
          <w:rFonts w:asciiTheme="minorHAnsi" w:hAnsiTheme="minorHAnsi"/>
        </w:rPr>
      </w:pPr>
      <w:r w:rsidRPr="004E29AD">
        <w:rPr>
          <w:rFonts w:asciiTheme="minorHAnsi" w:hAnsiTheme="minorHAnsi"/>
        </w:rPr>
        <w:t>1.</w:t>
      </w:r>
      <w:r w:rsidR="00135963" w:rsidRPr="000537C6">
        <w:rPr>
          <w:rFonts w:asciiTheme="minorHAnsi" w:hAnsiTheme="minorHAnsi"/>
        </w:rPr>
        <w:tab/>
      </w:r>
      <w:r w:rsidRPr="004E29AD">
        <w:rPr>
          <w:rFonts w:asciiTheme="minorHAnsi" w:hAnsiTheme="minorHAnsi"/>
        </w:rPr>
        <w:t xml:space="preserve">The student should write a letter detailing the complaint to the teaching assistant, </w:t>
      </w:r>
      <w:r w:rsidR="00135963" w:rsidRPr="000537C6">
        <w:rPr>
          <w:rFonts w:asciiTheme="minorHAnsi" w:hAnsiTheme="minorHAnsi"/>
        </w:rPr>
        <w:t>instructor,</w:t>
      </w:r>
      <w:r w:rsidRPr="004E29AD">
        <w:rPr>
          <w:rFonts w:asciiTheme="minorHAnsi" w:hAnsiTheme="minorHAnsi"/>
        </w:rPr>
        <w:t xml:space="preserve"> or course coordinator depending on the nature of the concern. The letter must include local and permanent address information, contact information, a detailed account of the complaint and resolution or relief being sought. The </w:t>
      </w:r>
      <w:r w:rsidR="00135963" w:rsidRPr="000537C6">
        <w:rPr>
          <w:rFonts w:asciiTheme="minorHAnsi" w:hAnsiTheme="minorHAnsi"/>
        </w:rPr>
        <w:t>instructor</w:t>
      </w:r>
      <w:r w:rsidR="00135963" w:rsidRPr="004E29AD">
        <w:rPr>
          <w:rFonts w:asciiTheme="minorHAnsi" w:hAnsiTheme="minorHAnsi"/>
        </w:rPr>
        <w:t xml:space="preserve"> </w:t>
      </w:r>
      <w:r w:rsidRPr="004E29AD">
        <w:rPr>
          <w:rFonts w:asciiTheme="minorHAnsi" w:hAnsiTheme="minorHAnsi"/>
        </w:rPr>
        <w:t xml:space="preserve">will respond </w:t>
      </w:r>
      <w:r w:rsidR="00135963" w:rsidRPr="000537C6">
        <w:rPr>
          <w:rFonts w:asciiTheme="minorHAnsi" w:hAnsiTheme="minorHAnsi"/>
        </w:rPr>
        <w:t>with</w:t>
      </w:r>
      <w:r w:rsidRPr="004E29AD">
        <w:rPr>
          <w:rFonts w:asciiTheme="minorHAnsi" w:hAnsiTheme="minorHAnsi"/>
        </w:rPr>
        <w:t xml:space="preserve">in </w:t>
      </w:r>
      <w:r w:rsidR="00135963" w:rsidRPr="000537C6">
        <w:rPr>
          <w:rFonts w:asciiTheme="minorHAnsi" w:hAnsiTheme="minorHAnsi"/>
        </w:rPr>
        <w:t>10</w:t>
      </w:r>
      <w:r w:rsidRPr="004E29AD">
        <w:rPr>
          <w:rFonts w:asciiTheme="minorHAnsi" w:hAnsiTheme="minorHAnsi"/>
        </w:rPr>
        <w:t xml:space="preserve"> business days. </w:t>
      </w:r>
    </w:p>
    <w:p w14:paraId="3EE09E92" w14:textId="33DF923E" w:rsidR="008D1B32" w:rsidRPr="004E29AD" w:rsidRDefault="008D1B32" w:rsidP="00DE7233">
      <w:pPr>
        <w:widowControl w:val="0"/>
        <w:ind w:left="270" w:hanging="270"/>
        <w:rPr>
          <w:rFonts w:asciiTheme="minorHAnsi" w:hAnsiTheme="minorHAnsi"/>
        </w:rPr>
      </w:pPr>
      <w:r w:rsidRPr="004E29AD">
        <w:rPr>
          <w:rFonts w:asciiTheme="minorHAnsi" w:hAnsiTheme="minorHAnsi"/>
        </w:rPr>
        <w:t>2.</w:t>
      </w:r>
      <w:r w:rsidRPr="000537C6">
        <w:rPr>
          <w:rFonts w:asciiTheme="minorHAnsi" w:hAnsiTheme="minorHAnsi"/>
        </w:rPr>
        <w:t> </w:t>
      </w:r>
      <w:r w:rsidR="00135963" w:rsidRPr="000537C6">
        <w:rPr>
          <w:rFonts w:asciiTheme="minorHAnsi" w:hAnsiTheme="minorHAnsi"/>
        </w:rPr>
        <w:tab/>
      </w:r>
      <w:r w:rsidRPr="004E29AD">
        <w:rPr>
          <w:rFonts w:asciiTheme="minorHAnsi" w:hAnsiTheme="minorHAnsi"/>
        </w:rPr>
        <w:t xml:space="preserve">If the complaint cannot be resolved at this level, it should be submitted to the </w:t>
      </w:r>
      <w:r w:rsidR="00FF45FF" w:rsidRPr="004E29AD">
        <w:rPr>
          <w:rFonts w:asciiTheme="minorHAnsi" w:hAnsiTheme="minorHAnsi"/>
        </w:rPr>
        <w:t>associate dean for admissions and student affairs</w:t>
      </w:r>
      <w:r w:rsidRPr="004E29AD">
        <w:rPr>
          <w:rFonts w:asciiTheme="minorHAnsi" w:hAnsiTheme="minorHAnsi"/>
        </w:rPr>
        <w:t xml:space="preserve"> in the School of Pharmacy in a written letter as described above. </w:t>
      </w:r>
    </w:p>
    <w:p w14:paraId="4A302706" w14:textId="22FA1E54" w:rsidR="008D1B32" w:rsidRPr="004E29AD" w:rsidRDefault="008D1B32" w:rsidP="00DE7233">
      <w:pPr>
        <w:widowControl w:val="0"/>
        <w:ind w:left="270" w:hanging="270"/>
        <w:rPr>
          <w:rFonts w:asciiTheme="minorHAnsi" w:hAnsiTheme="minorHAnsi"/>
        </w:rPr>
      </w:pPr>
      <w:r w:rsidRPr="004E29AD">
        <w:rPr>
          <w:rFonts w:asciiTheme="minorHAnsi" w:hAnsiTheme="minorHAnsi"/>
        </w:rPr>
        <w:t>3.</w:t>
      </w:r>
      <w:r w:rsidRPr="000537C6">
        <w:rPr>
          <w:rFonts w:asciiTheme="minorHAnsi" w:hAnsiTheme="minorHAnsi"/>
        </w:rPr>
        <w:t> </w:t>
      </w:r>
      <w:r w:rsidR="00135963" w:rsidRPr="000537C6">
        <w:rPr>
          <w:rFonts w:asciiTheme="minorHAnsi" w:hAnsiTheme="minorHAnsi"/>
        </w:rPr>
        <w:tab/>
      </w:r>
      <w:r w:rsidRPr="004E29AD">
        <w:rPr>
          <w:rFonts w:asciiTheme="minorHAnsi" w:hAnsiTheme="minorHAnsi"/>
        </w:rPr>
        <w:t xml:space="preserve">If the </w:t>
      </w:r>
      <w:r w:rsidR="00FF45FF" w:rsidRPr="004E29AD">
        <w:rPr>
          <w:rFonts w:asciiTheme="minorHAnsi" w:hAnsiTheme="minorHAnsi"/>
        </w:rPr>
        <w:t>associate dean for admissions and student affairs</w:t>
      </w:r>
      <w:r w:rsidRPr="004E29AD">
        <w:rPr>
          <w:rFonts w:asciiTheme="minorHAnsi" w:hAnsiTheme="minorHAnsi"/>
        </w:rPr>
        <w:t xml:space="preserve"> is unable to resolve the issue, he/she will form an ad hoc committee of three faculty members, at least one member from each department (i.e.</w:t>
      </w:r>
      <w:r w:rsidR="00865A08" w:rsidRPr="000537C6">
        <w:rPr>
          <w:rFonts w:asciiTheme="minorHAnsi" w:hAnsiTheme="minorHAnsi"/>
        </w:rPr>
        <w:t>,</w:t>
      </w:r>
      <w:r w:rsidRPr="004E29AD">
        <w:rPr>
          <w:rFonts w:asciiTheme="minorHAnsi" w:hAnsiTheme="minorHAnsi"/>
        </w:rPr>
        <w:t xml:space="preserve"> Pharmacy Practice and Pharmaceutical Sciences), and ask the committee to review the complaint and make a recommendation. </w:t>
      </w:r>
    </w:p>
    <w:p w14:paraId="3455DECE" w14:textId="3A04184B" w:rsidR="008D1B32" w:rsidRPr="004E29AD" w:rsidRDefault="008D1B32" w:rsidP="00DE7233">
      <w:pPr>
        <w:widowControl w:val="0"/>
        <w:ind w:left="270" w:hanging="270"/>
        <w:rPr>
          <w:rFonts w:asciiTheme="minorHAnsi" w:hAnsiTheme="minorHAnsi"/>
        </w:rPr>
      </w:pPr>
      <w:r w:rsidRPr="004E29AD">
        <w:rPr>
          <w:rFonts w:asciiTheme="minorHAnsi" w:hAnsiTheme="minorHAnsi"/>
        </w:rPr>
        <w:t>4.</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The student will receive a written response within </w:t>
      </w:r>
      <w:r w:rsidR="00865A08" w:rsidRPr="000537C6">
        <w:rPr>
          <w:rFonts w:asciiTheme="minorHAnsi" w:hAnsiTheme="minorHAnsi"/>
        </w:rPr>
        <w:t>30</w:t>
      </w:r>
      <w:r w:rsidRPr="004E29AD">
        <w:rPr>
          <w:rFonts w:asciiTheme="minorHAnsi" w:hAnsiTheme="minorHAnsi"/>
        </w:rPr>
        <w:t xml:space="preserve"> days. </w:t>
      </w:r>
    </w:p>
    <w:p w14:paraId="5D516591" w14:textId="7EEA6A87" w:rsidR="008D1B32" w:rsidRPr="004E29AD" w:rsidRDefault="008D1B32" w:rsidP="00DE7233">
      <w:pPr>
        <w:widowControl w:val="0"/>
        <w:ind w:left="270" w:hanging="270"/>
        <w:rPr>
          <w:rFonts w:asciiTheme="minorHAnsi" w:hAnsiTheme="minorHAnsi"/>
        </w:rPr>
      </w:pPr>
      <w:r w:rsidRPr="004E29AD">
        <w:rPr>
          <w:rFonts w:asciiTheme="minorHAnsi" w:hAnsiTheme="minorHAnsi"/>
        </w:rPr>
        <w:t>5.</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If the student wishes to appeal the decision, he/she may appeal to the </w:t>
      </w:r>
      <w:r w:rsidR="00865A08" w:rsidRPr="000537C6">
        <w:rPr>
          <w:rFonts w:asciiTheme="minorHAnsi" w:hAnsiTheme="minorHAnsi"/>
        </w:rPr>
        <w:t>d</w:t>
      </w:r>
      <w:r w:rsidR="00865A08" w:rsidRPr="004E29AD">
        <w:rPr>
          <w:rFonts w:asciiTheme="minorHAnsi" w:hAnsiTheme="minorHAnsi"/>
        </w:rPr>
        <w:t xml:space="preserve">ean </w:t>
      </w:r>
      <w:r w:rsidRPr="004E29AD">
        <w:rPr>
          <w:rFonts w:asciiTheme="minorHAnsi" w:hAnsiTheme="minorHAnsi"/>
        </w:rPr>
        <w:t xml:space="preserve">of the School of </w:t>
      </w:r>
      <w:r w:rsidRPr="004E29AD">
        <w:rPr>
          <w:rFonts w:asciiTheme="minorHAnsi" w:hAnsiTheme="minorHAnsi"/>
        </w:rPr>
        <w:lastRenderedPageBreak/>
        <w:t xml:space="preserve">Pharmacy within </w:t>
      </w:r>
      <w:r w:rsidR="00865A08" w:rsidRPr="000537C6">
        <w:rPr>
          <w:rFonts w:asciiTheme="minorHAnsi" w:hAnsiTheme="minorHAnsi"/>
        </w:rPr>
        <w:t>10</w:t>
      </w:r>
      <w:r w:rsidRPr="004E29AD">
        <w:rPr>
          <w:rFonts w:asciiTheme="minorHAnsi" w:hAnsiTheme="minorHAnsi"/>
        </w:rPr>
        <w:t xml:space="preserve"> business days. </w:t>
      </w:r>
    </w:p>
    <w:p w14:paraId="16B258A0" w14:textId="2E31CE8E" w:rsidR="008D1B32" w:rsidRPr="004E29AD" w:rsidRDefault="008D1B32" w:rsidP="00DE7233">
      <w:pPr>
        <w:widowControl w:val="0"/>
        <w:ind w:left="270" w:hanging="270"/>
        <w:rPr>
          <w:rFonts w:asciiTheme="minorHAnsi" w:hAnsiTheme="minorHAnsi"/>
        </w:rPr>
      </w:pPr>
      <w:r w:rsidRPr="004E29AD">
        <w:rPr>
          <w:rFonts w:asciiTheme="minorHAnsi" w:hAnsiTheme="minorHAnsi"/>
        </w:rPr>
        <w:t>6.</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The </w:t>
      </w:r>
      <w:r w:rsidR="00865A08" w:rsidRPr="000537C6">
        <w:rPr>
          <w:rFonts w:asciiTheme="minorHAnsi" w:hAnsiTheme="minorHAnsi"/>
        </w:rPr>
        <w:t>d</w:t>
      </w:r>
      <w:r w:rsidR="00865A08" w:rsidRPr="004E29AD">
        <w:rPr>
          <w:rFonts w:asciiTheme="minorHAnsi" w:hAnsiTheme="minorHAnsi"/>
        </w:rPr>
        <w:t xml:space="preserve">ean </w:t>
      </w:r>
      <w:r w:rsidRPr="004E29AD">
        <w:rPr>
          <w:rFonts w:asciiTheme="minorHAnsi" w:hAnsiTheme="minorHAnsi"/>
        </w:rPr>
        <w:t xml:space="preserve">makes a decision and informs the student within </w:t>
      </w:r>
      <w:r w:rsidR="00865A08" w:rsidRPr="000537C6">
        <w:rPr>
          <w:rFonts w:asciiTheme="minorHAnsi" w:hAnsiTheme="minorHAnsi"/>
        </w:rPr>
        <w:t>10</w:t>
      </w:r>
      <w:r w:rsidRPr="004E29AD">
        <w:rPr>
          <w:rFonts w:asciiTheme="minorHAnsi" w:hAnsiTheme="minorHAnsi"/>
        </w:rPr>
        <w:t xml:space="preserve"> business days. </w:t>
      </w:r>
    </w:p>
    <w:p w14:paraId="52FEA9A5" w14:textId="3EDA0FFA" w:rsidR="008D1B32" w:rsidRPr="004E29AD" w:rsidRDefault="008D1B32" w:rsidP="00DE7233">
      <w:pPr>
        <w:widowControl w:val="0"/>
        <w:ind w:left="270" w:hanging="270"/>
        <w:rPr>
          <w:rFonts w:asciiTheme="minorHAnsi" w:hAnsiTheme="minorHAnsi"/>
        </w:rPr>
      </w:pPr>
      <w:r w:rsidRPr="004E29AD">
        <w:rPr>
          <w:rFonts w:asciiTheme="minorHAnsi" w:hAnsiTheme="minorHAnsi"/>
        </w:rPr>
        <w:t>7.</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The </w:t>
      </w:r>
      <w:r w:rsidR="00865A08" w:rsidRPr="000537C6">
        <w:rPr>
          <w:rFonts w:asciiTheme="minorHAnsi" w:hAnsiTheme="minorHAnsi"/>
        </w:rPr>
        <w:t>d</w:t>
      </w:r>
      <w:r w:rsidR="00865A08" w:rsidRPr="004E29AD">
        <w:rPr>
          <w:rFonts w:asciiTheme="minorHAnsi" w:hAnsiTheme="minorHAnsi"/>
        </w:rPr>
        <w:t xml:space="preserve">ecision </w:t>
      </w:r>
      <w:r w:rsidRPr="004E29AD">
        <w:rPr>
          <w:rFonts w:asciiTheme="minorHAnsi" w:hAnsiTheme="minorHAnsi"/>
        </w:rPr>
        <w:t xml:space="preserve">of the </w:t>
      </w:r>
      <w:r w:rsidR="00865A08" w:rsidRPr="000537C6">
        <w:rPr>
          <w:rFonts w:asciiTheme="minorHAnsi" w:hAnsiTheme="minorHAnsi"/>
        </w:rPr>
        <w:t>d</w:t>
      </w:r>
      <w:r w:rsidR="00865A08" w:rsidRPr="004E29AD">
        <w:rPr>
          <w:rFonts w:asciiTheme="minorHAnsi" w:hAnsiTheme="minorHAnsi"/>
        </w:rPr>
        <w:t xml:space="preserve">ean </w:t>
      </w:r>
      <w:r w:rsidRPr="004E29AD">
        <w:rPr>
          <w:rFonts w:asciiTheme="minorHAnsi" w:hAnsiTheme="minorHAnsi"/>
        </w:rPr>
        <w:t xml:space="preserve">is final. </w:t>
      </w:r>
    </w:p>
    <w:p w14:paraId="0EBF0FA3" w14:textId="43BDC9D9" w:rsidR="008D1B32" w:rsidRPr="004E29AD" w:rsidRDefault="008D1B32" w:rsidP="00DE7233">
      <w:pPr>
        <w:widowControl w:val="0"/>
        <w:ind w:left="270" w:hanging="270"/>
        <w:rPr>
          <w:rFonts w:asciiTheme="minorHAnsi" w:hAnsiTheme="minorHAnsi"/>
        </w:rPr>
      </w:pPr>
      <w:r w:rsidRPr="004E29AD">
        <w:rPr>
          <w:rFonts w:asciiTheme="minorHAnsi" w:hAnsiTheme="minorHAnsi"/>
        </w:rPr>
        <w:t>8.</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If there is a conflict of interest between either the </w:t>
      </w:r>
      <w:r w:rsidR="00FF45FF" w:rsidRPr="004E29AD">
        <w:rPr>
          <w:rFonts w:asciiTheme="minorHAnsi" w:hAnsiTheme="minorHAnsi"/>
        </w:rPr>
        <w:t>associate dean for admissions and student affairs</w:t>
      </w:r>
      <w:r w:rsidRPr="004E29AD">
        <w:rPr>
          <w:rFonts w:asciiTheme="minorHAnsi" w:hAnsiTheme="minorHAnsi"/>
        </w:rPr>
        <w:t xml:space="preserve"> or </w:t>
      </w:r>
      <w:r w:rsidR="00865A08" w:rsidRPr="000537C6">
        <w:rPr>
          <w:rFonts w:asciiTheme="minorHAnsi" w:hAnsiTheme="minorHAnsi"/>
        </w:rPr>
        <w:t>d</w:t>
      </w:r>
      <w:r w:rsidR="00865A08" w:rsidRPr="004E29AD">
        <w:rPr>
          <w:rFonts w:asciiTheme="minorHAnsi" w:hAnsiTheme="minorHAnsi"/>
        </w:rPr>
        <w:t xml:space="preserve">ean </w:t>
      </w:r>
      <w:r w:rsidRPr="004E29AD">
        <w:rPr>
          <w:rFonts w:asciiTheme="minorHAnsi" w:hAnsiTheme="minorHAnsi"/>
        </w:rPr>
        <w:t xml:space="preserve">and the student’s complaint, then resolution of the decision will be made by the </w:t>
      </w:r>
      <w:r w:rsidR="00865A08" w:rsidRPr="004E29AD">
        <w:rPr>
          <w:rFonts w:asciiTheme="minorHAnsi" w:hAnsiTheme="minorHAnsi"/>
        </w:rPr>
        <w:t>U</w:t>
      </w:r>
      <w:r w:rsidR="00865A08" w:rsidRPr="000537C6">
        <w:rPr>
          <w:rFonts w:asciiTheme="minorHAnsi" w:hAnsiTheme="minorHAnsi"/>
        </w:rPr>
        <w:t>Conn</w:t>
      </w:r>
      <w:r w:rsidR="00865A08" w:rsidRPr="004E29AD">
        <w:rPr>
          <w:rFonts w:asciiTheme="minorHAnsi" w:hAnsiTheme="minorHAnsi"/>
        </w:rPr>
        <w:t xml:space="preserve"> </w:t>
      </w:r>
      <w:r w:rsidRPr="004E29AD">
        <w:rPr>
          <w:rFonts w:asciiTheme="minorHAnsi" w:hAnsiTheme="minorHAnsi"/>
        </w:rPr>
        <w:t xml:space="preserve">Dean of Students Office. </w:t>
      </w:r>
    </w:p>
    <w:p w14:paraId="52C79AE2" w14:textId="79F51B0D" w:rsidR="008D1B32" w:rsidRPr="004E29AD" w:rsidRDefault="008D1B32" w:rsidP="00DE7233">
      <w:pPr>
        <w:widowControl w:val="0"/>
        <w:ind w:left="270" w:hanging="270"/>
        <w:rPr>
          <w:rFonts w:asciiTheme="minorHAnsi" w:hAnsiTheme="minorHAnsi"/>
        </w:rPr>
      </w:pPr>
      <w:r w:rsidRPr="004E29AD">
        <w:rPr>
          <w:rFonts w:asciiTheme="minorHAnsi" w:hAnsiTheme="minorHAnsi"/>
        </w:rPr>
        <w:t>9.</w:t>
      </w:r>
      <w:r w:rsidRPr="000537C6">
        <w:rPr>
          <w:rFonts w:asciiTheme="minorHAnsi" w:hAnsiTheme="minorHAnsi"/>
        </w:rPr>
        <w:t> </w:t>
      </w:r>
      <w:r w:rsidR="00865A08" w:rsidRPr="000537C6">
        <w:rPr>
          <w:rFonts w:asciiTheme="minorHAnsi" w:hAnsiTheme="minorHAnsi"/>
        </w:rPr>
        <w:tab/>
      </w:r>
      <w:r w:rsidRPr="004E29AD">
        <w:rPr>
          <w:rFonts w:asciiTheme="minorHAnsi" w:hAnsiTheme="minorHAnsi"/>
        </w:rPr>
        <w:t xml:space="preserve">The original written complaint and written response to the student and, if applicable, the letter of appeal and written decision of the </w:t>
      </w:r>
      <w:r w:rsidR="00865A08" w:rsidRPr="000537C6">
        <w:rPr>
          <w:rFonts w:asciiTheme="minorHAnsi" w:hAnsiTheme="minorHAnsi"/>
        </w:rPr>
        <w:t>d</w:t>
      </w:r>
      <w:r w:rsidR="00865A08" w:rsidRPr="004E29AD">
        <w:rPr>
          <w:rFonts w:asciiTheme="minorHAnsi" w:hAnsiTheme="minorHAnsi"/>
        </w:rPr>
        <w:t xml:space="preserve">ean </w:t>
      </w:r>
      <w:r w:rsidRPr="004E29AD">
        <w:rPr>
          <w:rFonts w:asciiTheme="minorHAnsi" w:hAnsiTheme="minorHAnsi"/>
        </w:rPr>
        <w:t xml:space="preserve">shall be kept on file in the Office of the </w:t>
      </w:r>
      <w:r w:rsidR="00FF45FF" w:rsidRPr="004E29AD">
        <w:rPr>
          <w:rFonts w:asciiTheme="minorHAnsi" w:hAnsiTheme="minorHAnsi"/>
        </w:rPr>
        <w:t>Admissions and Student Affairs</w:t>
      </w:r>
      <w:r w:rsidRPr="004E29AD">
        <w:rPr>
          <w:rFonts w:asciiTheme="minorHAnsi" w:hAnsiTheme="minorHAnsi"/>
        </w:rPr>
        <w:t xml:space="preserve">. A photocopy will also be placed in the file of the student. </w:t>
      </w:r>
    </w:p>
    <w:p w14:paraId="4E8DB28F" w14:textId="77777777" w:rsidR="008D1B32" w:rsidRPr="004E29AD" w:rsidRDefault="008D1B32" w:rsidP="004E29AD">
      <w:pPr>
        <w:widowControl w:val="0"/>
        <w:rPr>
          <w:rFonts w:asciiTheme="minorHAnsi" w:hAnsiTheme="minorHAnsi"/>
          <w:b/>
          <w:bCs/>
        </w:rPr>
      </w:pPr>
      <w:r w:rsidRPr="000537C6">
        <w:rPr>
          <w:rFonts w:asciiTheme="minorHAnsi" w:hAnsiTheme="minorHAnsi"/>
          <w:b/>
          <w:bCs/>
        </w:rPr>
        <w:br/>
        <w:t>Procedure for Experiential Education</w:t>
      </w:r>
    </w:p>
    <w:p w14:paraId="486D4601" w14:textId="77777777" w:rsidR="00865A08" w:rsidRPr="000537C6" w:rsidRDefault="00865A08" w:rsidP="004E29AD">
      <w:pPr>
        <w:rPr>
          <w:rFonts w:asciiTheme="minorHAnsi" w:hAnsiTheme="minorHAnsi"/>
        </w:rPr>
      </w:pPr>
    </w:p>
    <w:p w14:paraId="2D07E55A" w14:textId="758D5E1C" w:rsidR="008D1B32" w:rsidRPr="004E29AD" w:rsidRDefault="008D1B32" w:rsidP="004E29AD">
      <w:pPr>
        <w:rPr>
          <w:rFonts w:asciiTheme="minorHAnsi" w:hAnsiTheme="minorHAnsi"/>
        </w:rPr>
      </w:pPr>
      <w:r w:rsidRPr="004E29AD">
        <w:rPr>
          <w:rFonts w:asciiTheme="minorHAnsi" w:hAnsiTheme="minorHAnsi"/>
        </w:rPr>
        <w:t>For complaints pertaining to experiential education (IPPE or APPE), students should refer to the O</w:t>
      </w:r>
      <w:r w:rsidR="00865A08" w:rsidRPr="000537C6">
        <w:rPr>
          <w:rFonts w:asciiTheme="minorHAnsi" w:hAnsiTheme="minorHAnsi"/>
        </w:rPr>
        <w:t xml:space="preserve">ffice of </w:t>
      </w:r>
      <w:r w:rsidRPr="004E29AD">
        <w:rPr>
          <w:rFonts w:asciiTheme="minorHAnsi" w:hAnsiTheme="minorHAnsi"/>
        </w:rPr>
        <w:t>E</w:t>
      </w:r>
      <w:r w:rsidR="00865A08" w:rsidRPr="000537C6">
        <w:rPr>
          <w:rFonts w:asciiTheme="minorHAnsi" w:hAnsiTheme="minorHAnsi"/>
        </w:rPr>
        <w:t xml:space="preserve">xperiential </w:t>
      </w:r>
      <w:r w:rsidRPr="004E29AD">
        <w:rPr>
          <w:rFonts w:asciiTheme="minorHAnsi" w:hAnsiTheme="minorHAnsi"/>
        </w:rPr>
        <w:t>E</w:t>
      </w:r>
      <w:r w:rsidR="00865A08" w:rsidRPr="000537C6">
        <w:rPr>
          <w:rFonts w:asciiTheme="minorHAnsi" w:hAnsiTheme="minorHAnsi"/>
        </w:rPr>
        <w:t>ducation</w:t>
      </w:r>
      <w:r w:rsidRPr="004E29AD">
        <w:rPr>
          <w:rFonts w:asciiTheme="minorHAnsi" w:hAnsiTheme="minorHAnsi"/>
        </w:rPr>
        <w:t xml:space="preserve"> Professional Experience Manual in </w:t>
      </w:r>
      <w:r w:rsidR="0050427E">
        <w:rPr>
          <w:rFonts w:asciiTheme="minorHAnsi" w:hAnsiTheme="minorHAnsi"/>
        </w:rPr>
        <w:t>Core Elms</w:t>
      </w:r>
      <w:r w:rsidR="00865A08" w:rsidRPr="004E29AD">
        <w:rPr>
          <w:rFonts w:asciiTheme="minorHAnsi" w:hAnsiTheme="minorHAnsi"/>
        </w:rPr>
        <w:t xml:space="preserve"> </w:t>
      </w:r>
      <w:r w:rsidRPr="004E29AD">
        <w:rPr>
          <w:rFonts w:asciiTheme="minorHAnsi" w:hAnsiTheme="minorHAnsi"/>
        </w:rPr>
        <w:t>(Document Library tab).</w:t>
      </w:r>
    </w:p>
    <w:p w14:paraId="22F67986" w14:textId="77777777" w:rsidR="00340E6F" w:rsidRPr="004E29AD" w:rsidRDefault="00340E6F" w:rsidP="000537C6">
      <w:pPr>
        <w:jc w:val="center"/>
        <w:rPr>
          <w:rFonts w:asciiTheme="minorHAnsi" w:hAnsiTheme="minorHAnsi"/>
          <w:color w:val="1F4E79" w:themeColor="accent1" w:themeShade="80"/>
          <w:sz w:val="144"/>
          <w:szCs w:val="144"/>
        </w:rPr>
      </w:pPr>
      <w:r w:rsidRPr="004E29AD">
        <w:rPr>
          <w:rFonts w:asciiTheme="minorHAnsi" w:hAnsiTheme="minorHAnsi"/>
        </w:rPr>
        <w:br w:type="page"/>
      </w:r>
      <w:r w:rsidRPr="004E29AD">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lastRenderedPageBreak/>
        <w:t>Academic Affairs</w:t>
      </w:r>
    </w:p>
    <w:p w14:paraId="64A0DCA0" w14:textId="77777777" w:rsidR="00340E6F" w:rsidRPr="000537C6" w:rsidRDefault="00340E6F" w:rsidP="000537C6">
      <w:pPr>
        <w:jc w:val="center"/>
        <w:rPr>
          <w:rFonts w:asciiTheme="minorHAnsi" w:hAnsiTheme="minorHAnsi"/>
          <w:color w:val="1F4E79" w:themeColor="accent1" w:themeShade="80"/>
          <w:sz w:val="96"/>
          <w:szCs w:val="144"/>
        </w:rPr>
      </w:pPr>
    </w:p>
    <w:p w14:paraId="0A3CC2E4" w14:textId="77777777" w:rsidR="00340E6F" w:rsidRPr="000537C6" w:rsidRDefault="00340E6F" w:rsidP="000537C6">
      <w:pPr>
        <w:jc w:val="center"/>
        <w:rPr>
          <w:rFonts w:asciiTheme="minorHAnsi" w:hAnsiTheme="minorHAnsi"/>
          <w:color w:val="1F4E79" w:themeColor="accent1" w:themeShade="80"/>
          <w:sz w:val="72"/>
          <w:szCs w:val="144"/>
        </w:rPr>
      </w:pPr>
    </w:p>
    <w:p w14:paraId="580D535C" w14:textId="77777777" w:rsidR="00340E6F" w:rsidRPr="004E29AD" w:rsidRDefault="00340E6F" w:rsidP="000537C6">
      <w:pPr>
        <w:jc w:val="center"/>
        <w:rPr>
          <w:rFonts w:asciiTheme="minorHAnsi" w:hAnsiTheme="minorHAnsi"/>
        </w:rPr>
      </w:pPr>
      <w:r w:rsidRPr="004E29AD">
        <w:rPr>
          <w:rFonts w:asciiTheme="minorHAnsi" w:hAnsiTheme="minorHAnsi"/>
          <w:noProof/>
        </w:rPr>
        <w:drawing>
          <wp:inline distT="0" distB="0" distL="0" distR="0" wp14:anchorId="56AF01BF" wp14:editId="12E2CF09">
            <wp:extent cx="5943600" cy="3325495"/>
            <wp:effectExtent l="190500" t="190500" r="190500" b="1987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25495"/>
                    </a:xfrm>
                    <a:prstGeom prst="rect">
                      <a:avLst/>
                    </a:prstGeom>
                    <a:ln>
                      <a:noFill/>
                    </a:ln>
                    <a:effectLst>
                      <a:outerShdw blurRad="190500" algn="tl" rotWithShape="0">
                        <a:srgbClr val="000000">
                          <a:alpha val="70000"/>
                        </a:srgbClr>
                      </a:outerShdw>
                    </a:effectLst>
                  </pic:spPr>
                </pic:pic>
              </a:graphicData>
            </a:graphic>
          </wp:inline>
        </w:drawing>
      </w:r>
      <w:r w:rsidRPr="004E29AD">
        <w:rPr>
          <w:rFonts w:asciiTheme="minorHAnsi" w:hAnsiTheme="minorHAnsi"/>
        </w:rPr>
        <w:br w:type="page"/>
      </w:r>
    </w:p>
    <w:p w14:paraId="1243C28C" w14:textId="77777777" w:rsidR="00340E6F" w:rsidRPr="004E29AD" w:rsidRDefault="00340E6F" w:rsidP="000537C6">
      <w:pPr>
        <w:rPr>
          <w:rFonts w:asciiTheme="minorHAnsi" w:eastAsia="Times New Roman" w:hAnsiTheme="minorHAnsi" w:cs="Times New Roman"/>
          <w:color w:val="000000"/>
          <w:kern w:val="28"/>
          <w:sz w:val="20"/>
          <w:szCs w:val="20"/>
          <w14:cntxtAlts/>
        </w:rPr>
      </w:pPr>
    </w:p>
    <w:p w14:paraId="4C8B2B55" w14:textId="022DBB62" w:rsidR="00707B05" w:rsidRPr="004E29AD" w:rsidRDefault="008D1B32" w:rsidP="00BB7280">
      <w:pPr>
        <w:pStyle w:val="BodyText"/>
        <w:widowControl w:val="0"/>
        <w:ind w:right="-720"/>
        <w:rPr>
          <w:rFonts w:asciiTheme="minorHAnsi" w:hAnsiTheme="minorHAnsi"/>
          <w:b/>
          <w:bCs/>
          <w:color w:val="2D4E6B"/>
          <w:sz w:val="28"/>
          <w:szCs w:val="28"/>
          <w14:ligatures w14:val="none"/>
        </w:rPr>
      </w:pPr>
      <w:r w:rsidRPr="004E29AD">
        <w:rPr>
          <w:rFonts w:asciiTheme="minorHAnsi" w:hAnsiTheme="minorHAnsi"/>
          <w14:ligatures w14:val="none"/>
        </w:rPr>
        <w:t> </w:t>
      </w:r>
      <w:r w:rsidR="00707B05" w:rsidRPr="004E29AD">
        <w:rPr>
          <w:rFonts w:asciiTheme="minorHAnsi" w:hAnsiTheme="minorHAnsi"/>
          <w:b/>
          <w:bCs/>
          <w:color w:val="2D4E6B"/>
          <w:sz w:val="28"/>
          <w:szCs w:val="28"/>
          <w14:ligatures w14:val="none"/>
        </w:rPr>
        <w:t xml:space="preserve">The </w:t>
      </w:r>
      <w:r w:rsidR="0034706E" w:rsidRPr="004E29AD">
        <w:rPr>
          <w:rFonts w:asciiTheme="minorHAnsi" w:hAnsiTheme="minorHAnsi"/>
          <w:b/>
          <w:bCs/>
          <w:color w:val="2D4E6B"/>
          <w:sz w:val="28"/>
          <w:szCs w:val="28"/>
          <w14:ligatures w14:val="none"/>
        </w:rPr>
        <w:t xml:space="preserve">Doctor of </w:t>
      </w:r>
      <w:r w:rsidR="00707B05" w:rsidRPr="004E29AD">
        <w:rPr>
          <w:rFonts w:asciiTheme="minorHAnsi" w:hAnsiTheme="minorHAnsi"/>
          <w:b/>
          <w:bCs/>
          <w:color w:val="2D4E6B"/>
          <w:sz w:val="28"/>
          <w:szCs w:val="28"/>
          <w14:ligatures w14:val="none"/>
        </w:rPr>
        <w:t>Pharmacy Degree Program</w:t>
      </w:r>
    </w:p>
    <w:p w14:paraId="120A37BE" w14:textId="0C064CEC" w:rsidR="00707B05" w:rsidRPr="000B4B43" w:rsidRDefault="00707B05" w:rsidP="004E29AD">
      <w:pPr>
        <w:widowControl w:val="0"/>
        <w:rPr>
          <w:rFonts w:asciiTheme="minorHAnsi" w:hAnsiTheme="minorHAnsi"/>
          <w:color w:val="000000"/>
          <w:sz w:val="20"/>
          <w:szCs w:val="20"/>
        </w:rPr>
      </w:pPr>
      <w:r w:rsidRPr="000537C6">
        <w:rPr>
          <w:rFonts w:asciiTheme="minorHAnsi" w:hAnsiTheme="minorHAnsi"/>
        </w:rPr>
        <w:t xml:space="preserve">Students are admitted to the pharmacy studies degree program after completion of the two-year pre-pharmacy program (64 credits). Upon successful completion of </w:t>
      </w:r>
      <w:r w:rsidR="0034706E" w:rsidRPr="00BD4AD3">
        <w:rPr>
          <w:rFonts w:asciiTheme="minorHAnsi" w:hAnsiTheme="minorHAnsi"/>
        </w:rPr>
        <w:t xml:space="preserve">the first 2 </w:t>
      </w:r>
      <w:r w:rsidRPr="002B46AC">
        <w:rPr>
          <w:rFonts w:asciiTheme="minorHAnsi" w:hAnsiTheme="minorHAnsi"/>
        </w:rPr>
        <w:t xml:space="preserve">years </w:t>
      </w:r>
      <w:r w:rsidR="0034706E" w:rsidRPr="00CF3B95">
        <w:rPr>
          <w:rFonts w:asciiTheme="minorHAnsi" w:hAnsiTheme="minorHAnsi"/>
        </w:rPr>
        <w:t xml:space="preserve">of </w:t>
      </w:r>
      <w:r w:rsidRPr="007D5576">
        <w:rPr>
          <w:rFonts w:asciiTheme="minorHAnsi" w:hAnsiTheme="minorHAnsi"/>
        </w:rPr>
        <w:t xml:space="preserve">the </w:t>
      </w:r>
      <w:r w:rsidR="0034706E" w:rsidRPr="00BD5B83">
        <w:rPr>
          <w:rFonts w:asciiTheme="minorHAnsi" w:hAnsiTheme="minorHAnsi"/>
        </w:rPr>
        <w:t xml:space="preserve">Doctor of Pharmacy degree </w:t>
      </w:r>
      <w:r w:rsidRPr="00BD5B83">
        <w:rPr>
          <w:rFonts w:asciiTheme="minorHAnsi" w:hAnsiTheme="minorHAnsi"/>
        </w:rPr>
        <w:t>program (</w:t>
      </w:r>
      <w:r w:rsidRPr="00F25E9F">
        <w:rPr>
          <w:rFonts w:asciiTheme="minorHAnsi" w:hAnsiTheme="minorHAnsi"/>
        </w:rPr>
        <w:t xml:space="preserve">137 </w:t>
      </w:r>
      <w:r w:rsidR="0034706E" w:rsidRPr="00F25E9F">
        <w:rPr>
          <w:rFonts w:asciiTheme="minorHAnsi" w:hAnsiTheme="minorHAnsi"/>
        </w:rPr>
        <w:t xml:space="preserve">total </w:t>
      </w:r>
      <w:r w:rsidRPr="00F25E9F">
        <w:rPr>
          <w:rFonts w:asciiTheme="minorHAnsi" w:hAnsiTheme="minorHAnsi"/>
        </w:rPr>
        <w:t>credits), a</w:t>
      </w:r>
      <w:r w:rsidRPr="00B04326">
        <w:rPr>
          <w:rFonts w:asciiTheme="minorHAnsi" w:hAnsiTheme="minorHAnsi"/>
        </w:rPr>
        <w:t xml:space="preserve"> </w:t>
      </w:r>
      <w:proofErr w:type="spellStart"/>
      <w:r w:rsidRPr="00B04326">
        <w:rPr>
          <w:rFonts w:asciiTheme="minorHAnsi" w:hAnsiTheme="minorHAnsi"/>
        </w:rPr>
        <w:t>Bachelors</w:t>
      </w:r>
      <w:proofErr w:type="spellEnd"/>
      <w:r w:rsidRPr="00B04326">
        <w:rPr>
          <w:rFonts w:asciiTheme="minorHAnsi" w:hAnsiTheme="minorHAnsi"/>
        </w:rPr>
        <w:t xml:space="preserve"> of Science with a major in </w:t>
      </w:r>
      <w:r w:rsidR="0034706E" w:rsidRPr="00D640B1">
        <w:rPr>
          <w:rFonts w:asciiTheme="minorHAnsi" w:hAnsiTheme="minorHAnsi"/>
        </w:rPr>
        <w:t xml:space="preserve">pharmacy </w:t>
      </w:r>
      <w:r w:rsidR="00382F84">
        <w:rPr>
          <w:rFonts w:asciiTheme="minorHAnsi" w:hAnsiTheme="minorHAnsi"/>
        </w:rPr>
        <w:t>s</w:t>
      </w:r>
      <w:r w:rsidRPr="000B4B43">
        <w:rPr>
          <w:rFonts w:asciiTheme="minorHAnsi" w:hAnsiTheme="minorHAnsi"/>
        </w:rPr>
        <w:t xml:space="preserve">tudies (BS Pharmacy Studies) is conferred. </w:t>
      </w:r>
    </w:p>
    <w:p w14:paraId="2D094206" w14:textId="77777777" w:rsidR="00707B05" w:rsidRPr="004D7616" w:rsidRDefault="00707B05" w:rsidP="004E29AD">
      <w:pPr>
        <w:rPr>
          <w:rFonts w:asciiTheme="minorHAnsi" w:hAnsiTheme="minorHAnsi"/>
        </w:rPr>
      </w:pPr>
      <w:r w:rsidRPr="004D7616">
        <w:rPr>
          <w:rFonts w:asciiTheme="minorHAnsi" w:hAnsiTheme="minorHAnsi"/>
        </w:rPr>
        <w:t> </w:t>
      </w:r>
    </w:p>
    <w:p w14:paraId="5736BD64" w14:textId="77777777" w:rsidR="00707B05" w:rsidRPr="00AB6606" w:rsidRDefault="00707B05" w:rsidP="004E29AD">
      <w:pPr>
        <w:widowControl w:val="0"/>
        <w:rPr>
          <w:rFonts w:asciiTheme="minorHAnsi" w:hAnsiTheme="minorHAnsi"/>
          <w:b/>
          <w:bCs/>
        </w:rPr>
      </w:pPr>
      <w:r w:rsidRPr="00AB6606">
        <w:rPr>
          <w:rFonts w:asciiTheme="minorHAnsi" w:hAnsiTheme="minorHAnsi"/>
          <w:b/>
          <w:bCs/>
        </w:rPr>
        <w:t xml:space="preserve">W Courses </w:t>
      </w:r>
    </w:p>
    <w:p w14:paraId="6A0C7DAB" w14:textId="68C1A8A3" w:rsidR="00707B05" w:rsidRPr="000537C6" w:rsidRDefault="00707B05" w:rsidP="004E29AD">
      <w:pPr>
        <w:widowControl w:val="0"/>
        <w:rPr>
          <w:rFonts w:asciiTheme="minorHAnsi" w:hAnsiTheme="minorHAnsi"/>
        </w:rPr>
      </w:pPr>
      <w:r w:rsidRPr="00DA49D2">
        <w:rPr>
          <w:rFonts w:asciiTheme="minorHAnsi" w:hAnsiTheme="minorHAnsi"/>
        </w:rPr>
        <w:t xml:space="preserve">Students </w:t>
      </w:r>
      <w:r w:rsidR="0034706E" w:rsidRPr="000537C6">
        <w:rPr>
          <w:rFonts w:asciiTheme="minorHAnsi" w:hAnsiTheme="minorHAnsi"/>
        </w:rPr>
        <w:t>who</w:t>
      </w:r>
      <w:r w:rsidRPr="000537C6">
        <w:rPr>
          <w:rFonts w:asciiTheme="minorHAnsi" w:hAnsiTheme="minorHAnsi"/>
        </w:rPr>
        <w:t xml:space="preserve"> have </w:t>
      </w:r>
      <w:r w:rsidR="0034706E" w:rsidRPr="000537C6">
        <w:rPr>
          <w:rFonts w:asciiTheme="minorHAnsi" w:hAnsiTheme="minorHAnsi"/>
        </w:rPr>
        <w:t xml:space="preserve">not </w:t>
      </w:r>
      <w:r w:rsidRPr="000537C6">
        <w:rPr>
          <w:rFonts w:asciiTheme="minorHAnsi" w:hAnsiTheme="minorHAnsi"/>
        </w:rPr>
        <w:t>taken their non-pharmacy W course prior to entering the School of Pharmacy</w:t>
      </w:r>
      <w:r w:rsidR="0034706E" w:rsidRPr="000537C6">
        <w:rPr>
          <w:rFonts w:asciiTheme="minorHAnsi" w:hAnsiTheme="minorHAnsi"/>
        </w:rPr>
        <w:t>, must complete this course prior to starting the P2 year</w:t>
      </w:r>
      <w:r w:rsidRPr="000537C6">
        <w:rPr>
          <w:rFonts w:asciiTheme="minorHAnsi" w:hAnsiTheme="minorHAnsi"/>
        </w:rPr>
        <w:t>. PHRX 4001W (3 credits) will be open only to students in their P2 year. A listing of these courses will be provided in the spring of P1 year prior to registration for the P2 year. There will be a total of</w:t>
      </w:r>
      <w:r w:rsidR="00382F84">
        <w:rPr>
          <w:rFonts w:asciiTheme="minorHAnsi" w:hAnsiTheme="minorHAnsi"/>
        </w:rPr>
        <w:t xml:space="preserve"> </w:t>
      </w:r>
      <w:r w:rsidR="0034706E" w:rsidRPr="000537C6">
        <w:rPr>
          <w:rFonts w:asciiTheme="minorHAnsi" w:hAnsiTheme="minorHAnsi"/>
        </w:rPr>
        <w:t xml:space="preserve">six </w:t>
      </w:r>
      <w:r w:rsidRPr="000537C6">
        <w:rPr>
          <w:rFonts w:asciiTheme="minorHAnsi" w:hAnsiTheme="minorHAnsi"/>
        </w:rPr>
        <w:t>sections offered over the fall semester and spring semesters. Enrollment is limited to 19 students per section.</w:t>
      </w:r>
    </w:p>
    <w:p w14:paraId="7C3DE8E0" w14:textId="77777777" w:rsidR="00707B05" w:rsidRPr="000537C6" w:rsidRDefault="00707B05" w:rsidP="004E29AD">
      <w:pPr>
        <w:pStyle w:val="BodyTextIndent"/>
        <w:spacing w:after="0"/>
        <w:ind w:left="0"/>
        <w:rPr>
          <w:rFonts w:asciiTheme="minorHAnsi" w:hAnsiTheme="minorHAnsi"/>
          <w:i/>
          <w:iCs/>
          <w:sz w:val="20"/>
          <w:szCs w:val="20"/>
        </w:rPr>
      </w:pPr>
      <w:r w:rsidRPr="000537C6">
        <w:rPr>
          <w:rFonts w:asciiTheme="minorHAnsi" w:hAnsiTheme="minorHAnsi"/>
          <w:i/>
          <w:iCs/>
          <w:sz w:val="20"/>
          <w:szCs w:val="20"/>
        </w:rPr>
        <w:t> </w:t>
      </w:r>
    </w:p>
    <w:p w14:paraId="6E1BDED2" w14:textId="77777777" w:rsidR="00707B05" w:rsidRPr="000537C6" w:rsidRDefault="00707B05" w:rsidP="000537C6">
      <w:pPr>
        <w:widowControl w:val="0"/>
        <w:rPr>
          <w:rFonts w:asciiTheme="minorHAnsi" w:hAnsiTheme="minorHAnsi"/>
          <w:sz w:val="20"/>
          <w:szCs w:val="20"/>
        </w:rPr>
      </w:pPr>
      <w:r w:rsidRPr="000537C6">
        <w:rPr>
          <w:rFonts w:asciiTheme="minorHAnsi" w:hAnsiTheme="minorHAnsi"/>
          <w:b/>
          <w:bCs/>
        </w:rPr>
        <w:t>General Education Requirements</w:t>
      </w:r>
    </w:p>
    <w:tbl>
      <w:tblPr>
        <w:tblpPr w:leftFromText="180" w:rightFromText="180" w:vertAnchor="text" w:horzAnchor="margin" w:tblpY="1870"/>
        <w:tblOverlap w:val="never"/>
        <w:tblW w:w="4682" w:type="dxa"/>
        <w:tblCellMar>
          <w:left w:w="0" w:type="dxa"/>
          <w:right w:w="0" w:type="dxa"/>
        </w:tblCellMar>
        <w:tblLook w:val="04A0" w:firstRow="1" w:lastRow="0" w:firstColumn="1" w:lastColumn="0" w:noHBand="0" w:noVBand="1"/>
      </w:tblPr>
      <w:tblGrid>
        <w:gridCol w:w="980"/>
        <w:gridCol w:w="3060"/>
        <w:gridCol w:w="642"/>
      </w:tblGrid>
      <w:tr w:rsidR="00DB78BC" w:rsidRPr="000537C6" w14:paraId="5CE66114" w14:textId="77777777" w:rsidTr="00DB78BC">
        <w:trPr>
          <w:trHeight w:val="243"/>
        </w:trPr>
        <w:tc>
          <w:tcPr>
            <w:tcW w:w="4682" w:type="dxa"/>
            <w:gridSpan w:val="3"/>
            <w:tcBorders>
              <w:top w:val="single" w:sz="8" w:space="0" w:color="000000"/>
              <w:left w:val="single" w:sz="8" w:space="0" w:color="000000"/>
              <w:bottom w:val="single" w:sz="8" w:space="0" w:color="000000"/>
              <w:right w:val="single" w:sz="8" w:space="0" w:color="000000"/>
            </w:tcBorders>
            <w:shd w:val="clear" w:color="auto" w:fill="C0C0C0"/>
            <w:tcMar>
              <w:top w:w="0" w:type="dxa"/>
              <w:left w:w="54" w:type="dxa"/>
              <w:bottom w:w="0" w:type="dxa"/>
              <w:right w:w="54" w:type="dxa"/>
            </w:tcMar>
            <w:hideMark/>
          </w:tcPr>
          <w:p w14:paraId="77F714D0" w14:textId="74D06CFF" w:rsidR="00DB78BC" w:rsidRPr="004E29AD" w:rsidRDefault="00DB78BC" w:rsidP="00DB78BC">
            <w:pPr>
              <w:widowControl w:val="0"/>
              <w:jc w:val="center"/>
              <w:rPr>
                <w:rFonts w:asciiTheme="minorHAnsi" w:hAnsiTheme="minorHAnsi"/>
                <w:color w:val="000000"/>
                <w:kern w:val="28"/>
                <w:sz w:val="20"/>
                <w:szCs w:val="20"/>
                <w14:cntxtAlts/>
              </w:rPr>
            </w:pPr>
            <w:r w:rsidRPr="004E29AD">
              <w:rPr>
                <w:rFonts w:asciiTheme="minorHAnsi" w:hAnsiTheme="minorHAnsi"/>
                <w:b/>
                <w:bCs/>
              </w:rPr>
              <w:t>First Prof</w:t>
            </w:r>
            <w:r w:rsidR="00C7729E">
              <w:rPr>
                <w:rFonts w:asciiTheme="minorHAnsi" w:hAnsiTheme="minorHAnsi"/>
                <w:b/>
                <w:bCs/>
              </w:rPr>
              <w:t>essional Year - Fall Semester</w:t>
            </w:r>
            <w:r w:rsidR="00C7729E">
              <w:rPr>
                <w:rFonts w:asciiTheme="minorHAnsi" w:hAnsiTheme="minorHAnsi"/>
                <w:b/>
                <w:bCs/>
              </w:rPr>
              <w:br/>
              <w:t>20</w:t>
            </w:r>
            <w:r w:rsidRPr="004E29AD">
              <w:rPr>
                <w:rFonts w:asciiTheme="minorHAnsi" w:hAnsiTheme="minorHAnsi"/>
                <w:b/>
                <w:bCs/>
              </w:rPr>
              <w:t xml:space="preserve"> Credits</w:t>
            </w:r>
          </w:p>
        </w:tc>
      </w:tr>
      <w:tr w:rsidR="00DB78BC" w:rsidRPr="000537C6" w14:paraId="5A14D597"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0D271D4D" w14:textId="77777777" w:rsidR="00DB78BC" w:rsidRPr="004E29AD" w:rsidRDefault="00DB78BC" w:rsidP="00DB78BC">
            <w:pPr>
              <w:widowControl w:val="0"/>
              <w:jc w:val="both"/>
              <w:rPr>
                <w:rFonts w:asciiTheme="minorHAnsi" w:hAnsiTheme="minorHAnsi"/>
                <w:sz w:val="16"/>
                <w:szCs w:val="16"/>
              </w:rPr>
            </w:pPr>
            <w:r w:rsidRPr="004E29AD">
              <w:rPr>
                <w:rFonts w:asciiTheme="minorHAnsi" w:hAnsiTheme="minorHAnsi"/>
                <w:sz w:val="16"/>
                <w:szCs w:val="16"/>
              </w:rPr>
              <w:t>PHRX 3000</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309BCF11" w14:textId="77777777" w:rsidR="00DB78BC" w:rsidRPr="004E29AD" w:rsidRDefault="00DB78BC" w:rsidP="00DB78BC">
            <w:pPr>
              <w:widowControl w:val="0"/>
              <w:rPr>
                <w:rFonts w:asciiTheme="minorHAnsi" w:hAnsiTheme="minorHAnsi"/>
                <w:sz w:val="16"/>
                <w:szCs w:val="16"/>
              </w:rPr>
            </w:pPr>
            <w:r w:rsidRPr="004E29AD">
              <w:rPr>
                <w:rFonts w:asciiTheme="minorHAnsi" w:hAnsiTheme="minorHAnsi"/>
                <w:sz w:val="16"/>
                <w:szCs w:val="16"/>
              </w:rPr>
              <w:t>Cellular Biology</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64638C93" w14:textId="77777777" w:rsidR="00DB78BC" w:rsidRPr="004E29AD" w:rsidRDefault="00DB78BC" w:rsidP="00DB78BC">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DB78BC" w:rsidRPr="000537C6" w14:paraId="045DEAFC"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6C52FB29" w14:textId="77777777" w:rsidR="00DB78BC" w:rsidRPr="004E29AD" w:rsidRDefault="00DB78BC" w:rsidP="00DB78BC">
            <w:pPr>
              <w:widowControl w:val="0"/>
              <w:jc w:val="both"/>
              <w:rPr>
                <w:rFonts w:asciiTheme="minorHAnsi" w:hAnsiTheme="minorHAnsi"/>
                <w:sz w:val="16"/>
                <w:szCs w:val="16"/>
              </w:rPr>
            </w:pPr>
            <w:r w:rsidRPr="004E29AD">
              <w:rPr>
                <w:rFonts w:asciiTheme="minorHAnsi" w:hAnsiTheme="minorHAnsi"/>
                <w:sz w:val="16"/>
                <w:szCs w:val="16"/>
              </w:rPr>
              <w:t>PHRX 3002</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467A5705" w14:textId="77777777" w:rsidR="00DB78BC" w:rsidRPr="004E29AD" w:rsidRDefault="00DB78BC" w:rsidP="00DB78BC">
            <w:pPr>
              <w:widowControl w:val="0"/>
              <w:rPr>
                <w:rFonts w:asciiTheme="minorHAnsi" w:hAnsiTheme="minorHAnsi"/>
                <w:sz w:val="16"/>
                <w:szCs w:val="16"/>
              </w:rPr>
            </w:pPr>
            <w:r w:rsidRPr="004E29AD">
              <w:rPr>
                <w:rFonts w:asciiTheme="minorHAnsi" w:hAnsiTheme="minorHAnsi"/>
                <w:sz w:val="16"/>
                <w:szCs w:val="16"/>
              </w:rPr>
              <w:t>Foundations in Bioorganic Chemistry</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5E692FDC" w14:textId="77777777" w:rsidR="00DB78BC" w:rsidRPr="004E29AD" w:rsidRDefault="00DB78BC" w:rsidP="00DB78B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DB78BC" w:rsidRPr="000537C6" w14:paraId="600C5A86"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220C73C8" w14:textId="77777777" w:rsidR="00DB78BC" w:rsidRPr="004E29AD" w:rsidRDefault="00DB78BC" w:rsidP="00DB78BC">
            <w:pPr>
              <w:widowControl w:val="0"/>
              <w:jc w:val="both"/>
              <w:rPr>
                <w:rFonts w:asciiTheme="minorHAnsi" w:hAnsiTheme="minorHAnsi"/>
                <w:sz w:val="16"/>
                <w:szCs w:val="16"/>
              </w:rPr>
            </w:pPr>
            <w:r w:rsidRPr="004E29AD">
              <w:rPr>
                <w:rFonts w:asciiTheme="minorHAnsi" w:hAnsiTheme="minorHAnsi"/>
                <w:sz w:val="16"/>
                <w:szCs w:val="16"/>
              </w:rPr>
              <w:t>PHRX 3006</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52C275E7" w14:textId="77777777" w:rsidR="00DB78BC" w:rsidRPr="004E29AD" w:rsidRDefault="00DB78BC" w:rsidP="00DB78BC">
            <w:pPr>
              <w:widowControl w:val="0"/>
              <w:rPr>
                <w:rFonts w:asciiTheme="minorHAnsi" w:hAnsiTheme="minorHAnsi"/>
                <w:sz w:val="16"/>
                <w:szCs w:val="16"/>
              </w:rPr>
            </w:pPr>
            <w:r w:rsidRPr="004E29AD">
              <w:rPr>
                <w:rFonts w:asciiTheme="minorHAnsi" w:hAnsiTheme="minorHAnsi"/>
                <w:sz w:val="16"/>
                <w:szCs w:val="16"/>
              </w:rPr>
              <w:t>Drug Information I</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09320C3E" w14:textId="77777777" w:rsidR="00DB78BC" w:rsidRPr="004E29AD" w:rsidRDefault="00DB78BC" w:rsidP="00DB78BC">
            <w:pPr>
              <w:widowControl w:val="0"/>
              <w:jc w:val="center"/>
              <w:rPr>
                <w:rFonts w:asciiTheme="minorHAnsi" w:hAnsiTheme="minorHAnsi"/>
                <w:sz w:val="16"/>
                <w:szCs w:val="16"/>
              </w:rPr>
            </w:pPr>
            <w:r w:rsidRPr="004E29AD">
              <w:rPr>
                <w:rFonts w:asciiTheme="minorHAnsi" w:hAnsiTheme="minorHAnsi"/>
                <w:sz w:val="16"/>
                <w:szCs w:val="16"/>
              </w:rPr>
              <w:t xml:space="preserve">1 </w:t>
            </w:r>
            <w:proofErr w:type="spellStart"/>
            <w:r w:rsidRPr="004E29AD">
              <w:rPr>
                <w:rFonts w:asciiTheme="minorHAnsi" w:hAnsiTheme="minorHAnsi"/>
                <w:sz w:val="16"/>
                <w:szCs w:val="16"/>
              </w:rPr>
              <w:t>cr</w:t>
            </w:r>
            <w:proofErr w:type="spellEnd"/>
          </w:p>
        </w:tc>
      </w:tr>
      <w:tr w:rsidR="00DB78BC" w:rsidRPr="000537C6" w14:paraId="7105AC47"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54F9A2C4" w14:textId="77777777" w:rsidR="00DB78BC" w:rsidRPr="004E29AD" w:rsidRDefault="00DB78BC" w:rsidP="00DB78BC">
            <w:pPr>
              <w:widowControl w:val="0"/>
              <w:jc w:val="both"/>
              <w:rPr>
                <w:rFonts w:asciiTheme="minorHAnsi" w:hAnsiTheme="minorHAnsi"/>
                <w:sz w:val="16"/>
                <w:szCs w:val="16"/>
              </w:rPr>
            </w:pPr>
            <w:r w:rsidRPr="004E29AD">
              <w:rPr>
                <w:rFonts w:asciiTheme="minorHAnsi" w:hAnsiTheme="minorHAnsi"/>
                <w:sz w:val="16"/>
                <w:szCs w:val="16"/>
              </w:rPr>
              <w:t>PHRX 3008</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07E61C1D" w14:textId="77777777" w:rsidR="00DB78BC" w:rsidRPr="004E29AD" w:rsidRDefault="00DB78BC" w:rsidP="00DB78BC">
            <w:pPr>
              <w:widowControl w:val="0"/>
              <w:rPr>
                <w:rFonts w:asciiTheme="minorHAnsi" w:hAnsiTheme="minorHAnsi"/>
                <w:sz w:val="16"/>
                <w:szCs w:val="16"/>
              </w:rPr>
            </w:pPr>
            <w:r w:rsidRPr="004E29AD">
              <w:rPr>
                <w:rFonts w:asciiTheme="minorHAnsi" w:hAnsiTheme="minorHAnsi"/>
                <w:sz w:val="16"/>
                <w:szCs w:val="16"/>
              </w:rPr>
              <w:t>Pharmacy Communications</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21D12F06" w14:textId="77777777" w:rsidR="00DB78BC" w:rsidRPr="004E29AD" w:rsidRDefault="00DB78BC" w:rsidP="00DB78B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DB78BC" w:rsidRPr="000537C6" w14:paraId="249027E8"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01AF1B5B" w14:textId="77777777" w:rsidR="00DB78BC" w:rsidRPr="004E29AD" w:rsidRDefault="00DB78BC" w:rsidP="00DB78BC">
            <w:pPr>
              <w:widowControl w:val="0"/>
              <w:jc w:val="both"/>
              <w:rPr>
                <w:rFonts w:asciiTheme="minorHAnsi" w:hAnsiTheme="minorHAnsi"/>
                <w:sz w:val="16"/>
                <w:szCs w:val="16"/>
              </w:rPr>
            </w:pPr>
            <w:r w:rsidRPr="004E29AD">
              <w:rPr>
                <w:rFonts w:asciiTheme="minorHAnsi" w:hAnsiTheme="minorHAnsi"/>
                <w:sz w:val="16"/>
                <w:szCs w:val="16"/>
              </w:rPr>
              <w:t>PHRX 3009</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35B91367" w14:textId="77777777" w:rsidR="00DB78BC" w:rsidRPr="004E29AD" w:rsidRDefault="00DB78BC" w:rsidP="00DB78BC">
            <w:pPr>
              <w:widowControl w:val="0"/>
              <w:rPr>
                <w:rFonts w:asciiTheme="minorHAnsi" w:hAnsiTheme="minorHAnsi"/>
                <w:sz w:val="16"/>
                <w:szCs w:val="16"/>
              </w:rPr>
            </w:pPr>
            <w:r w:rsidRPr="004E29AD">
              <w:rPr>
                <w:rFonts w:asciiTheme="minorHAnsi" w:hAnsiTheme="minorHAnsi"/>
                <w:sz w:val="16"/>
                <w:szCs w:val="16"/>
              </w:rPr>
              <w:t>Principles of Drug Action</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182A29BE" w14:textId="77777777" w:rsidR="00DB78BC" w:rsidRPr="004E29AD" w:rsidRDefault="00DB78BC" w:rsidP="00DB78B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C7729E" w:rsidRPr="000537C6" w14:paraId="1ED8A388" w14:textId="77777777" w:rsidTr="00C7729E">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tcPr>
          <w:p w14:paraId="4957A681" w14:textId="3E8A3425"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3030</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tcPr>
          <w:p w14:paraId="429B77AF" w14:textId="56FF43FF"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Pharmacokinetics / Biopharmaceutics</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tcPr>
          <w:p w14:paraId="614B3FBA" w14:textId="19E079FC"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C7729E" w:rsidRPr="000537C6" w14:paraId="056A2B7B"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78064D87" w14:textId="4F6108A8"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PHRX 3050</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24D92BEE" w14:textId="0B9AAB72"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Public Health &amp; Healthcare Policy</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3A7714EA" w14:textId="4237A950"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C7729E" w:rsidRPr="000537C6" w14:paraId="3A380141"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5512B253" w14:textId="66D1649A" w:rsidR="00C7729E" w:rsidRPr="004E29AD" w:rsidRDefault="00C7729E" w:rsidP="00C7729E">
            <w:pPr>
              <w:widowControl w:val="0"/>
              <w:rPr>
                <w:rFonts w:asciiTheme="minorHAnsi" w:hAnsiTheme="minorHAnsi"/>
                <w:sz w:val="16"/>
                <w:szCs w:val="16"/>
              </w:rPr>
            </w:pPr>
            <w:r>
              <w:rPr>
                <w:rFonts w:asciiTheme="minorHAnsi" w:hAnsiTheme="minorHAnsi"/>
                <w:sz w:val="16"/>
                <w:szCs w:val="16"/>
              </w:rPr>
              <w:t>PHRX 3060</w:t>
            </w:r>
          </w:p>
        </w:tc>
        <w:tc>
          <w:tcPr>
            <w:tcW w:w="3060"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494FED2C" w14:textId="55549671" w:rsidR="00C7729E" w:rsidRPr="004E29AD" w:rsidRDefault="00C7729E" w:rsidP="00C7729E">
            <w:pPr>
              <w:widowControl w:val="0"/>
              <w:rPr>
                <w:rFonts w:asciiTheme="minorHAnsi" w:hAnsiTheme="minorHAnsi"/>
                <w:sz w:val="16"/>
                <w:szCs w:val="16"/>
              </w:rPr>
            </w:pPr>
            <w:r>
              <w:rPr>
                <w:rFonts w:asciiTheme="minorHAnsi" w:hAnsiTheme="minorHAnsi"/>
                <w:sz w:val="16"/>
                <w:szCs w:val="16"/>
              </w:rPr>
              <w:t>Pharmacy Skills Development I</w:t>
            </w:r>
          </w:p>
        </w:tc>
        <w:tc>
          <w:tcPr>
            <w:tcW w:w="642" w:type="dxa"/>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1A4A94B7" w14:textId="0ACFD351" w:rsidR="00C7729E" w:rsidRPr="004E29AD" w:rsidRDefault="00C7729E" w:rsidP="00C7729E">
            <w:pPr>
              <w:widowControl w:val="0"/>
              <w:jc w:val="center"/>
              <w:rPr>
                <w:rFonts w:asciiTheme="minorHAnsi" w:hAnsiTheme="minorHAnsi"/>
                <w:sz w:val="16"/>
                <w:szCs w:val="16"/>
              </w:rPr>
            </w:pPr>
            <w:r>
              <w:rPr>
                <w:rFonts w:asciiTheme="minorHAnsi" w:hAnsiTheme="minorHAnsi"/>
                <w:sz w:val="16"/>
                <w:szCs w:val="16"/>
              </w:rPr>
              <w:t>2</w:t>
            </w:r>
            <w:r w:rsidRPr="004E29AD">
              <w:rPr>
                <w:rFonts w:asciiTheme="minorHAnsi" w:hAnsiTheme="minorHAnsi"/>
                <w:sz w:val="16"/>
                <w:szCs w:val="16"/>
              </w:rPr>
              <w:t xml:space="preserve"> </w:t>
            </w:r>
            <w:proofErr w:type="spellStart"/>
            <w:r w:rsidRPr="004E29AD">
              <w:rPr>
                <w:rFonts w:asciiTheme="minorHAnsi" w:hAnsiTheme="minorHAnsi"/>
                <w:sz w:val="16"/>
                <w:szCs w:val="16"/>
              </w:rPr>
              <w:t>cr</w:t>
            </w:r>
            <w:proofErr w:type="spellEnd"/>
          </w:p>
        </w:tc>
      </w:tr>
      <w:tr w:rsidR="00C7729E" w:rsidRPr="000537C6" w14:paraId="1959247D" w14:textId="77777777" w:rsidTr="00DB78BC">
        <w:trPr>
          <w:trHeight w:val="225"/>
        </w:trPr>
        <w:tc>
          <w:tcPr>
            <w:tcW w:w="4682" w:type="dxa"/>
            <w:gridSpan w:val="3"/>
            <w:tcBorders>
              <w:top w:val="single" w:sz="8" w:space="0" w:color="000000"/>
              <w:left w:val="single" w:sz="8" w:space="0" w:color="000000"/>
              <w:bottom w:val="single" w:sz="8" w:space="0" w:color="000000"/>
              <w:right w:val="single" w:sz="8" w:space="0" w:color="000000"/>
            </w:tcBorders>
            <w:shd w:val="clear" w:color="auto" w:fill="C0C0C0"/>
            <w:tcMar>
              <w:top w:w="0" w:type="dxa"/>
              <w:left w:w="54" w:type="dxa"/>
              <w:bottom w:w="0" w:type="dxa"/>
              <w:right w:w="54" w:type="dxa"/>
            </w:tcMar>
            <w:hideMark/>
          </w:tcPr>
          <w:p w14:paraId="1194ED1D" w14:textId="0EFE7A15" w:rsidR="00C7729E" w:rsidRPr="004E29AD" w:rsidRDefault="00C7729E" w:rsidP="00C7729E">
            <w:pPr>
              <w:widowControl w:val="0"/>
              <w:jc w:val="center"/>
              <w:rPr>
                <w:rFonts w:asciiTheme="minorHAnsi" w:hAnsiTheme="minorHAnsi"/>
              </w:rPr>
            </w:pPr>
            <w:r w:rsidRPr="004E29AD">
              <w:rPr>
                <w:rFonts w:asciiTheme="minorHAnsi" w:hAnsiTheme="minorHAnsi"/>
                <w:b/>
                <w:bCs/>
              </w:rPr>
              <w:t>First Profes</w:t>
            </w:r>
            <w:r>
              <w:rPr>
                <w:rFonts w:asciiTheme="minorHAnsi" w:hAnsiTheme="minorHAnsi"/>
                <w:b/>
                <w:bCs/>
              </w:rPr>
              <w:t>sional Year - Spring Semester</w:t>
            </w:r>
            <w:r>
              <w:rPr>
                <w:rFonts w:asciiTheme="minorHAnsi" w:hAnsiTheme="minorHAnsi"/>
                <w:b/>
                <w:bCs/>
              </w:rPr>
              <w:br/>
              <w:t>17</w:t>
            </w:r>
            <w:r w:rsidRPr="004E29AD">
              <w:rPr>
                <w:rFonts w:asciiTheme="minorHAnsi" w:hAnsiTheme="minorHAnsi"/>
                <w:b/>
                <w:bCs/>
              </w:rPr>
              <w:t xml:space="preserve"> Credits</w:t>
            </w:r>
          </w:p>
        </w:tc>
      </w:tr>
      <w:tr w:rsidR="00C7729E" w:rsidRPr="000537C6" w14:paraId="6B79D790"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0BD996AC" w14:textId="77777777"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3001</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575EDFF" w14:textId="77777777"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Immunology</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08381B3E" w14:textId="77777777"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C7729E" w:rsidRPr="000537C6" w14:paraId="151CB49F"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C4F9870" w14:textId="77777777"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3003</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497D488" w14:textId="77777777"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Nutrition</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FC1490F" w14:textId="77777777"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C7729E" w:rsidRPr="000537C6" w14:paraId="75DC0338"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0949E805" w14:textId="77777777"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3007</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356BA64" w14:textId="77777777"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Drug Information II</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61397F78" w14:textId="77777777"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C7729E" w:rsidRPr="000537C6" w14:paraId="1E44C33D" w14:textId="77777777" w:rsidTr="00C7729E">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14747960" w14:textId="3E89D94B"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3031</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53611F6E" w14:textId="4961F500"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Foundations in Pharmaceutics I</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4FFFAAB5" w14:textId="4E00EA46"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4 </w:t>
            </w:r>
            <w:proofErr w:type="spellStart"/>
            <w:r w:rsidRPr="004E29AD">
              <w:rPr>
                <w:rFonts w:asciiTheme="minorHAnsi" w:hAnsiTheme="minorHAnsi"/>
                <w:sz w:val="16"/>
                <w:szCs w:val="16"/>
              </w:rPr>
              <w:t>cr</w:t>
            </w:r>
            <w:proofErr w:type="spellEnd"/>
          </w:p>
        </w:tc>
      </w:tr>
      <w:tr w:rsidR="00C7729E" w:rsidRPr="000537C6" w14:paraId="21016D6E" w14:textId="77777777" w:rsidTr="00C7729E">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4F02BAB3" w14:textId="6C235028"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3032</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36C14011" w14:textId="6AE0C763"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Dosage Forms Preparation Laboratory</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2EC39A41" w14:textId="68A98AFD"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1 </w:t>
            </w:r>
            <w:proofErr w:type="spellStart"/>
            <w:r w:rsidRPr="004E29AD">
              <w:rPr>
                <w:rFonts w:asciiTheme="minorHAnsi" w:hAnsiTheme="minorHAnsi"/>
                <w:sz w:val="16"/>
                <w:szCs w:val="16"/>
              </w:rPr>
              <w:t>cr</w:t>
            </w:r>
            <w:proofErr w:type="spellEnd"/>
          </w:p>
        </w:tc>
      </w:tr>
      <w:tr w:rsidR="00C7729E" w:rsidRPr="000537C6" w14:paraId="4A688E65"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4ECFE92E" w14:textId="57883A83" w:rsidR="00C7729E" w:rsidRPr="004E29AD" w:rsidRDefault="00C7729E" w:rsidP="00C7729E">
            <w:pPr>
              <w:widowControl w:val="0"/>
              <w:jc w:val="both"/>
              <w:rPr>
                <w:rFonts w:asciiTheme="minorHAnsi" w:hAnsiTheme="minorHAnsi"/>
                <w:sz w:val="16"/>
                <w:szCs w:val="16"/>
              </w:rPr>
            </w:pPr>
            <w:r w:rsidRPr="004E29AD">
              <w:rPr>
                <w:rFonts w:asciiTheme="minorHAnsi" w:hAnsiTheme="minorHAnsi"/>
                <w:sz w:val="16"/>
                <w:szCs w:val="16"/>
              </w:rPr>
              <w:t>PHRX 3040</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93169D9" w14:textId="5A1BF055" w:rsidR="00C7729E" w:rsidRPr="004E29AD" w:rsidRDefault="00C7729E" w:rsidP="00C7729E">
            <w:pPr>
              <w:widowControl w:val="0"/>
              <w:rPr>
                <w:rFonts w:asciiTheme="minorHAnsi" w:hAnsiTheme="minorHAnsi"/>
                <w:sz w:val="16"/>
                <w:szCs w:val="16"/>
              </w:rPr>
            </w:pPr>
            <w:r w:rsidRPr="004E29AD">
              <w:rPr>
                <w:rFonts w:asciiTheme="minorHAnsi" w:hAnsiTheme="minorHAnsi"/>
                <w:sz w:val="16"/>
                <w:szCs w:val="16"/>
              </w:rPr>
              <w:t>Neurology Module</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7B65F09" w14:textId="30196F8B" w:rsidR="00C7729E" w:rsidRPr="004E29AD" w:rsidRDefault="00C7729E" w:rsidP="00C7729E">
            <w:pPr>
              <w:widowControl w:val="0"/>
              <w:jc w:val="center"/>
              <w:rPr>
                <w:rFonts w:asciiTheme="minorHAnsi" w:hAnsiTheme="minorHAnsi"/>
                <w:sz w:val="16"/>
                <w:szCs w:val="16"/>
              </w:rPr>
            </w:pPr>
            <w:r w:rsidRPr="004E29AD">
              <w:rPr>
                <w:rFonts w:asciiTheme="minorHAnsi" w:hAnsiTheme="minorHAnsi"/>
                <w:sz w:val="16"/>
                <w:szCs w:val="16"/>
              </w:rPr>
              <w:t xml:space="preserve">4 </w:t>
            </w:r>
            <w:proofErr w:type="spellStart"/>
            <w:r w:rsidRPr="004E29AD">
              <w:rPr>
                <w:rFonts w:asciiTheme="minorHAnsi" w:hAnsiTheme="minorHAnsi"/>
                <w:sz w:val="16"/>
                <w:szCs w:val="16"/>
              </w:rPr>
              <w:t>cr</w:t>
            </w:r>
            <w:proofErr w:type="spellEnd"/>
          </w:p>
        </w:tc>
      </w:tr>
      <w:tr w:rsidR="00C7729E" w:rsidRPr="000537C6" w14:paraId="39985DFD" w14:textId="77777777" w:rsidTr="00DB78BC">
        <w:trPr>
          <w:trHeight w:val="324"/>
        </w:trPr>
        <w:tc>
          <w:tcPr>
            <w:tcW w:w="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82BA663" w14:textId="4F51F1BA" w:rsidR="00C7729E" w:rsidRPr="004E29AD" w:rsidRDefault="00C7729E" w:rsidP="00C7729E">
            <w:pPr>
              <w:widowControl w:val="0"/>
              <w:jc w:val="both"/>
              <w:rPr>
                <w:rFonts w:asciiTheme="minorHAnsi" w:hAnsiTheme="minorHAnsi"/>
                <w:sz w:val="16"/>
                <w:szCs w:val="16"/>
              </w:rPr>
            </w:pPr>
            <w:r>
              <w:rPr>
                <w:rFonts w:asciiTheme="minorHAnsi" w:hAnsiTheme="minorHAnsi"/>
                <w:sz w:val="16"/>
                <w:szCs w:val="16"/>
              </w:rPr>
              <w:t>PHRX 3065</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D9AFACF" w14:textId="1C026067" w:rsidR="00C7729E" w:rsidRPr="004E29AD" w:rsidRDefault="00C7729E" w:rsidP="00C7729E">
            <w:pPr>
              <w:widowControl w:val="0"/>
              <w:rPr>
                <w:rFonts w:asciiTheme="minorHAnsi" w:hAnsiTheme="minorHAnsi"/>
                <w:sz w:val="16"/>
                <w:szCs w:val="16"/>
              </w:rPr>
            </w:pPr>
            <w:r>
              <w:rPr>
                <w:rFonts w:asciiTheme="minorHAnsi" w:hAnsiTheme="minorHAnsi"/>
                <w:sz w:val="16"/>
                <w:szCs w:val="16"/>
              </w:rPr>
              <w:t>Pharmacy Skills Development II</w:t>
            </w: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D949EAF" w14:textId="016D0EA4" w:rsidR="00C7729E" w:rsidRPr="004E29AD" w:rsidRDefault="00C7729E" w:rsidP="00C7729E">
            <w:pPr>
              <w:widowControl w:val="0"/>
              <w:jc w:val="center"/>
              <w:rPr>
                <w:rFonts w:asciiTheme="minorHAnsi" w:hAnsiTheme="minorHAnsi"/>
                <w:sz w:val="16"/>
                <w:szCs w:val="16"/>
              </w:rPr>
            </w:pPr>
            <w:r>
              <w:rPr>
                <w:rFonts w:asciiTheme="minorHAnsi" w:hAnsiTheme="minorHAnsi"/>
                <w:sz w:val="16"/>
                <w:szCs w:val="16"/>
              </w:rPr>
              <w:t>2</w:t>
            </w:r>
            <w:r w:rsidRPr="004E29AD">
              <w:rPr>
                <w:rFonts w:asciiTheme="minorHAnsi" w:hAnsiTheme="minorHAnsi"/>
                <w:sz w:val="16"/>
                <w:szCs w:val="16"/>
              </w:rPr>
              <w:t xml:space="preserve"> </w:t>
            </w:r>
            <w:proofErr w:type="spellStart"/>
            <w:r w:rsidRPr="004E29AD">
              <w:rPr>
                <w:rFonts w:asciiTheme="minorHAnsi" w:hAnsiTheme="minorHAnsi"/>
                <w:sz w:val="16"/>
                <w:szCs w:val="16"/>
              </w:rPr>
              <w:t>cr</w:t>
            </w:r>
            <w:proofErr w:type="spellEnd"/>
          </w:p>
        </w:tc>
      </w:tr>
    </w:tbl>
    <w:p w14:paraId="58D75372" w14:textId="0FFE1F8B" w:rsidR="00707B05" w:rsidRPr="004E29AD" w:rsidRDefault="0034706E" w:rsidP="00022A1A">
      <w:pPr>
        <w:rPr>
          <w:rFonts w:asciiTheme="minorHAnsi" w:hAnsiTheme="minorHAnsi"/>
          <w:b/>
          <w:bCs/>
          <w:color w:val="2D4E6B"/>
          <w:sz w:val="28"/>
          <w:szCs w:val="28"/>
        </w:rPr>
      </w:pPr>
      <w:r w:rsidRPr="000537C6">
        <w:rPr>
          <w:rFonts w:asciiTheme="minorHAnsi" w:hAnsiTheme="minorHAnsi"/>
        </w:rPr>
        <w:t xml:space="preserve">UConn’s </w:t>
      </w:r>
      <w:r w:rsidR="00707B05" w:rsidRPr="000537C6">
        <w:rPr>
          <w:rFonts w:asciiTheme="minorHAnsi" w:hAnsiTheme="minorHAnsi"/>
        </w:rPr>
        <w:t xml:space="preserve">general education requirements are listed in the Academic Regulations section of the </w:t>
      </w:r>
      <w:r w:rsidR="00707B05" w:rsidRPr="000537C6">
        <w:rPr>
          <w:rFonts w:asciiTheme="minorHAnsi" w:hAnsiTheme="minorHAnsi"/>
          <w:i/>
          <w:iCs/>
        </w:rPr>
        <w:t>University of Connecticut General Catalog</w:t>
      </w:r>
      <w:r w:rsidR="00707B05" w:rsidRPr="000537C6">
        <w:rPr>
          <w:rFonts w:asciiTheme="minorHAnsi" w:hAnsiTheme="minorHAnsi"/>
        </w:rPr>
        <w:t xml:space="preserve">. You must have all </w:t>
      </w:r>
      <w:r w:rsidRPr="000537C6">
        <w:rPr>
          <w:rFonts w:asciiTheme="minorHAnsi" w:hAnsiTheme="minorHAnsi"/>
        </w:rPr>
        <w:t xml:space="preserve">university </w:t>
      </w:r>
      <w:r w:rsidR="00707B05" w:rsidRPr="000537C6">
        <w:rPr>
          <w:rFonts w:asciiTheme="minorHAnsi" w:hAnsiTheme="minorHAnsi"/>
        </w:rPr>
        <w:t xml:space="preserve">general education requirements completed by the end of the second year of the professional program to be eligible to graduate with </w:t>
      </w:r>
      <w:r w:rsidR="00DB0F11" w:rsidRPr="000537C6">
        <w:rPr>
          <w:rFonts w:asciiTheme="minorHAnsi" w:hAnsiTheme="minorHAnsi"/>
        </w:rPr>
        <w:t>the Bachelor of Science</w:t>
      </w:r>
      <w:r w:rsidR="00707B05" w:rsidRPr="000537C6">
        <w:rPr>
          <w:rFonts w:asciiTheme="minorHAnsi" w:hAnsiTheme="minorHAnsi"/>
        </w:rPr>
        <w:t xml:space="preserve"> in Pharmacy Studies and continue with the </w:t>
      </w:r>
      <w:r w:rsidR="00DB0F11" w:rsidRPr="000537C6">
        <w:rPr>
          <w:rFonts w:asciiTheme="minorHAnsi" w:hAnsiTheme="minorHAnsi"/>
        </w:rPr>
        <w:t>final 2 years of the Doctor of Pharmacy degree program.</w:t>
      </w:r>
      <w:r w:rsidR="00022A1A">
        <w:rPr>
          <w:rFonts w:asciiTheme="minorHAnsi" w:hAnsiTheme="minorHAnsi"/>
        </w:rPr>
        <w:t xml:space="preserve"> </w:t>
      </w:r>
      <w:r w:rsidR="00DB78BC">
        <w:rPr>
          <w:rFonts w:asciiTheme="minorHAnsi" w:hAnsiTheme="minorHAnsi"/>
        </w:rPr>
        <w:br/>
      </w:r>
      <w:r w:rsidR="00DB78BC">
        <w:rPr>
          <w:rFonts w:asciiTheme="minorHAnsi" w:hAnsiTheme="minorHAnsi"/>
          <w:b/>
          <w:bCs/>
          <w:color w:val="2D4E6B"/>
          <w:sz w:val="28"/>
          <w:szCs w:val="28"/>
        </w:rPr>
        <w:t xml:space="preserve">               </w:t>
      </w:r>
      <w:r w:rsidR="00022A1A">
        <w:rPr>
          <w:rFonts w:asciiTheme="minorHAnsi" w:hAnsiTheme="minorHAnsi"/>
          <w:b/>
          <w:bCs/>
          <w:color w:val="2D4E6B"/>
          <w:sz w:val="28"/>
          <w:szCs w:val="28"/>
        </w:rPr>
        <w:t>1</w:t>
      </w:r>
      <w:r w:rsidR="00707B05" w:rsidRPr="004E29AD">
        <w:rPr>
          <w:rFonts w:asciiTheme="minorHAnsi" w:hAnsiTheme="minorHAnsi"/>
          <w:b/>
          <w:bCs/>
          <w:color w:val="2D4E6B"/>
          <w:sz w:val="28"/>
          <w:szCs w:val="28"/>
        </w:rPr>
        <w:t>st Professional Year</w:t>
      </w:r>
      <w:r w:rsidR="00707B05" w:rsidRPr="004E29AD">
        <w:rPr>
          <w:rFonts w:asciiTheme="minorHAnsi" w:hAnsiTheme="minorHAnsi"/>
          <w:b/>
          <w:bCs/>
          <w:color w:val="2D4E6B"/>
          <w:sz w:val="28"/>
          <w:szCs w:val="28"/>
        </w:rPr>
        <w:tab/>
      </w:r>
      <w:r w:rsidR="00707B05" w:rsidRPr="004E29AD">
        <w:rPr>
          <w:rFonts w:asciiTheme="minorHAnsi" w:hAnsiTheme="minorHAnsi"/>
          <w:b/>
          <w:bCs/>
          <w:color w:val="2D4E6B"/>
          <w:sz w:val="28"/>
          <w:szCs w:val="28"/>
        </w:rPr>
        <w:tab/>
      </w:r>
      <w:r w:rsidR="00707B05" w:rsidRPr="004E29AD">
        <w:rPr>
          <w:rFonts w:asciiTheme="minorHAnsi" w:hAnsiTheme="minorHAnsi"/>
          <w:b/>
          <w:bCs/>
          <w:color w:val="2D4E6B"/>
          <w:sz w:val="28"/>
          <w:szCs w:val="28"/>
        </w:rPr>
        <w:tab/>
      </w:r>
      <w:r w:rsidR="00DB78BC">
        <w:rPr>
          <w:rFonts w:asciiTheme="minorHAnsi" w:hAnsiTheme="minorHAnsi"/>
          <w:b/>
          <w:bCs/>
          <w:color w:val="2D4E6B"/>
          <w:sz w:val="28"/>
          <w:szCs w:val="28"/>
        </w:rPr>
        <w:t xml:space="preserve">               </w:t>
      </w:r>
      <w:r w:rsidR="00707B05" w:rsidRPr="004E29AD">
        <w:rPr>
          <w:rFonts w:asciiTheme="minorHAnsi" w:hAnsiTheme="minorHAnsi"/>
          <w:b/>
          <w:bCs/>
          <w:color w:val="2D4E6B"/>
          <w:sz w:val="28"/>
          <w:szCs w:val="28"/>
        </w:rPr>
        <w:t>2nd Professional Year</w:t>
      </w:r>
    </w:p>
    <w:tbl>
      <w:tblPr>
        <w:tblpPr w:leftFromText="180" w:rightFromText="180" w:vertAnchor="text" w:horzAnchor="page" w:tblpX="6901" w:tblpY="152"/>
        <w:tblOverlap w:val="never"/>
        <w:tblW w:w="4773" w:type="dxa"/>
        <w:tblCellMar>
          <w:left w:w="0" w:type="dxa"/>
          <w:right w:w="0" w:type="dxa"/>
        </w:tblCellMar>
        <w:tblLook w:val="04A0" w:firstRow="1" w:lastRow="0" w:firstColumn="1" w:lastColumn="0" w:noHBand="0" w:noVBand="1"/>
      </w:tblPr>
      <w:tblGrid>
        <w:gridCol w:w="1111"/>
        <w:gridCol w:w="3051"/>
        <w:gridCol w:w="611"/>
      </w:tblGrid>
      <w:tr w:rsidR="00455AF3" w:rsidRPr="000537C6" w14:paraId="0D68860C" w14:textId="77777777" w:rsidTr="00455AF3">
        <w:trPr>
          <w:trHeight w:val="294"/>
        </w:trPr>
        <w:tc>
          <w:tcPr>
            <w:tcW w:w="4773" w:type="dxa"/>
            <w:gridSpan w:val="3"/>
            <w:tcBorders>
              <w:top w:val="single" w:sz="8" w:space="0" w:color="000000"/>
              <w:left w:val="single" w:sz="8" w:space="0" w:color="000000"/>
              <w:bottom w:val="single" w:sz="8" w:space="0" w:color="000000"/>
              <w:right w:val="single" w:sz="8" w:space="0" w:color="000000"/>
            </w:tcBorders>
            <w:shd w:val="clear" w:color="auto" w:fill="C0C0C0"/>
            <w:tcMar>
              <w:top w:w="0" w:type="dxa"/>
              <w:left w:w="54" w:type="dxa"/>
              <w:bottom w:w="0" w:type="dxa"/>
              <w:right w:w="54" w:type="dxa"/>
            </w:tcMar>
            <w:hideMark/>
          </w:tcPr>
          <w:p w14:paraId="57A91A73" w14:textId="762AEB15" w:rsidR="00455AF3" w:rsidRPr="004E29AD" w:rsidRDefault="00455AF3" w:rsidP="00DB78BC">
            <w:pPr>
              <w:widowControl w:val="0"/>
              <w:jc w:val="center"/>
              <w:rPr>
                <w:rFonts w:asciiTheme="minorHAnsi" w:hAnsiTheme="minorHAnsi"/>
                <w:color w:val="000000"/>
                <w:kern w:val="28"/>
                <w:sz w:val="20"/>
                <w:szCs w:val="20"/>
                <w14:cntxtAlts/>
              </w:rPr>
            </w:pPr>
            <w:r w:rsidRPr="00DB78BC">
              <w:rPr>
                <w:rFonts w:asciiTheme="minorHAnsi" w:hAnsiTheme="minorHAnsi"/>
                <w:b/>
                <w:bCs/>
                <w:sz w:val="20"/>
              </w:rPr>
              <w:t>Second Professional Year - Fall Semester</w:t>
            </w:r>
            <w:r w:rsidR="00DB78BC">
              <w:rPr>
                <w:rFonts w:asciiTheme="minorHAnsi" w:hAnsiTheme="minorHAnsi"/>
                <w:b/>
                <w:bCs/>
                <w:sz w:val="20"/>
              </w:rPr>
              <w:t xml:space="preserve"> </w:t>
            </w:r>
            <w:r w:rsidR="001C51CC">
              <w:rPr>
                <w:rFonts w:asciiTheme="minorHAnsi" w:hAnsiTheme="minorHAnsi"/>
                <w:b/>
                <w:bCs/>
                <w:sz w:val="20"/>
              </w:rPr>
              <w:t>19</w:t>
            </w:r>
            <w:r w:rsidRPr="00DB78BC">
              <w:rPr>
                <w:rFonts w:asciiTheme="minorHAnsi" w:hAnsiTheme="minorHAnsi"/>
                <w:b/>
                <w:bCs/>
                <w:sz w:val="20"/>
              </w:rPr>
              <w:t xml:space="preserve"> Credits</w:t>
            </w:r>
          </w:p>
        </w:tc>
      </w:tr>
      <w:tr w:rsidR="001C51CC" w:rsidRPr="000537C6" w14:paraId="28C9EDF1"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7DEB2CC8" w14:textId="11E3231E"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4030</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4221FE3A" w14:textId="51C701F3"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Foundations in Pharmaceutics II</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2D22BD6E" w14:textId="5AA2AF20"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C51CC" w:rsidRPr="000537C6" w14:paraId="57848509"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65BA0D3E" w14:textId="2E255563"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4031</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2D9AE36F" w14:textId="69498CFB"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Dosage Forms Preparation Laboratory II</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2A13DFFC" w14:textId="45B2671A"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1 </w:t>
            </w:r>
            <w:proofErr w:type="spellStart"/>
            <w:r w:rsidRPr="004E29AD">
              <w:rPr>
                <w:rFonts w:asciiTheme="minorHAnsi" w:hAnsiTheme="minorHAnsi"/>
                <w:sz w:val="16"/>
                <w:szCs w:val="16"/>
              </w:rPr>
              <w:t>cr</w:t>
            </w:r>
            <w:proofErr w:type="spellEnd"/>
          </w:p>
        </w:tc>
      </w:tr>
      <w:tr w:rsidR="001C51CC" w:rsidRPr="000537C6" w14:paraId="02B002D8"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1F096D8" w14:textId="37540549"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4040</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5D79783" w14:textId="2A72F77D" w:rsidR="001C51CC" w:rsidRPr="004E29AD" w:rsidRDefault="001C51CC" w:rsidP="001C51CC">
            <w:pPr>
              <w:widowControl w:val="0"/>
              <w:rPr>
                <w:rFonts w:asciiTheme="minorHAnsi" w:hAnsiTheme="minorHAnsi"/>
                <w:sz w:val="16"/>
                <w:szCs w:val="16"/>
              </w:rPr>
            </w:pPr>
            <w:r w:rsidRPr="004E29AD">
              <w:rPr>
                <w:rFonts w:asciiTheme="minorHAnsi" w:hAnsiTheme="minorHAnsi"/>
                <w:sz w:val="16"/>
                <w:szCs w:val="16"/>
              </w:rPr>
              <w:t>Psychiatry Module</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4ADC5B86" w14:textId="21892D3A"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5 </w:t>
            </w:r>
            <w:proofErr w:type="spellStart"/>
            <w:r w:rsidRPr="004E29AD">
              <w:rPr>
                <w:rFonts w:asciiTheme="minorHAnsi" w:hAnsiTheme="minorHAnsi"/>
                <w:sz w:val="16"/>
                <w:szCs w:val="16"/>
              </w:rPr>
              <w:t>cr</w:t>
            </w:r>
            <w:proofErr w:type="spellEnd"/>
          </w:p>
        </w:tc>
      </w:tr>
      <w:tr w:rsidR="001C51CC" w:rsidRPr="000537C6" w14:paraId="6630FEC6"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569BFCF" w14:textId="51949D04"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4041</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4F0298A" w14:textId="56E737F1" w:rsidR="001C51CC" w:rsidRPr="004E29AD" w:rsidRDefault="001C51CC" w:rsidP="001C51CC">
            <w:pPr>
              <w:widowControl w:val="0"/>
              <w:rPr>
                <w:rFonts w:asciiTheme="minorHAnsi" w:hAnsiTheme="minorHAnsi"/>
                <w:sz w:val="16"/>
                <w:szCs w:val="16"/>
              </w:rPr>
            </w:pPr>
            <w:r w:rsidRPr="004E29AD">
              <w:rPr>
                <w:rFonts w:asciiTheme="minorHAnsi" w:hAnsiTheme="minorHAnsi"/>
                <w:sz w:val="16"/>
                <w:szCs w:val="16"/>
              </w:rPr>
              <w:t>Immunology Module</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C766C98" w14:textId="3BAE75BB"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C51CC" w:rsidRPr="000537C6" w14:paraId="7290C0A8"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00AAE001" w14:textId="7ABAFD2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4050</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6603352" w14:textId="6AC25E11" w:rsidR="001C51CC" w:rsidRPr="004E29AD" w:rsidRDefault="001C51CC" w:rsidP="001C51CC">
            <w:pPr>
              <w:widowControl w:val="0"/>
              <w:rPr>
                <w:rFonts w:asciiTheme="minorHAnsi" w:hAnsiTheme="minorHAnsi"/>
                <w:sz w:val="16"/>
                <w:szCs w:val="16"/>
              </w:rPr>
            </w:pPr>
            <w:r w:rsidRPr="004E29AD">
              <w:rPr>
                <w:rFonts w:asciiTheme="minorHAnsi" w:hAnsiTheme="minorHAnsi"/>
                <w:sz w:val="16"/>
                <w:szCs w:val="16"/>
              </w:rPr>
              <w:t>Pharmacy Practice Management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39DAA08" w14:textId="56AC0B10" w:rsidR="001C51CC" w:rsidRPr="004E29AD" w:rsidRDefault="001C51CC" w:rsidP="001C51CC">
            <w:pPr>
              <w:widowControl w:val="0"/>
              <w:jc w:val="center"/>
              <w:rPr>
                <w:rFonts w:asciiTheme="minorHAnsi" w:hAnsiTheme="minorHAnsi"/>
                <w:sz w:val="16"/>
                <w:szCs w:val="16"/>
              </w:rPr>
            </w:pPr>
            <w:r>
              <w:rPr>
                <w:rFonts w:asciiTheme="minorHAnsi" w:hAnsiTheme="minorHAnsi"/>
                <w:sz w:val="16"/>
                <w:szCs w:val="16"/>
              </w:rPr>
              <w:t xml:space="preserve">2 </w:t>
            </w:r>
            <w:proofErr w:type="spellStart"/>
            <w:r>
              <w:rPr>
                <w:rFonts w:asciiTheme="minorHAnsi" w:hAnsiTheme="minorHAnsi"/>
                <w:sz w:val="16"/>
                <w:szCs w:val="16"/>
              </w:rPr>
              <w:t>cr</w:t>
            </w:r>
            <w:proofErr w:type="spellEnd"/>
          </w:p>
        </w:tc>
      </w:tr>
      <w:tr w:rsidR="001C51CC" w:rsidRPr="000537C6" w14:paraId="098A9C0C" w14:textId="77777777" w:rsidTr="001C51CC">
        <w:trPr>
          <w:trHeight w:val="237"/>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363BDF5F" w14:textId="4A70D0A0" w:rsidR="001C51CC" w:rsidRPr="004E29AD" w:rsidRDefault="001C51CC" w:rsidP="001C51CC">
            <w:pPr>
              <w:widowControl w:val="0"/>
              <w:jc w:val="both"/>
              <w:rPr>
                <w:rFonts w:asciiTheme="minorHAnsi" w:hAnsiTheme="minorHAnsi"/>
                <w:sz w:val="16"/>
                <w:szCs w:val="16"/>
              </w:rPr>
            </w:pPr>
            <w:r>
              <w:rPr>
                <w:rFonts w:asciiTheme="minorHAnsi" w:hAnsiTheme="minorHAnsi"/>
                <w:sz w:val="16"/>
                <w:szCs w:val="16"/>
              </w:rPr>
              <w:t>PHRX 4063</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31F5208C" w14:textId="4E6D2C47" w:rsidR="001C51CC" w:rsidRPr="004E29AD" w:rsidRDefault="001C51CC" w:rsidP="001C51CC">
            <w:pPr>
              <w:widowControl w:val="0"/>
              <w:rPr>
                <w:rFonts w:asciiTheme="minorHAnsi" w:hAnsiTheme="minorHAnsi"/>
                <w:sz w:val="16"/>
                <w:szCs w:val="16"/>
              </w:rPr>
            </w:pPr>
            <w:r>
              <w:rPr>
                <w:rFonts w:asciiTheme="minorHAnsi" w:hAnsiTheme="minorHAnsi"/>
                <w:sz w:val="16"/>
                <w:szCs w:val="16"/>
              </w:rPr>
              <w:t>Pharmacy Skills Development III</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23EE56F4" w14:textId="0F1D6809" w:rsidR="001C51CC" w:rsidRPr="004E29AD" w:rsidRDefault="001C51CC" w:rsidP="001C51CC">
            <w:pPr>
              <w:widowControl w:val="0"/>
              <w:jc w:val="center"/>
              <w:rPr>
                <w:rFonts w:asciiTheme="minorHAnsi" w:hAnsiTheme="minorHAnsi"/>
                <w:sz w:val="16"/>
                <w:szCs w:val="16"/>
              </w:rPr>
            </w:pPr>
            <w:r>
              <w:rPr>
                <w:rFonts w:asciiTheme="minorHAnsi" w:hAnsiTheme="minorHAnsi"/>
                <w:sz w:val="16"/>
                <w:szCs w:val="16"/>
              </w:rPr>
              <w:t xml:space="preserve">3 </w:t>
            </w:r>
            <w:proofErr w:type="spellStart"/>
            <w:r>
              <w:rPr>
                <w:rFonts w:asciiTheme="minorHAnsi" w:hAnsiTheme="minorHAnsi"/>
                <w:sz w:val="16"/>
                <w:szCs w:val="16"/>
              </w:rPr>
              <w:t>cr</w:t>
            </w:r>
            <w:proofErr w:type="spellEnd"/>
          </w:p>
        </w:tc>
      </w:tr>
      <w:tr w:rsidR="001C51CC" w:rsidRPr="000537C6" w14:paraId="17EC7F7E"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2BEE068"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 </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FB3D29D" w14:textId="77777777" w:rsidR="001C51CC" w:rsidRPr="004E29AD" w:rsidRDefault="001C51CC" w:rsidP="001C51CC">
            <w:pPr>
              <w:widowControl w:val="0"/>
              <w:rPr>
                <w:rFonts w:asciiTheme="minorHAnsi" w:hAnsiTheme="minorHAnsi"/>
                <w:sz w:val="16"/>
                <w:szCs w:val="16"/>
              </w:rPr>
            </w:pPr>
            <w:r w:rsidRPr="004E29AD">
              <w:rPr>
                <w:rFonts w:asciiTheme="minorHAnsi" w:hAnsiTheme="minorHAnsi"/>
                <w:sz w:val="16"/>
                <w:szCs w:val="16"/>
              </w:rPr>
              <w:t>Professional Electives*</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0A3D343" w14:textId="77777777"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C51CC" w:rsidRPr="000537C6" w14:paraId="4BB8430C" w14:textId="77777777" w:rsidTr="00455AF3">
        <w:trPr>
          <w:trHeight w:val="294"/>
        </w:trPr>
        <w:tc>
          <w:tcPr>
            <w:tcW w:w="4773" w:type="dxa"/>
            <w:gridSpan w:val="3"/>
            <w:tcBorders>
              <w:top w:val="single" w:sz="8" w:space="0" w:color="000000"/>
              <w:left w:val="single" w:sz="8" w:space="0" w:color="000000"/>
              <w:bottom w:val="single" w:sz="8" w:space="0" w:color="000000"/>
              <w:right w:val="single" w:sz="8" w:space="0" w:color="000000"/>
            </w:tcBorders>
            <w:shd w:val="clear" w:color="auto" w:fill="C0C0C0"/>
            <w:tcMar>
              <w:top w:w="0" w:type="dxa"/>
              <w:left w:w="54" w:type="dxa"/>
              <w:bottom w:w="0" w:type="dxa"/>
              <w:right w:w="54" w:type="dxa"/>
            </w:tcMar>
            <w:hideMark/>
          </w:tcPr>
          <w:p w14:paraId="66E3C98E" w14:textId="1EF796B5" w:rsidR="001C51CC" w:rsidRPr="004E29AD" w:rsidRDefault="001C51CC" w:rsidP="001C51CC">
            <w:pPr>
              <w:widowControl w:val="0"/>
              <w:jc w:val="center"/>
              <w:rPr>
                <w:rFonts w:asciiTheme="minorHAnsi" w:hAnsiTheme="minorHAnsi"/>
              </w:rPr>
            </w:pPr>
            <w:r w:rsidRPr="00DB78BC">
              <w:rPr>
                <w:rFonts w:asciiTheme="minorHAnsi" w:hAnsiTheme="minorHAnsi"/>
                <w:b/>
                <w:bCs/>
                <w:sz w:val="20"/>
              </w:rPr>
              <w:t>Second Professional Yea</w:t>
            </w:r>
            <w:r w:rsidR="0046234A">
              <w:rPr>
                <w:rFonts w:asciiTheme="minorHAnsi" w:hAnsiTheme="minorHAnsi"/>
                <w:b/>
                <w:bCs/>
                <w:sz w:val="20"/>
              </w:rPr>
              <w:t>r - Spring Semester</w:t>
            </w:r>
            <w:r w:rsidR="0046234A">
              <w:rPr>
                <w:rFonts w:asciiTheme="minorHAnsi" w:hAnsiTheme="minorHAnsi"/>
                <w:b/>
                <w:bCs/>
                <w:sz w:val="20"/>
              </w:rPr>
              <w:br/>
              <w:t>17</w:t>
            </w:r>
            <w:r w:rsidRPr="00DB78BC">
              <w:rPr>
                <w:rFonts w:asciiTheme="minorHAnsi" w:hAnsiTheme="minorHAnsi"/>
                <w:b/>
                <w:bCs/>
                <w:sz w:val="20"/>
              </w:rPr>
              <w:t xml:space="preserve"> Credits</w:t>
            </w:r>
          </w:p>
        </w:tc>
      </w:tr>
      <w:tr w:rsidR="001C51CC" w:rsidRPr="000537C6" w14:paraId="2945C784"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6F103DD"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4000</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72E33B1" w14:textId="77777777" w:rsidR="001C51CC" w:rsidRPr="004E29AD" w:rsidRDefault="001C51CC" w:rsidP="001C51CC">
            <w:pPr>
              <w:widowControl w:val="0"/>
              <w:jc w:val="both"/>
              <w:rPr>
                <w:rFonts w:asciiTheme="minorHAnsi" w:hAnsiTheme="minorHAnsi"/>
                <w:sz w:val="16"/>
                <w:szCs w:val="16"/>
              </w:rPr>
            </w:pPr>
            <w:proofErr w:type="spellStart"/>
            <w:r w:rsidRPr="004E29AD">
              <w:rPr>
                <w:rFonts w:asciiTheme="minorHAnsi" w:hAnsiTheme="minorHAnsi"/>
                <w:sz w:val="16"/>
                <w:szCs w:val="16"/>
              </w:rPr>
              <w:t>Pharmacoeconomics</w:t>
            </w:r>
            <w:proofErr w:type="spellEnd"/>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6281D142" w14:textId="77777777"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1 </w:t>
            </w:r>
            <w:proofErr w:type="spellStart"/>
            <w:r w:rsidRPr="004E29AD">
              <w:rPr>
                <w:rFonts w:asciiTheme="minorHAnsi" w:hAnsiTheme="minorHAnsi"/>
                <w:sz w:val="16"/>
                <w:szCs w:val="16"/>
              </w:rPr>
              <w:t>cr</w:t>
            </w:r>
            <w:proofErr w:type="spellEnd"/>
          </w:p>
        </w:tc>
      </w:tr>
      <w:tr w:rsidR="001C51CC" w:rsidRPr="000537C6" w14:paraId="1F3110A8"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503D410"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4001W</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EEB6419"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Current Topics in Pharmacy</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76BD758" w14:textId="77777777"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C51CC" w:rsidRPr="000537C6" w14:paraId="465B1AFE"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5520BECF" w14:textId="61EE5EBE"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4042</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6444E6E9" w14:textId="10B58574"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Gastroenterology Module</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425B5F12" w14:textId="1ECD723C"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C51CC" w:rsidRPr="000537C6" w14:paraId="6BDE4A28"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302759DE" w14:textId="1460E1FC"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4043</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70AF5A16" w14:textId="60710DE2"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Endocrine Module</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121FDFED" w14:textId="4EE8C59E"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C51CC" w:rsidRPr="000537C6" w14:paraId="3D6F163E"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49CFD02D" w14:textId="2AFAC075"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4044</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44721AB3" w14:textId="13313F99"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Dermatology Module</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68772263" w14:textId="2E398EF4"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1 </w:t>
            </w:r>
            <w:proofErr w:type="spellStart"/>
            <w:r w:rsidRPr="004E29AD">
              <w:rPr>
                <w:rFonts w:asciiTheme="minorHAnsi" w:hAnsiTheme="minorHAnsi"/>
                <w:sz w:val="16"/>
                <w:szCs w:val="16"/>
              </w:rPr>
              <w:t>cr</w:t>
            </w:r>
            <w:proofErr w:type="spellEnd"/>
          </w:p>
        </w:tc>
      </w:tr>
      <w:tr w:rsidR="001C51CC" w:rsidRPr="000537C6" w14:paraId="31F8D922"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69B5200A" w14:textId="07F5B87D"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PHRX 4051</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649AFF77" w14:textId="0E745E01"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Pharmacy Law &amp; Ethics</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29475E49" w14:textId="3E8F0D39"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C51CC" w:rsidRPr="000537C6" w14:paraId="6800C191"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32AEB330" w14:textId="083B9CC7" w:rsidR="001C51CC" w:rsidRPr="004E29AD" w:rsidRDefault="001C51CC" w:rsidP="001C51CC">
            <w:pPr>
              <w:widowControl w:val="0"/>
              <w:jc w:val="both"/>
              <w:rPr>
                <w:rFonts w:asciiTheme="minorHAnsi" w:hAnsiTheme="minorHAnsi"/>
                <w:sz w:val="16"/>
                <w:szCs w:val="16"/>
              </w:rPr>
            </w:pPr>
            <w:r>
              <w:rPr>
                <w:rFonts w:asciiTheme="minorHAnsi" w:hAnsiTheme="minorHAnsi"/>
                <w:sz w:val="16"/>
                <w:szCs w:val="16"/>
              </w:rPr>
              <w:t>PHRX 4063</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731CF700" w14:textId="16E0E89B" w:rsidR="001C51CC" w:rsidRPr="004E29AD" w:rsidRDefault="001C51CC" w:rsidP="001C51CC">
            <w:pPr>
              <w:widowControl w:val="0"/>
              <w:jc w:val="both"/>
              <w:rPr>
                <w:rFonts w:asciiTheme="minorHAnsi" w:hAnsiTheme="minorHAnsi"/>
                <w:sz w:val="16"/>
                <w:szCs w:val="16"/>
              </w:rPr>
            </w:pPr>
            <w:r>
              <w:rPr>
                <w:rFonts w:asciiTheme="minorHAnsi" w:hAnsiTheme="minorHAnsi"/>
                <w:sz w:val="16"/>
                <w:szCs w:val="16"/>
              </w:rPr>
              <w:t>Pharmacy Skills Development IV</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tcPr>
          <w:p w14:paraId="393CAE8A" w14:textId="09274489" w:rsidR="001C51CC" w:rsidRPr="004E29AD" w:rsidRDefault="0046234A" w:rsidP="001C51CC">
            <w:pPr>
              <w:widowControl w:val="0"/>
              <w:jc w:val="center"/>
              <w:rPr>
                <w:rFonts w:asciiTheme="minorHAnsi" w:hAnsiTheme="minorHAnsi"/>
                <w:sz w:val="16"/>
                <w:szCs w:val="16"/>
              </w:rPr>
            </w:pPr>
            <w:r>
              <w:rPr>
                <w:rFonts w:asciiTheme="minorHAnsi" w:hAnsiTheme="minorHAnsi"/>
                <w:sz w:val="16"/>
                <w:szCs w:val="16"/>
              </w:rPr>
              <w:t xml:space="preserve">2 </w:t>
            </w:r>
            <w:proofErr w:type="spellStart"/>
            <w:r>
              <w:rPr>
                <w:rFonts w:asciiTheme="minorHAnsi" w:hAnsiTheme="minorHAnsi"/>
                <w:sz w:val="16"/>
                <w:szCs w:val="16"/>
              </w:rPr>
              <w:t>cr</w:t>
            </w:r>
            <w:proofErr w:type="spellEnd"/>
          </w:p>
        </w:tc>
      </w:tr>
      <w:tr w:rsidR="001C51CC" w:rsidRPr="000537C6" w14:paraId="27270555" w14:textId="77777777" w:rsidTr="001C51CC">
        <w:trPr>
          <w:trHeight w:val="294"/>
        </w:trPr>
        <w:tc>
          <w:tcPr>
            <w:tcW w:w="1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000EC4ED"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 </w:t>
            </w:r>
          </w:p>
        </w:tc>
        <w:tc>
          <w:tcPr>
            <w:tcW w:w="3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1A56521" w14:textId="77777777"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Professional Electives *</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14:paraId="51258332" w14:textId="77777777" w:rsidR="001C51CC" w:rsidRPr="004E29AD" w:rsidRDefault="001C51CC" w:rsidP="001C51CC">
            <w:pPr>
              <w:widowControl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C51CC" w:rsidRPr="000537C6" w14:paraId="06903515" w14:textId="77777777" w:rsidTr="00455AF3">
        <w:trPr>
          <w:trHeight w:val="484"/>
        </w:trPr>
        <w:tc>
          <w:tcPr>
            <w:tcW w:w="4773" w:type="dxa"/>
            <w:gridSpan w:val="3"/>
            <w:tcBorders>
              <w:top w:val="single" w:sz="8" w:space="0" w:color="000000"/>
              <w:left w:val="single" w:sz="8" w:space="0" w:color="000000"/>
              <w:bottom w:val="single" w:sz="8" w:space="0" w:color="000000"/>
              <w:right w:val="single" w:sz="8" w:space="0" w:color="000000"/>
            </w:tcBorders>
            <w:tcMar>
              <w:top w:w="0" w:type="dxa"/>
              <w:left w:w="54" w:type="dxa"/>
              <w:bottom w:w="0" w:type="dxa"/>
              <w:right w:w="54" w:type="dxa"/>
            </w:tcMar>
            <w:hideMark/>
          </w:tcPr>
          <w:p w14:paraId="1F046480" w14:textId="7C3E8EC0" w:rsidR="001C51CC" w:rsidRPr="004E29AD" w:rsidRDefault="001C51CC" w:rsidP="001C51CC">
            <w:pPr>
              <w:widowControl w:val="0"/>
              <w:jc w:val="both"/>
              <w:rPr>
                <w:rFonts w:asciiTheme="minorHAnsi" w:hAnsiTheme="minorHAnsi"/>
                <w:sz w:val="16"/>
                <w:szCs w:val="16"/>
              </w:rPr>
            </w:pPr>
            <w:r w:rsidRPr="004E29AD">
              <w:rPr>
                <w:rFonts w:asciiTheme="minorHAnsi" w:hAnsiTheme="minorHAnsi"/>
                <w:sz w:val="16"/>
                <w:szCs w:val="16"/>
              </w:rPr>
              <w:t>*These courses must be completed by the end of the second professional year to complete 137 credits for graduation with a Bachelor of Science in Pharmacy Studies.</w:t>
            </w:r>
          </w:p>
        </w:tc>
      </w:tr>
    </w:tbl>
    <w:p w14:paraId="65510B0B" w14:textId="77777777" w:rsidR="00707B05" w:rsidRPr="004E29AD" w:rsidRDefault="00707B05" w:rsidP="000537C6">
      <w:pPr>
        <w:widowControl w:val="0"/>
        <w:rPr>
          <w:rFonts w:asciiTheme="minorHAnsi" w:hAnsiTheme="minorHAnsi"/>
          <w:color w:val="000000"/>
          <w:sz w:val="20"/>
          <w:szCs w:val="20"/>
        </w:rPr>
      </w:pPr>
      <w:r w:rsidRPr="004E29AD">
        <w:rPr>
          <w:rFonts w:asciiTheme="minorHAnsi" w:hAnsiTheme="minorHAnsi"/>
        </w:rPr>
        <w:t> </w:t>
      </w:r>
    </w:p>
    <w:p w14:paraId="298B3A6F" w14:textId="77777777" w:rsidR="008D1B32" w:rsidRPr="004E29AD" w:rsidRDefault="008D1B32" w:rsidP="000537C6">
      <w:pPr>
        <w:widowControl w:val="0"/>
        <w:rPr>
          <w:rFonts w:asciiTheme="minorHAnsi" w:hAnsiTheme="minorHAnsi"/>
          <w:sz w:val="20"/>
          <w:szCs w:val="20"/>
        </w:rPr>
      </w:pPr>
    </w:p>
    <w:p w14:paraId="5D4D7AE8" w14:textId="77777777" w:rsidR="00455AF3" w:rsidRPr="004E29AD" w:rsidRDefault="00455AF3" w:rsidP="000537C6">
      <w:pPr>
        <w:rPr>
          <w:rFonts w:asciiTheme="minorHAnsi" w:hAnsiTheme="minorHAnsi"/>
          <w:sz w:val="24"/>
          <w:szCs w:val="24"/>
        </w:rPr>
      </w:pPr>
    </w:p>
    <w:p w14:paraId="0070F42C" w14:textId="77777777" w:rsidR="00455AF3" w:rsidRPr="004E29AD" w:rsidRDefault="00455AF3" w:rsidP="000537C6">
      <w:pPr>
        <w:rPr>
          <w:rFonts w:asciiTheme="minorHAnsi" w:hAnsiTheme="minorHAnsi"/>
          <w:sz w:val="24"/>
          <w:szCs w:val="24"/>
        </w:rPr>
      </w:pPr>
    </w:p>
    <w:p w14:paraId="0853DFF4" w14:textId="77777777" w:rsidR="00455AF3" w:rsidRPr="000537C6" w:rsidRDefault="00455AF3" w:rsidP="000537C6">
      <w:pPr>
        <w:tabs>
          <w:tab w:val="left" w:pos="1980"/>
        </w:tabs>
        <w:rPr>
          <w:rFonts w:asciiTheme="minorHAnsi" w:hAnsiTheme="minorHAnsi"/>
          <w:sz w:val="20"/>
          <w:szCs w:val="20"/>
        </w:rPr>
      </w:pPr>
    </w:p>
    <w:p w14:paraId="14C34E50" w14:textId="77777777" w:rsidR="00455AF3" w:rsidRPr="000537C6" w:rsidRDefault="00455AF3" w:rsidP="000537C6">
      <w:pPr>
        <w:rPr>
          <w:rFonts w:asciiTheme="minorHAnsi" w:hAnsiTheme="minorHAnsi"/>
          <w:sz w:val="20"/>
          <w:szCs w:val="20"/>
        </w:rPr>
      </w:pPr>
    </w:p>
    <w:p w14:paraId="23A01AA9" w14:textId="77777777" w:rsidR="00455AF3" w:rsidRPr="000537C6" w:rsidRDefault="00455AF3" w:rsidP="000537C6">
      <w:pPr>
        <w:rPr>
          <w:rFonts w:asciiTheme="minorHAnsi" w:hAnsiTheme="minorHAnsi"/>
          <w:sz w:val="20"/>
          <w:szCs w:val="20"/>
        </w:rPr>
      </w:pPr>
    </w:p>
    <w:p w14:paraId="502B7B14" w14:textId="77777777" w:rsidR="00455AF3" w:rsidRPr="00BD4AD3" w:rsidRDefault="00455AF3" w:rsidP="000537C6">
      <w:pPr>
        <w:rPr>
          <w:rFonts w:asciiTheme="minorHAnsi" w:hAnsiTheme="minorHAnsi"/>
          <w:sz w:val="20"/>
          <w:szCs w:val="20"/>
        </w:rPr>
      </w:pPr>
    </w:p>
    <w:p w14:paraId="2F1DA0DF" w14:textId="77777777" w:rsidR="00455AF3" w:rsidRPr="002B46AC" w:rsidRDefault="00455AF3" w:rsidP="000537C6">
      <w:pPr>
        <w:rPr>
          <w:rFonts w:asciiTheme="minorHAnsi" w:hAnsiTheme="minorHAnsi"/>
          <w:sz w:val="20"/>
          <w:szCs w:val="20"/>
        </w:rPr>
      </w:pPr>
    </w:p>
    <w:p w14:paraId="1EB14AB4" w14:textId="77777777" w:rsidR="00455AF3" w:rsidRPr="00620FE9" w:rsidRDefault="00455AF3" w:rsidP="000537C6">
      <w:pPr>
        <w:rPr>
          <w:rFonts w:asciiTheme="minorHAnsi" w:hAnsiTheme="minorHAnsi"/>
          <w:sz w:val="20"/>
          <w:szCs w:val="20"/>
        </w:rPr>
      </w:pPr>
    </w:p>
    <w:p w14:paraId="128B9E01" w14:textId="77777777" w:rsidR="00455AF3" w:rsidRPr="00BD5B83" w:rsidRDefault="00455AF3" w:rsidP="000537C6">
      <w:pPr>
        <w:rPr>
          <w:rFonts w:asciiTheme="minorHAnsi" w:hAnsiTheme="minorHAnsi"/>
          <w:sz w:val="20"/>
          <w:szCs w:val="20"/>
        </w:rPr>
      </w:pPr>
    </w:p>
    <w:p w14:paraId="11395233" w14:textId="77777777" w:rsidR="00455AF3" w:rsidRPr="00BD5B83" w:rsidRDefault="00455AF3" w:rsidP="000537C6">
      <w:pPr>
        <w:rPr>
          <w:rFonts w:asciiTheme="minorHAnsi" w:hAnsiTheme="minorHAnsi"/>
          <w:sz w:val="20"/>
          <w:szCs w:val="20"/>
        </w:rPr>
      </w:pPr>
    </w:p>
    <w:p w14:paraId="5F132D17" w14:textId="77777777" w:rsidR="00455AF3" w:rsidRPr="00BD5B83" w:rsidRDefault="00455AF3" w:rsidP="000537C6">
      <w:pPr>
        <w:rPr>
          <w:rFonts w:asciiTheme="minorHAnsi" w:hAnsiTheme="minorHAnsi"/>
          <w:sz w:val="20"/>
          <w:szCs w:val="20"/>
        </w:rPr>
      </w:pPr>
    </w:p>
    <w:p w14:paraId="7DB5BEE4" w14:textId="77777777" w:rsidR="00455AF3" w:rsidRPr="001878AA" w:rsidRDefault="00455AF3" w:rsidP="000537C6">
      <w:pPr>
        <w:rPr>
          <w:rFonts w:asciiTheme="minorHAnsi" w:hAnsiTheme="minorHAnsi"/>
          <w:sz w:val="20"/>
          <w:szCs w:val="20"/>
        </w:rPr>
      </w:pPr>
    </w:p>
    <w:p w14:paraId="4069347A" w14:textId="77777777" w:rsidR="00455AF3" w:rsidRPr="00D640B1" w:rsidRDefault="00455AF3" w:rsidP="000537C6">
      <w:pPr>
        <w:rPr>
          <w:rFonts w:asciiTheme="minorHAnsi" w:hAnsiTheme="minorHAnsi"/>
          <w:sz w:val="20"/>
          <w:szCs w:val="20"/>
        </w:rPr>
      </w:pPr>
    </w:p>
    <w:p w14:paraId="1F0F0BB5" w14:textId="77777777" w:rsidR="00455AF3" w:rsidRPr="000B4B43" w:rsidRDefault="00455AF3" w:rsidP="000537C6">
      <w:pPr>
        <w:rPr>
          <w:rFonts w:asciiTheme="minorHAnsi" w:hAnsiTheme="minorHAnsi"/>
          <w:sz w:val="20"/>
          <w:szCs w:val="20"/>
        </w:rPr>
      </w:pPr>
    </w:p>
    <w:p w14:paraId="1F40DB00" w14:textId="77777777" w:rsidR="00455AF3" w:rsidRPr="004D7616" w:rsidRDefault="00455AF3" w:rsidP="000537C6">
      <w:pPr>
        <w:rPr>
          <w:rFonts w:asciiTheme="minorHAnsi" w:hAnsiTheme="minorHAnsi"/>
          <w:sz w:val="20"/>
          <w:szCs w:val="20"/>
        </w:rPr>
      </w:pPr>
    </w:p>
    <w:p w14:paraId="161E43FA" w14:textId="77777777" w:rsidR="00455AF3" w:rsidRPr="00AB6606" w:rsidRDefault="00455AF3" w:rsidP="000537C6">
      <w:pPr>
        <w:rPr>
          <w:rFonts w:asciiTheme="minorHAnsi" w:hAnsiTheme="minorHAnsi"/>
          <w:sz w:val="20"/>
          <w:szCs w:val="20"/>
        </w:rPr>
      </w:pPr>
    </w:p>
    <w:p w14:paraId="22229168" w14:textId="77777777" w:rsidR="00455AF3" w:rsidRPr="00DA49D2" w:rsidRDefault="00455AF3" w:rsidP="000537C6">
      <w:pPr>
        <w:rPr>
          <w:rFonts w:asciiTheme="minorHAnsi" w:hAnsiTheme="minorHAnsi"/>
          <w:sz w:val="20"/>
          <w:szCs w:val="20"/>
        </w:rPr>
      </w:pPr>
    </w:p>
    <w:p w14:paraId="2331167A" w14:textId="77777777" w:rsidR="00455AF3" w:rsidRPr="00DA49D2" w:rsidRDefault="00455AF3" w:rsidP="000537C6">
      <w:pPr>
        <w:rPr>
          <w:rFonts w:asciiTheme="minorHAnsi" w:hAnsiTheme="minorHAnsi"/>
          <w:sz w:val="20"/>
          <w:szCs w:val="20"/>
        </w:rPr>
      </w:pPr>
    </w:p>
    <w:p w14:paraId="2D381C0A" w14:textId="77777777" w:rsidR="00455AF3" w:rsidRPr="000537C6" w:rsidRDefault="00455AF3" w:rsidP="000537C6">
      <w:pPr>
        <w:rPr>
          <w:rFonts w:asciiTheme="minorHAnsi" w:hAnsiTheme="minorHAnsi"/>
          <w:sz w:val="20"/>
          <w:szCs w:val="20"/>
        </w:rPr>
      </w:pPr>
    </w:p>
    <w:p w14:paraId="5C987DAE" w14:textId="77777777" w:rsidR="00455AF3" w:rsidRPr="000537C6" w:rsidRDefault="00455AF3" w:rsidP="000537C6">
      <w:pPr>
        <w:rPr>
          <w:rFonts w:asciiTheme="minorHAnsi" w:hAnsiTheme="minorHAnsi"/>
          <w:sz w:val="20"/>
          <w:szCs w:val="20"/>
        </w:rPr>
      </w:pPr>
    </w:p>
    <w:p w14:paraId="611A5214" w14:textId="77777777" w:rsidR="00455AF3" w:rsidRPr="000537C6" w:rsidRDefault="00455AF3" w:rsidP="000537C6">
      <w:pPr>
        <w:rPr>
          <w:rFonts w:asciiTheme="minorHAnsi" w:hAnsiTheme="minorHAnsi"/>
          <w:sz w:val="20"/>
          <w:szCs w:val="20"/>
        </w:rPr>
      </w:pPr>
    </w:p>
    <w:p w14:paraId="49CBA940" w14:textId="77777777" w:rsidR="00455AF3" w:rsidRPr="000537C6" w:rsidRDefault="00455AF3" w:rsidP="000537C6">
      <w:pPr>
        <w:rPr>
          <w:rFonts w:asciiTheme="minorHAnsi" w:hAnsiTheme="minorHAnsi"/>
          <w:sz w:val="20"/>
          <w:szCs w:val="20"/>
        </w:rPr>
      </w:pPr>
    </w:p>
    <w:p w14:paraId="2528C9E1" w14:textId="77777777" w:rsidR="00455AF3" w:rsidRPr="000537C6" w:rsidRDefault="00455AF3" w:rsidP="000537C6">
      <w:pPr>
        <w:rPr>
          <w:rFonts w:asciiTheme="minorHAnsi" w:hAnsiTheme="minorHAnsi"/>
          <w:sz w:val="20"/>
          <w:szCs w:val="20"/>
        </w:rPr>
      </w:pPr>
    </w:p>
    <w:p w14:paraId="28D5771C" w14:textId="77777777" w:rsidR="00455AF3" w:rsidRPr="000537C6" w:rsidRDefault="00455AF3" w:rsidP="000537C6">
      <w:pPr>
        <w:rPr>
          <w:rFonts w:asciiTheme="minorHAnsi" w:hAnsiTheme="minorHAnsi"/>
          <w:sz w:val="20"/>
          <w:szCs w:val="20"/>
        </w:rPr>
      </w:pPr>
    </w:p>
    <w:p w14:paraId="204733C2" w14:textId="77777777" w:rsidR="00455AF3" w:rsidRPr="000537C6" w:rsidRDefault="00455AF3" w:rsidP="000537C6">
      <w:pPr>
        <w:rPr>
          <w:rFonts w:asciiTheme="minorHAnsi" w:hAnsiTheme="minorHAnsi"/>
          <w:sz w:val="20"/>
          <w:szCs w:val="20"/>
        </w:rPr>
      </w:pPr>
    </w:p>
    <w:p w14:paraId="669950FF" w14:textId="77777777" w:rsidR="00455AF3" w:rsidRPr="000537C6" w:rsidRDefault="00455AF3" w:rsidP="000537C6">
      <w:pPr>
        <w:rPr>
          <w:rFonts w:asciiTheme="minorHAnsi" w:hAnsiTheme="minorHAnsi"/>
          <w:sz w:val="20"/>
          <w:szCs w:val="20"/>
        </w:rPr>
      </w:pPr>
    </w:p>
    <w:p w14:paraId="02E8728D" w14:textId="3EF54875" w:rsidR="006A511A" w:rsidRPr="004E29AD" w:rsidRDefault="009216B5" w:rsidP="004E29AD">
      <w:pPr>
        <w:widowControl w:val="0"/>
        <w:jc w:val="center"/>
        <w:rPr>
          <w:rFonts w:asciiTheme="minorHAnsi" w:hAnsiTheme="minorHAnsi"/>
          <w:b/>
          <w:bCs/>
          <w:color w:val="2D4E6B"/>
          <w:sz w:val="28"/>
          <w:szCs w:val="28"/>
        </w:rPr>
      </w:pPr>
      <w:r w:rsidRPr="004E29AD">
        <w:rPr>
          <w:rFonts w:asciiTheme="minorHAnsi" w:hAnsiTheme="minorHAnsi"/>
          <w:b/>
          <w:bCs/>
          <w:noProof/>
          <w:color w:val="2D4E6B"/>
          <w:sz w:val="28"/>
          <w:szCs w:val="28"/>
        </w:rPr>
        <w:lastRenderedPageBreak/>
        <mc:AlternateContent>
          <mc:Choice Requires="wps">
            <w:drawing>
              <wp:anchor distT="45720" distB="45720" distL="114300" distR="114300" simplePos="0" relativeHeight="251676672" behindDoc="0" locked="0" layoutInCell="1" allowOverlap="1" wp14:anchorId="222D4D29" wp14:editId="3EF5DCE9">
                <wp:simplePos x="0" y="0"/>
                <wp:positionH relativeFrom="page">
                  <wp:align>right</wp:align>
                </wp:positionH>
                <wp:positionV relativeFrom="paragraph">
                  <wp:posOffset>0</wp:posOffset>
                </wp:positionV>
                <wp:extent cx="3827145" cy="81915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8191500"/>
                        </a:xfrm>
                        <a:prstGeom prst="rect">
                          <a:avLst/>
                        </a:prstGeom>
                        <a:solidFill>
                          <a:srgbClr val="FFFFFF"/>
                        </a:solidFill>
                        <a:ln w="9525">
                          <a:noFill/>
                          <a:miter lim="800000"/>
                          <a:headEnd/>
                          <a:tailEnd/>
                        </a:ln>
                      </wps:spPr>
                      <wps:txbx>
                        <w:txbxContent>
                          <w:tbl>
                            <w:tblPr>
                              <w:tblW w:w="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320"/>
                              <w:gridCol w:w="2390"/>
                              <w:gridCol w:w="1285"/>
                            </w:tblGrid>
                            <w:tr w:rsidR="001C51CC" w:rsidRPr="005060D9" w14:paraId="46485D9A" w14:textId="77777777" w:rsidTr="00855C5D">
                              <w:trPr>
                                <w:trHeight w:val="594"/>
                                <w:jc w:val="center"/>
                              </w:trPr>
                              <w:tc>
                                <w:tcPr>
                                  <w:tcW w:w="4995" w:type="dxa"/>
                                  <w:gridSpan w:val="3"/>
                                  <w:shd w:val="clear" w:color="auto" w:fill="E6E6E6"/>
                                </w:tcPr>
                                <w:p w14:paraId="0C7DBCF7" w14:textId="77777777" w:rsidR="001C51CC" w:rsidRPr="005060D9" w:rsidRDefault="001C51CC" w:rsidP="0082571C">
                                  <w:pPr>
                                    <w:widowControl w:val="0"/>
                                    <w:autoSpaceDE w:val="0"/>
                                    <w:autoSpaceDN w:val="0"/>
                                    <w:adjustRightInd w:val="0"/>
                                    <w:jc w:val="center"/>
                                    <w:rPr>
                                      <w:b/>
                                      <w:bCs/>
                                      <w:sz w:val="16"/>
                                      <w:szCs w:val="20"/>
                                    </w:rPr>
                                  </w:pPr>
                                  <w:r w:rsidRPr="005060D9">
                                    <w:rPr>
                                      <w:b/>
                                      <w:bCs/>
                                      <w:sz w:val="16"/>
                                      <w:szCs w:val="20"/>
                                    </w:rPr>
                                    <w:t>FOURTH PROFESSIONAL YEAR</w:t>
                                  </w:r>
                                </w:p>
                                <w:p w14:paraId="4EC7139D" w14:textId="3951E9A9" w:rsidR="001C51CC" w:rsidRPr="005060D9" w:rsidRDefault="001C51CC" w:rsidP="0082571C">
                                  <w:pPr>
                                    <w:widowControl w:val="0"/>
                                    <w:autoSpaceDE w:val="0"/>
                                    <w:autoSpaceDN w:val="0"/>
                                    <w:adjustRightInd w:val="0"/>
                                    <w:jc w:val="both"/>
                                    <w:rPr>
                                      <w:sz w:val="16"/>
                                      <w:szCs w:val="20"/>
                                    </w:rPr>
                                  </w:pPr>
                                  <w:r w:rsidRPr="005060D9">
                                    <w:rPr>
                                      <w:b/>
                                      <w:bCs/>
                                      <w:sz w:val="16"/>
                                      <w:szCs w:val="20"/>
                                    </w:rPr>
                                    <w:t xml:space="preserve">Professional Experience Electives, Choose 5 (one month each) 20 credits. </w:t>
                                  </w:r>
                                  <w:r w:rsidRPr="005060D9">
                                    <w:rPr>
                                      <w:bCs/>
                                      <w:sz w:val="16"/>
                                      <w:szCs w:val="20"/>
                                    </w:rPr>
                                    <w:t xml:space="preserve">At least two of the elective courses must involve direct patient care.  </w:t>
                                  </w:r>
                                  <w:r w:rsidRPr="005060D9">
                                    <w:rPr>
                                      <w:sz w:val="16"/>
                                      <w:szCs w:val="20"/>
                                    </w:rPr>
                                    <w:t>* = Direct Patient Care</w:t>
                                  </w:r>
                                  <w:r w:rsidR="00174F3B">
                                    <w:rPr>
                                      <w:bCs/>
                                      <w:sz w:val="16"/>
                                      <w:szCs w:val="20"/>
                                    </w:rPr>
                                    <w:t xml:space="preserve"> (other rotations may be available any given year)</w:t>
                                  </w:r>
                                </w:p>
                              </w:tc>
                            </w:tr>
                            <w:tr w:rsidR="001C51CC" w:rsidRPr="005060D9" w14:paraId="04761596" w14:textId="77777777" w:rsidTr="00855C5D">
                              <w:trPr>
                                <w:trHeight w:val="225"/>
                                <w:jc w:val="center"/>
                              </w:trPr>
                              <w:tc>
                                <w:tcPr>
                                  <w:tcW w:w="1320" w:type="dxa"/>
                                </w:tcPr>
                                <w:p w14:paraId="613BC88A" w14:textId="77777777" w:rsidR="001C51CC" w:rsidRPr="005060D9" w:rsidRDefault="001C51CC" w:rsidP="005024DC">
                                  <w:pPr>
                                    <w:widowControl w:val="0"/>
                                    <w:autoSpaceDE w:val="0"/>
                                    <w:autoSpaceDN w:val="0"/>
                                    <w:adjustRightInd w:val="0"/>
                                    <w:rPr>
                                      <w:sz w:val="16"/>
                                    </w:rPr>
                                  </w:pPr>
                                  <w:r w:rsidRPr="005060D9">
                                    <w:rPr>
                                      <w:sz w:val="16"/>
                                    </w:rPr>
                                    <w:t>PHRX 5104</w:t>
                                  </w:r>
                                </w:p>
                              </w:tc>
                              <w:tc>
                                <w:tcPr>
                                  <w:tcW w:w="2390" w:type="dxa"/>
                                </w:tcPr>
                                <w:p w14:paraId="4D89500A" w14:textId="77777777" w:rsidR="001C51CC" w:rsidRPr="005060D9" w:rsidRDefault="001C51CC" w:rsidP="0082571C">
                                  <w:pPr>
                                    <w:widowControl w:val="0"/>
                                    <w:autoSpaceDE w:val="0"/>
                                    <w:autoSpaceDN w:val="0"/>
                                    <w:adjustRightInd w:val="0"/>
                                    <w:rPr>
                                      <w:sz w:val="16"/>
                                      <w:szCs w:val="18"/>
                                    </w:rPr>
                                  </w:pPr>
                                  <w:r w:rsidRPr="005060D9">
                                    <w:rPr>
                                      <w:sz w:val="16"/>
                                      <w:szCs w:val="18"/>
                                    </w:rPr>
                                    <w:t>Cardiology*</w:t>
                                  </w:r>
                                </w:p>
                              </w:tc>
                              <w:tc>
                                <w:tcPr>
                                  <w:tcW w:w="1285" w:type="dxa"/>
                                </w:tcPr>
                                <w:p w14:paraId="27D07DC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44149AB" w14:textId="77777777" w:rsidTr="00855C5D">
                              <w:trPr>
                                <w:trHeight w:val="225"/>
                                <w:jc w:val="center"/>
                              </w:trPr>
                              <w:tc>
                                <w:tcPr>
                                  <w:tcW w:w="1320" w:type="dxa"/>
                                </w:tcPr>
                                <w:p w14:paraId="4126CA3F" w14:textId="77777777" w:rsidR="001C51CC" w:rsidRPr="005060D9" w:rsidRDefault="001C51CC" w:rsidP="005024DC">
                                  <w:pPr>
                                    <w:widowControl w:val="0"/>
                                    <w:autoSpaceDE w:val="0"/>
                                    <w:autoSpaceDN w:val="0"/>
                                    <w:adjustRightInd w:val="0"/>
                                    <w:rPr>
                                      <w:sz w:val="16"/>
                                    </w:rPr>
                                  </w:pPr>
                                  <w:r w:rsidRPr="005060D9">
                                    <w:rPr>
                                      <w:sz w:val="16"/>
                                    </w:rPr>
                                    <w:t>PHRX 5105</w:t>
                                  </w:r>
                                </w:p>
                              </w:tc>
                              <w:tc>
                                <w:tcPr>
                                  <w:tcW w:w="2390" w:type="dxa"/>
                                </w:tcPr>
                                <w:p w14:paraId="0829B9EB" w14:textId="77777777" w:rsidR="001C51CC" w:rsidRPr="005060D9" w:rsidRDefault="001C51CC" w:rsidP="0082571C">
                                  <w:pPr>
                                    <w:widowControl w:val="0"/>
                                    <w:autoSpaceDE w:val="0"/>
                                    <w:autoSpaceDN w:val="0"/>
                                    <w:adjustRightInd w:val="0"/>
                                    <w:rPr>
                                      <w:sz w:val="16"/>
                                      <w:szCs w:val="18"/>
                                    </w:rPr>
                                  </w:pPr>
                                  <w:r w:rsidRPr="005060D9">
                                    <w:rPr>
                                      <w:sz w:val="16"/>
                                      <w:szCs w:val="18"/>
                                    </w:rPr>
                                    <w:t>Infectious Disease*</w:t>
                                  </w:r>
                                </w:p>
                              </w:tc>
                              <w:tc>
                                <w:tcPr>
                                  <w:tcW w:w="1285" w:type="dxa"/>
                                </w:tcPr>
                                <w:p w14:paraId="43CE167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7222198" w14:textId="77777777" w:rsidTr="00855C5D">
                              <w:trPr>
                                <w:trHeight w:val="225"/>
                                <w:jc w:val="center"/>
                              </w:trPr>
                              <w:tc>
                                <w:tcPr>
                                  <w:tcW w:w="1320" w:type="dxa"/>
                                </w:tcPr>
                                <w:p w14:paraId="67B40EEB" w14:textId="77777777" w:rsidR="001C51CC" w:rsidRPr="005060D9" w:rsidRDefault="001C51CC" w:rsidP="005024DC">
                                  <w:pPr>
                                    <w:widowControl w:val="0"/>
                                    <w:autoSpaceDE w:val="0"/>
                                    <w:autoSpaceDN w:val="0"/>
                                    <w:adjustRightInd w:val="0"/>
                                    <w:rPr>
                                      <w:sz w:val="16"/>
                                    </w:rPr>
                                  </w:pPr>
                                  <w:r w:rsidRPr="005060D9">
                                    <w:rPr>
                                      <w:sz w:val="16"/>
                                    </w:rPr>
                                    <w:t>PHRX 5106</w:t>
                                  </w:r>
                                </w:p>
                              </w:tc>
                              <w:tc>
                                <w:tcPr>
                                  <w:tcW w:w="2390" w:type="dxa"/>
                                </w:tcPr>
                                <w:p w14:paraId="01AD397F" w14:textId="77777777" w:rsidR="001C51CC" w:rsidRPr="005060D9" w:rsidRDefault="001C51CC" w:rsidP="0082571C">
                                  <w:pPr>
                                    <w:widowControl w:val="0"/>
                                    <w:autoSpaceDE w:val="0"/>
                                    <w:autoSpaceDN w:val="0"/>
                                    <w:adjustRightInd w:val="0"/>
                                    <w:rPr>
                                      <w:sz w:val="16"/>
                                      <w:szCs w:val="18"/>
                                    </w:rPr>
                                  </w:pPr>
                                  <w:r w:rsidRPr="005060D9">
                                    <w:rPr>
                                      <w:sz w:val="16"/>
                                      <w:szCs w:val="18"/>
                                    </w:rPr>
                                    <w:t>Oncology*</w:t>
                                  </w:r>
                                </w:p>
                              </w:tc>
                              <w:tc>
                                <w:tcPr>
                                  <w:tcW w:w="1285" w:type="dxa"/>
                                </w:tcPr>
                                <w:p w14:paraId="6D8374B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0F11075" w14:textId="77777777" w:rsidTr="00855C5D">
                              <w:trPr>
                                <w:trHeight w:val="225"/>
                                <w:jc w:val="center"/>
                              </w:trPr>
                              <w:tc>
                                <w:tcPr>
                                  <w:tcW w:w="1320" w:type="dxa"/>
                                </w:tcPr>
                                <w:p w14:paraId="236FB823" w14:textId="77777777" w:rsidR="001C51CC" w:rsidRPr="005060D9" w:rsidRDefault="001C51CC" w:rsidP="005024DC">
                                  <w:pPr>
                                    <w:widowControl w:val="0"/>
                                    <w:autoSpaceDE w:val="0"/>
                                    <w:autoSpaceDN w:val="0"/>
                                    <w:adjustRightInd w:val="0"/>
                                    <w:rPr>
                                      <w:sz w:val="16"/>
                                    </w:rPr>
                                  </w:pPr>
                                  <w:r w:rsidRPr="005060D9">
                                    <w:rPr>
                                      <w:sz w:val="16"/>
                                    </w:rPr>
                                    <w:t>PHRX 5107</w:t>
                                  </w:r>
                                </w:p>
                              </w:tc>
                              <w:tc>
                                <w:tcPr>
                                  <w:tcW w:w="2390" w:type="dxa"/>
                                </w:tcPr>
                                <w:p w14:paraId="0FF7CA1E" w14:textId="77777777" w:rsidR="001C51CC" w:rsidRPr="005060D9" w:rsidRDefault="001C51CC" w:rsidP="0082571C">
                                  <w:pPr>
                                    <w:widowControl w:val="0"/>
                                    <w:autoSpaceDE w:val="0"/>
                                    <w:autoSpaceDN w:val="0"/>
                                    <w:adjustRightInd w:val="0"/>
                                    <w:rPr>
                                      <w:sz w:val="16"/>
                                      <w:szCs w:val="18"/>
                                    </w:rPr>
                                  </w:pPr>
                                  <w:r w:rsidRPr="005060D9">
                                    <w:rPr>
                                      <w:sz w:val="16"/>
                                      <w:szCs w:val="18"/>
                                    </w:rPr>
                                    <w:t>Psychiatry*</w:t>
                                  </w:r>
                                </w:p>
                              </w:tc>
                              <w:tc>
                                <w:tcPr>
                                  <w:tcW w:w="1285" w:type="dxa"/>
                                </w:tcPr>
                                <w:p w14:paraId="3011AB9A"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BADD6E1" w14:textId="77777777" w:rsidTr="00855C5D">
                              <w:trPr>
                                <w:trHeight w:val="225"/>
                                <w:jc w:val="center"/>
                              </w:trPr>
                              <w:tc>
                                <w:tcPr>
                                  <w:tcW w:w="1320" w:type="dxa"/>
                                </w:tcPr>
                                <w:p w14:paraId="2B11265B" w14:textId="77777777" w:rsidR="001C51CC" w:rsidRPr="005060D9" w:rsidRDefault="001C51CC" w:rsidP="005024DC">
                                  <w:pPr>
                                    <w:widowControl w:val="0"/>
                                    <w:autoSpaceDE w:val="0"/>
                                    <w:autoSpaceDN w:val="0"/>
                                    <w:adjustRightInd w:val="0"/>
                                    <w:rPr>
                                      <w:sz w:val="16"/>
                                    </w:rPr>
                                  </w:pPr>
                                  <w:r w:rsidRPr="005060D9">
                                    <w:rPr>
                                      <w:sz w:val="16"/>
                                    </w:rPr>
                                    <w:t>PHRX 5108</w:t>
                                  </w:r>
                                </w:p>
                              </w:tc>
                              <w:tc>
                                <w:tcPr>
                                  <w:tcW w:w="2390" w:type="dxa"/>
                                </w:tcPr>
                                <w:p w14:paraId="4BF94055" w14:textId="77777777" w:rsidR="001C51CC" w:rsidRPr="005060D9" w:rsidRDefault="001C51CC" w:rsidP="0082571C">
                                  <w:pPr>
                                    <w:widowControl w:val="0"/>
                                    <w:autoSpaceDE w:val="0"/>
                                    <w:autoSpaceDN w:val="0"/>
                                    <w:adjustRightInd w:val="0"/>
                                    <w:rPr>
                                      <w:sz w:val="16"/>
                                      <w:szCs w:val="18"/>
                                    </w:rPr>
                                  </w:pPr>
                                  <w:r w:rsidRPr="005060D9">
                                    <w:rPr>
                                      <w:sz w:val="16"/>
                                      <w:szCs w:val="18"/>
                                    </w:rPr>
                                    <w:t>Pediatrics*</w:t>
                                  </w:r>
                                </w:p>
                              </w:tc>
                              <w:tc>
                                <w:tcPr>
                                  <w:tcW w:w="1285" w:type="dxa"/>
                                </w:tcPr>
                                <w:p w14:paraId="3425DD76"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B1662EE" w14:textId="77777777" w:rsidTr="00855C5D">
                              <w:trPr>
                                <w:trHeight w:val="225"/>
                                <w:jc w:val="center"/>
                              </w:trPr>
                              <w:tc>
                                <w:tcPr>
                                  <w:tcW w:w="1320" w:type="dxa"/>
                                </w:tcPr>
                                <w:p w14:paraId="47193581" w14:textId="77777777" w:rsidR="001C51CC" w:rsidRPr="005060D9" w:rsidRDefault="001C51CC" w:rsidP="005024DC">
                                  <w:pPr>
                                    <w:widowControl w:val="0"/>
                                    <w:autoSpaceDE w:val="0"/>
                                    <w:autoSpaceDN w:val="0"/>
                                    <w:adjustRightInd w:val="0"/>
                                    <w:rPr>
                                      <w:sz w:val="16"/>
                                    </w:rPr>
                                  </w:pPr>
                                  <w:r w:rsidRPr="005060D9">
                                    <w:rPr>
                                      <w:sz w:val="16"/>
                                    </w:rPr>
                                    <w:t>PHRX 5109</w:t>
                                  </w:r>
                                </w:p>
                              </w:tc>
                              <w:tc>
                                <w:tcPr>
                                  <w:tcW w:w="2390" w:type="dxa"/>
                                </w:tcPr>
                                <w:p w14:paraId="2D265F72" w14:textId="77777777" w:rsidR="001C51CC" w:rsidRPr="005060D9" w:rsidRDefault="001C51CC" w:rsidP="0082571C">
                                  <w:pPr>
                                    <w:widowControl w:val="0"/>
                                    <w:autoSpaceDE w:val="0"/>
                                    <w:autoSpaceDN w:val="0"/>
                                    <w:adjustRightInd w:val="0"/>
                                    <w:rPr>
                                      <w:sz w:val="16"/>
                                      <w:szCs w:val="18"/>
                                    </w:rPr>
                                  </w:pPr>
                                  <w:r w:rsidRPr="005060D9">
                                    <w:rPr>
                                      <w:sz w:val="16"/>
                                      <w:szCs w:val="18"/>
                                    </w:rPr>
                                    <w:t>Geriatrics*</w:t>
                                  </w:r>
                                </w:p>
                              </w:tc>
                              <w:tc>
                                <w:tcPr>
                                  <w:tcW w:w="1285" w:type="dxa"/>
                                </w:tcPr>
                                <w:p w14:paraId="34285A2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3490F0C" w14:textId="77777777" w:rsidTr="00855C5D">
                              <w:trPr>
                                <w:trHeight w:val="225"/>
                                <w:jc w:val="center"/>
                              </w:trPr>
                              <w:tc>
                                <w:tcPr>
                                  <w:tcW w:w="1320" w:type="dxa"/>
                                </w:tcPr>
                                <w:p w14:paraId="74DE0E1D" w14:textId="77777777" w:rsidR="001C51CC" w:rsidRPr="005060D9" w:rsidRDefault="001C51CC" w:rsidP="005024DC">
                                  <w:pPr>
                                    <w:widowControl w:val="0"/>
                                    <w:autoSpaceDE w:val="0"/>
                                    <w:autoSpaceDN w:val="0"/>
                                    <w:adjustRightInd w:val="0"/>
                                    <w:rPr>
                                      <w:sz w:val="16"/>
                                    </w:rPr>
                                  </w:pPr>
                                  <w:r w:rsidRPr="005060D9">
                                    <w:rPr>
                                      <w:sz w:val="16"/>
                                    </w:rPr>
                                    <w:t>PHRX 5110</w:t>
                                  </w:r>
                                </w:p>
                              </w:tc>
                              <w:tc>
                                <w:tcPr>
                                  <w:tcW w:w="2390" w:type="dxa"/>
                                </w:tcPr>
                                <w:p w14:paraId="05D05D95" w14:textId="77777777" w:rsidR="001C51CC" w:rsidRPr="005060D9" w:rsidRDefault="001C51CC" w:rsidP="0082571C">
                                  <w:pPr>
                                    <w:widowControl w:val="0"/>
                                    <w:autoSpaceDE w:val="0"/>
                                    <w:autoSpaceDN w:val="0"/>
                                    <w:adjustRightInd w:val="0"/>
                                    <w:rPr>
                                      <w:sz w:val="16"/>
                                      <w:szCs w:val="18"/>
                                    </w:rPr>
                                  </w:pPr>
                                  <w:r w:rsidRPr="005060D9">
                                    <w:rPr>
                                      <w:sz w:val="16"/>
                                      <w:szCs w:val="18"/>
                                    </w:rPr>
                                    <w:t>Community Practice II*</w:t>
                                  </w:r>
                                </w:p>
                              </w:tc>
                              <w:tc>
                                <w:tcPr>
                                  <w:tcW w:w="1285" w:type="dxa"/>
                                </w:tcPr>
                                <w:p w14:paraId="25A2D81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0DB750A" w14:textId="77777777" w:rsidTr="00855C5D">
                              <w:trPr>
                                <w:trHeight w:val="225"/>
                                <w:jc w:val="center"/>
                              </w:trPr>
                              <w:tc>
                                <w:tcPr>
                                  <w:tcW w:w="1320" w:type="dxa"/>
                                </w:tcPr>
                                <w:p w14:paraId="54D322A3" w14:textId="77777777" w:rsidR="001C51CC" w:rsidRPr="005060D9" w:rsidRDefault="001C51CC" w:rsidP="005024DC">
                                  <w:pPr>
                                    <w:widowControl w:val="0"/>
                                    <w:autoSpaceDE w:val="0"/>
                                    <w:autoSpaceDN w:val="0"/>
                                    <w:adjustRightInd w:val="0"/>
                                    <w:rPr>
                                      <w:sz w:val="16"/>
                                    </w:rPr>
                                  </w:pPr>
                                  <w:r w:rsidRPr="005060D9">
                                    <w:rPr>
                                      <w:sz w:val="16"/>
                                    </w:rPr>
                                    <w:t>PHRX 5111</w:t>
                                  </w:r>
                                </w:p>
                              </w:tc>
                              <w:tc>
                                <w:tcPr>
                                  <w:tcW w:w="2390" w:type="dxa"/>
                                </w:tcPr>
                                <w:p w14:paraId="42E4BAFB" w14:textId="77777777" w:rsidR="001C51CC" w:rsidRPr="005060D9" w:rsidRDefault="001C51CC" w:rsidP="0082571C">
                                  <w:pPr>
                                    <w:widowControl w:val="0"/>
                                    <w:autoSpaceDE w:val="0"/>
                                    <w:autoSpaceDN w:val="0"/>
                                    <w:adjustRightInd w:val="0"/>
                                    <w:rPr>
                                      <w:sz w:val="16"/>
                                      <w:szCs w:val="18"/>
                                    </w:rPr>
                                  </w:pPr>
                                  <w:r w:rsidRPr="005060D9">
                                    <w:rPr>
                                      <w:sz w:val="16"/>
                                      <w:szCs w:val="18"/>
                                    </w:rPr>
                                    <w:t>Critical Care*</w:t>
                                  </w:r>
                                </w:p>
                              </w:tc>
                              <w:tc>
                                <w:tcPr>
                                  <w:tcW w:w="1285" w:type="dxa"/>
                                </w:tcPr>
                                <w:p w14:paraId="5BE5FB0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553D80F" w14:textId="77777777" w:rsidTr="00855C5D">
                              <w:trPr>
                                <w:trHeight w:val="225"/>
                                <w:jc w:val="center"/>
                              </w:trPr>
                              <w:tc>
                                <w:tcPr>
                                  <w:tcW w:w="1320" w:type="dxa"/>
                                </w:tcPr>
                                <w:p w14:paraId="1E25B708" w14:textId="77777777" w:rsidR="001C51CC" w:rsidRPr="005060D9" w:rsidRDefault="001C51CC" w:rsidP="005024DC">
                                  <w:pPr>
                                    <w:widowControl w:val="0"/>
                                    <w:autoSpaceDE w:val="0"/>
                                    <w:autoSpaceDN w:val="0"/>
                                    <w:adjustRightInd w:val="0"/>
                                    <w:rPr>
                                      <w:sz w:val="16"/>
                                    </w:rPr>
                                  </w:pPr>
                                  <w:r w:rsidRPr="005060D9">
                                    <w:rPr>
                                      <w:sz w:val="16"/>
                                    </w:rPr>
                                    <w:t>PHRX 5114</w:t>
                                  </w:r>
                                </w:p>
                              </w:tc>
                              <w:tc>
                                <w:tcPr>
                                  <w:tcW w:w="2390" w:type="dxa"/>
                                </w:tcPr>
                                <w:p w14:paraId="27EB82CD" w14:textId="77777777" w:rsidR="001C51CC" w:rsidRPr="005060D9" w:rsidRDefault="001C51CC" w:rsidP="0082571C">
                                  <w:pPr>
                                    <w:widowControl w:val="0"/>
                                    <w:autoSpaceDE w:val="0"/>
                                    <w:autoSpaceDN w:val="0"/>
                                    <w:adjustRightInd w:val="0"/>
                                    <w:rPr>
                                      <w:sz w:val="16"/>
                                      <w:szCs w:val="18"/>
                                    </w:rPr>
                                  </w:pPr>
                                  <w:r w:rsidRPr="005060D9">
                                    <w:rPr>
                                      <w:sz w:val="16"/>
                                      <w:szCs w:val="18"/>
                                    </w:rPr>
                                    <w:t>Emergency Medicine</w:t>
                                  </w:r>
                                </w:p>
                              </w:tc>
                              <w:tc>
                                <w:tcPr>
                                  <w:tcW w:w="1285" w:type="dxa"/>
                                </w:tcPr>
                                <w:p w14:paraId="1105C49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EFFEFB4" w14:textId="77777777" w:rsidTr="00855C5D">
                              <w:trPr>
                                <w:trHeight w:val="225"/>
                                <w:jc w:val="center"/>
                              </w:trPr>
                              <w:tc>
                                <w:tcPr>
                                  <w:tcW w:w="1320" w:type="dxa"/>
                                </w:tcPr>
                                <w:p w14:paraId="1C946CF3" w14:textId="77777777" w:rsidR="001C51CC" w:rsidRPr="005060D9" w:rsidRDefault="001C51CC" w:rsidP="005024DC">
                                  <w:pPr>
                                    <w:widowControl w:val="0"/>
                                    <w:autoSpaceDE w:val="0"/>
                                    <w:autoSpaceDN w:val="0"/>
                                    <w:adjustRightInd w:val="0"/>
                                    <w:rPr>
                                      <w:sz w:val="16"/>
                                    </w:rPr>
                                  </w:pPr>
                                  <w:r w:rsidRPr="005060D9">
                                    <w:rPr>
                                      <w:sz w:val="16"/>
                                    </w:rPr>
                                    <w:t>PHRX 5115</w:t>
                                  </w:r>
                                </w:p>
                              </w:tc>
                              <w:tc>
                                <w:tcPr>
                                  <w:tcW w:w="2390" w:type="dxa"/>
                                </w:tcPr>
                                <w:p w14:paraId="05247448" w14:textId="77777777" w:rsidR="001C51CC" w:rsidRPr="005060D9" w:rsidRDefault="001C51CC" w:rsidP="0082571C">
                                  <w:pPr>
                                    <w:widowControl w:val="0"/>
                                    <w:autoSpaceDE w:val="0"/>
                                    <w:autoSpaceDN w:val="0"/>
                                    <w:adjustRightInd w:val="0"/>
                                    <w:rPr>
                                      <w:sz w:val="16"/>
                                      <w:szCs w:val="18"/>
                                    </w:rPr>
                                  </w:pPr>
                                  <w:r w:rsidRPr="005060D9">
                                    <w:rPr>
                                      <w:sz w:val="16"/>
                                      <w:szCs w:val="18"/>
                                    </w:rPr>
                                    <w:t>Home Health Care</w:t>
                                  </w:r>
                                </w:p>
                              </w:tc>
                              <w:tc>
                                <w:tcPr>
                                  <w:tcW w:w="1285" w:type="dxa"/>
                                </w:tcPr>
                                <w:p w14:paraId="628DA50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1D3066D" w14:textId="77777777" w:rsidTr="00855C5D">
                              <w:trPr>
                                <w:trHeight w:val="225"/>
                                <w:jc w:val="center"/>
                              </w:trPr>
                              <w:tc>
                                <w:tcPr>
                                  <w:tcW w:w="1320" w:type="dxa"/>
                                </w:tcPr>
                                <w:p w14:paraId="6B9BAC26" w14:textId="77777777" w:rsidR="001C51CC" w:rsidRPr="005060D9" w:rsidRDefault="001C51CC" w:rsidP="005024DC">
                                  <w:pPr>
                                    <w:widowControl w:val="0"/>
                                    <w:autoSpaceDE w:val="0"/>
                                    <w:autoSpaceDN w:val="0"/>
                                    <w:adjustRightInd w:val="0"/>
                                    <w:rPr>
                                      <w:sz w:val="16"/>
                                    </w:rPr>
                                  </w:pPr>
                                  <w:r w:rsidRPr="005060D9">
                                    <w:rPr>
                                      <w:sz w:val="16"/>
                                    </w:rPr>
                                    <w:t>PHRX 5116</w:t>
                                  </w:r>
                                </w:p>
                              </w:tc>
                              <w:tc>
                                <w:tcPr>
                                  <w:tcW w:w="2390" w:type="dxa"/>
                                </w:tcPr>
                                <w:p w14:paraId="4E280D0A" w14:textId="77777777" w:rsidR="001C51CC" w:rsidRPr="005060D9" w:rsidRDefault="001C51CC" w:rsidP="0082571C">
                                  <w:pPr>
                                    <w:widowControl w:val="0"/>
                                    <w:autoSpaceDE w:val="0"/>
                                    <w:autoSpaceDN w:val="0"/>
                                    <w:adjustRightInd w:val="0"/>
                                    <w:rPr>
                                      <w:sz w:val="16"/>
                                      <w:szCs w:val="18"/>
                                    </w:rPr>
                                  </w:pPr>
                                  <w:r w:rsidRPr="005060D9">
                                    <w:rPr>
                                      <w:sz w:val="16"/>
                                      <w:szCs w:val="18"/>
                                    </w:rPr>
                                    <w:t>Institutional  Pharmacy II</w:t>
                                  </w:r>
                                </w:p>
                              </w:tc>
                              <w:tc>
                                <w:tcPr>
                                  <w:tcW w:w="1285" w:type="dxa"/>
                                </w:tcPr>
                                <w:p w14:paraId="71890D6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57FC5CB" w14:textId="77777777" w:rsidTr="00855C5D">
                              <w:trPr>
                                <w:trHeight w:val="225"/>
                                <w:jc w:val="center"/>
                              </w:trPr>
                              <w:tc>
                                <w:tcPr>
                                  <w:tcW w:w="1320" w:type="dxa"/>
                                </w:tcPr>
                                <w:p w14:paraId="07AA4277" w14:textId="77777777" w:rsidR="001C51CC" w:rsidRPr="005060D9" w:rsidRDefault="001C51CC" w:rsidP="005024DC">
                                  <w:pPr>
                                    <w:widowControl w:val="0"/>
                                    <w:autoSpaceDE w:val="0"/>
                                    <w:autoSpaceDN w:val="0"/>
                                    <w:adjustRightInd w:val="0"/>
                                    <w:rPr>
                                      <w:sz w:val="16"/>
                                    </w:rPr>
                                  </w:pPr>
                                  <w:r w:rsidRPr="005060D9">
                                    <w:rPr>
                                      <w:sz w:val="16"/>
                                    </w:rPr>
                                    <w:t>PHRX 5117</w:t>
                                  </w:r>
                                </w:p>
                              </w:tc>
                              <w:tc>
                                <w:tcPr>
                                  <w:tcW w:w="2390" w:type="dxa"/>
                                </w:tcPr>
                                <w:p w14:paraId="29C491EB" w14:textId="77777777" w:rsidR="001C51CC" w:rsidRPr="005060D9" w:rsidRDefault="001C51CC" w:rsidP="0082571C">
                                  <w:pPr>
                                    <w:widowControl w:val="0"/>
                                    <w:autoSpaceDE w:val="0"/>
                                    <w:autoSpaceDN w:val="0"/>
                                    <w:adjustRightInd w:val="0"/>
                                    <w:rPr>
                                      <w:sz w:val="16"/>
                                      <w:szCs w:val="18"/>
                                    </w:rPr>
                                  </w:pPr>
                                  <w:r w:rsidRPr="005060D9">
                                    <w:rPr>
                                      <w:sz w:val="16"/>
                                      <w:szCs w:val="18"/>
                                    </w:rPr>
                                    <w:t>Industry</w:t>
                                  </w:r>
                                </w:p>
                              </w:tc>
                              <w:tc>
                                <w:tcPr>
                                  <w:tcW w:w="1285" w:type="dxa"/>
                                </w:tcPr>
                                <w:p w14:paraId="751EB12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7B45248" w14:textId="77777777" w:rsidTr="00855C5D">
                              <w:trPr>
                                <w:trHeight w:val="225"/>
                                <w:jc w:val="center"/>
                              </w:trPr>
                              <w:tc>
                                <w:tcPr>
                                  <w:tcW w:w="1320" w:type="dxa"/>
                                </w:tcPr>
                                <w:p w14:paraId="01D3CA4D" w14:textId="77777777" w:rsidR="001C51CC" w:rsidRPr="005060D9" w:rsidRDefault="001C51CC" w:rsidP="005024DC">
                                  <w:pPr>
                                    <w:widowControl w:val="0"/>
                                    <w:autoSpaceDE w:val="0"/>
                                    <w:autoSpaceDN w:val="0"/>
                                    <w:adjustRightInd w:val="0"/>
                                    <w:rPr>
                                      <w:sz w:val="16"/>
                                    </w:rPr>
                                  </w:pPr>
                                  <w:r w:rsidRPr="005060D9">
                                    <w:rPr>
                                      <w:sz w:val="16"/>
                                    </w:rPr>
                                    <w:t>PHRX 5118</w:t>
                                  </w:r>
                                </w:p>
                              </w:tc>
                              <w:tc>
                                <w:tcPr>
                                  <w:tcW w:w="2390" w:type="dxa"/>
                                </w:tcPr>
                                <w:p w14:paraId="35049F60" w14:textId="77777777" w:rsidR="001C51CC" w:rsidRPr="005060D9" w:rsidRDefault="001C51CC" w:rsidP="0082571C">
                                  <w:pPr>
                                    <w:widowControl w:val="0"/>
                                    <w:autoSpaceDE w:val="0"/>
                                    <w:autoSpaceDN w:val="0"/>
                                    <w:adjustRightInd w:val="0"/>
                                    <w:rPr>
                                      <w:sz w:val="16"/>
                                      <w:szCs w:val="18"/>
                                    </w:rPr>
                                  </w:pPr>
                                  <w:r w:rsidRPr="005060D9">
                                    <w:rPr>
                                      <w:sz w:val="16"/>
                                      <w:szCs w:val="18"/>
                                    </w:rPr>
                                    <w:t>Managed Care</w:t>
                                  </w:r>
                                </w:p>
                              </w:tc>
                              <w:tc>
                                <w:tcPr>
                                  <w:tcW w:w="1285" w:type="dxa"/>
                                </w:tcPr>
                                <w:p w14:paraId="0D62F096"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D60909B" w14:textId="77777777" w:rsidTr="00855C5D">
                              <w:trPr>
                                <w:trHeight w:val="225"/>
                                <w:jc w:val="center"/>
                              </w:trPr>
                              <w:tc>
                                <w:tcPr>
                                  <w:tcW w:w="1320" w:type="dxa"/>
                                </w:tcPr>
                                <w:p w14:paraId="4BC558F1" w14:textId="77777777" w:rsidR="001C51CC" w:rsidRPr="005060D9" w:rsidRDefault="001C51CC" w:rsidP="005024DC">
                                  <w:pPr>
                                    <w:widowControl w:val="0"/>
                                    <w:autoSpaceDE w:val="0"/>
                                    <w:autoSpaceDN w:val="0"/>
                                    <w:adjustRightInd w:val="0"/>
                                    <w:rPr>
                                      <w:sz w:val="16"/>
                                    </w:rPr>
                                  </w:pPr>
                                  <w:r w:rsidRPr="005060D9">
                                    <w:rPr>
                                      <w:sz w:val="16"/>
                                    </w:rPr>
                                    <w:t>PHRX 5119</w:t>
                                  </w:r>
                                </w:p>
                              </w:tc>
                              <w:tc>
                                <w:tcPr>
                                  <w:tcW w:w="2390" w:type="dxa"/>
                                </w:tcPr>
                                <w:p w14:paraId="6CF1E5A6" w14:textId="77777777" w:rsidR="001C51CC" w:rsidRPr="005060D9" w:rsidRDefault="001C51CC" w:rsidP="0082571C">
                                  <w:pPr>
                                    <w:widowControl w:val="0"/>
                                    <w:autoSpaceDE w:val="0"/>
                                    <w:autoSpaceDN w:val="0"/>
                                    <w:adjustRightInd w:val="0"/>
                                    <w:rPr>
                                      <w:sz w:val="16"/>
                                      <w:szCs w:val="18"/>
                                    </w:rPr>
                                  </w:pPr>
                                  <w:r w:rsidRPr="005060D9">
                                    <w:rPr>
                                      <w:sz w:val="16"/>
                                      <w:szCs w:val="18"/>
                                    </w:rPr>
                                    <w:t>Nuclear Pharmacy</w:t>
                                  </w:r>
                                </w:p>
                              </w:tc>
                              <w:tc>
                                <w:tcPr>
                                  <w:tcW w:w="1285" w:type="dxa"/>
                                </w:tcPr>
                                <w:p w14:paraId="1703F1D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5F407D6" w14:textId="77777777" w:rsidTr="00855C5D">
                              <w:trPr>
                                <w:trHeight w:val="225"/>
                                <w:jc w:val="center"/>
                              </w:trPr>
                              <w:tc>
                                <w:tcPr>
                                  <w:tcW w:w="1320" w:type="dxa"/>
                                </w:tcPr>
                                <w:p w14:paraId="0AB2DC9C" w14:textId="77777777" w:rsidR="001C51CC" w:rsidRPr="005060D9" w:rsidRDefault="001C51CC" w:rsidP="005024DC">
                                  <w:pPr>
                                    <w:widowControl w:val="0"/>
                                    <w:autoSpaceDE w:val="0"/>
                                    <w:autoSpaceDN w:val="0"/>
                                    <w:adjustRightInd w:val="0"/>
                                    <w:rPr>
                                      <w:sz w:val="16"/>
                                    </w:rPr>
                                  </w:pPr>
                                  <w:r w:rsidRPr="005060D9">
                                    <w:rPr>
                                      <w:sz w:val="16"/>
                                    </w:rPr>
                                    <w:t>PHRX 5122</w:t>
                                  </w:r>
                                </w:p>
                              </w:tc>
                              <w:tc>
                                <w:tcPr>
                                  <w:tcW w:w="2390" w:type="dxa"/>
                                </w:tcPr>
                                <w:p w14:paraId="0AC600C0" w14:textId="77777777" w:rsidR="001C51CC" w:rsidRPr="005060D9" w:rsidRDefault="001C51CC" w:rsidP="0082571C">
                                  <w:pPr>
                                    <w:widowControl w:val="0"/>
                                    <w:autoSpaceDE w:val="0"/>
                                    <w:autoSpaceDN w:val="0"/>
                                    <w:adjustRightInd w:val="0"/>
                                    <w:rPr>
                                      <w:sz w:val="16"/>
                                      <w:szCs w:val="18"/>
                                    </w:rPr>
                                  </w:pPr>
                                  <w:r w:rsidRPr="005060D9">
                                    <w:rPr>
                                      <w:sz w:val="16"/>
                                      <w:szCs w:val="18"/>
                                    </w:rPr>
                                    <w:t>Skilled Care Nursing Facility</w:t>
                                  </w:r>
                                </w:p>
                              </w:tc>
                              <w:tc>
                                <w:tcPr>
                                  <w:tcW w:w="1285" w:type="dxa"/>
                                </w:tcPr>
                                <w:p w14:paraId="6917827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DABED57" w14:textId="77777777" w:rsidTr="00855C5D">
                              <w:trPr>
                                <w:trHeight w:val="225"/>
                                <w:jc w:val="center"/>
                              </w:trPr>
                              <w:tc>
                                <w:tcPr>
                                  <w:tcW w:w="1320" w:type="dxa"/>
                                </w:tcPr>
                                <w:p w14:paraId="3DDD6DF7" w14:textId="77777777" w:rsidR="001C51CC" w:rsidRPr="005060D9" w:rsidRDefault="001C51CC" w:rsidP="005024DC">
                                  <w:pPr>
                                    <w:widowControl w:val="0"/>
                                    <w:autoSpaceDE w:val="0"/>
                                    <w:autoSpaceDN w:val="0"/>
                                    <w:adjustRightInd w:val="0"/>
                                    <w:rPr>
                                      <w:sz w:val="16"/>
                                    </w:rPr>
                                  </w:pPr>
                                  <w:r w:rsidRPr="005060D9">
                                    <w:rPr>
                                      <w:sz w:val="16"/>
                                    </w:rPr>
                                    <w:t>PHRX 5123</w:t>
                                  </w:r>
                                </w:p>
                              </w:tc>
                              <w:tc>
                                <w:tcPr>
                                  <w:tcW w:w="2390" w:type="dxa"/>
                                </w:tcPr>
                                <w:p w14:paraId="72D072AC" w14:textId="77777777" w:rsidR="001C51CC" w:rsidRPr="005060D9" w:rsidRDefault="001C51CC" w:rsidP="0082571C">
                                  <w:pPr>
                                    <w:widowControl w:val="0"/>
                                    <w:autoSpaceDE w:val="0"/>
                                    <w:autoSpaceDN w:val="0"/>
                                    <w:adjustRightInd w:val="0"/>
                                    <w:rPr>
                                      <w:sz w:val="16"/>
                                      <w:szCs w:val="18"/>
                                    </w:rPr>
                                  </w:pPr>
                                  <w:r w:rsidRPr="005060D9">
                                    <w:rPr>
                                      <w:sz w:val="16"/>
                                      <w:szCs w:val="18"/>
                                    </w:rPr>
                                    <w:t>Surgery*</w:t>
                                  </w:r>
                                </w:p>
                              </w:tc>
                              <w:tc>
                                <w:tcPr>
                                  <w:tcW w:w="1285" w:type="dxa"/>
                                </w:tcPr>
                                <w:p w14:paraId="41CC177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169E336" w14:textId="77777777" w:rsidTr="00855C5D">
                              <w:trPr>
                                <w:trHeight w:val="225"/>
                                <w:jc w:val="center"/>
                              </w:trPr>
                              <w:tc>
                                <w:tcPr>
                                  <w:tcW w:w="1320" w:type="dxa"/>
                                </w:tcPr>
                                <w:p w14:paraId="57BD11A6" w14:textId="77777777" w:rsidR="001C51CC" w:rsidRPr="005060D9" w:rsidRDefault="001C51CC" w:rsidP="005024DC">
                                  <w:pPr>
                                    <w:widowControl w:val="0"/>
                                    <w:autoSpaceDE w:val="0"/>
                                    <w:autoSpaceDN w:val="0"/>
                                    <w:adjustRightInd w:val="0"/>
                                    <w:rPr>
                                      <w:sz w:val="16"/>
                                    </w:rPr>
                                  </w:pPr>
                                  <w:r w:rsidRPr="005060D9">
                                    <w:rPr>
                                      <w:sz w:val="16"/>
                                    </w:rPr>
                                    <w:t>PHRX 5124</w:t>
                                  </w:r>
                                </w:p>
                              </w:tc>
                              <w:tc>
                                <w:tcPr>
                                  <w:tcW w:w="2390" w:type="dxa"/>
                                </w:tcPr>
                                <w:p w14:paraId="0B5AEE7D" w14:textId="77777777" w:rsidR="001C51CC" w:rsidRPr="005060D9" w:rsidRDefault="001C51CC" w:rsidP="0082571C">
                                  <w:pPr>
                                    <w:widowControl w:val="0"/>
                                    <w:autoSpaceDE w:val="0"/>
                                    <w:autoSpaceDN w:val="0"/>
                                    <w:adjustRightInd w:val="0"/>
                                    <w:rPr>
                                      <w:sz w:val="16"/>
                                      <w:szCs w:val="18"/>
                                    </w:rPr>
                                  </w:pPr>
                                  <w:r w:rsidRPr="005060D9">
                                    <w:rPr>
                                      <w:sz w:val="16"/>
                                      <w:szCs w:val="18"/>
                                    </w:rPr>
                                    <w:t>General Medicine-II*</w:t>
                                  </w:r>
                                </w:p>
                              </w:tc>
                              <w:tc>
                                <w:tcPr>
                                  <w:tcW w:w="1285" w:type="dxa"/>
                                </w:tcPr>
                                <w:p w14:paraId="3A7BFB7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3AC39FF" w14:textId="77777777" w:rsidTr="00855C5D">
                              <w:trPr>
                                <w:trHeight w:val="225"/>
                                <w:jc w:val="center"/>
                              </w:trPr>
                              <w:tc>
                                <w:tcPr>
                                  <w:tcW w:w="1320" w:type="dxa"/>
                                </w:tcPr>
                                <w:p w14:paraId="163E5B32" w14:textId="77777777" w:rsidR="001C51CC" w:rsidRPr="005060D9" w:rsidRDefault="001C51CC" w:rsidP="005024DC">
                                  <w:pPr>
                                    <w:widowControl w:val="0"/>
                                    <w:autoSpaceDE w:val="0"/>
                                    <w:autoSpaceDN w:val="0"/>
                                    <w:adjustRightInd w:val="0"/>
                                    <w:rPr>
                                      <w:sz w:val="16"/>
                                    </w:rPr>
                                  </w:pPr>
                                  <w:r w:rsidRPr="005060D9">
                                    <w:rPr>
                                      <w:sz w:val="16"/>
                                    </w:rPr>
                                    <w:t>PHRX 5125</w:t>
                                  </w:r>
                                </w:p>
                              </w:tc>
                              <w:tc>
                                <w:tcPr>
                                  <w:tcW w:w="2390" w:type="dxa"/>
                                </w:tcPr>
                                <w:p w14:paraId="713D5910" w14:textId="77777777" w:rsidR="001C51CC" w:rsidRPr="005060D9" w:rsidRDefault="001C51CC" w:rsidP="0082571C">
                                  <w:pPr>
                                    <w:widowControl w:val="0"/>
                                    <w:autoSpaceDE w:val="0"/>
                                    <w:autoSpaceDN w:val="0"/>
                                    <w:adjustRightInd w:val="0"/>
                                    <w:rPr>
                                      <w:sz w:val="16"/>
                                      <w:szCs w:val="18"/>
                                    </w:rPr>
                                  </w:pPr>
                                  <w:r w:rsidRPr="005060D9">
                                    <w:rPr>
                                      <w:sz w:val="16"/>
                                      <w:szCs w:val="18"/>
                                    </w:rPr>
                                    <w:t>Ambulatory Care II*</w:t>
                                  </w:r>
                                </w:p>
                              </w:tc>
                              <w:tc>
                                <w:tcPr>
                                  <w:tcW w:w="1285" w:type="dxa"/>
                                </w:tcPr>
                                <w:p w14:paraId="598EBB1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0F44A9E" w14:textId="77777777" w:rsidTr="00855C5D">
                              <w:trPr>
                                <w:trHeight w:val="225"/>
                                <w:jc w:val="center"/>
                              </w:trPr>
                              <w:tc>
                                <w:tcPr>
                                  <w:tcW w:w="1320" w:type="dxa"/>
                                </w:tcPr>
                                <w:p w14:paraId="1139C0E9" w14:textId="77777777" w:rsidR="001C51CC" w:rsidRPr="005060D9" w:rsidRDefault="001C51CC" w:rsidP="005024DC">
                                  <w:pPr>
                                    <w:widowControl w:val="0"/>
                                    <w:autoSpaceDE w:val="0"/>
                                    <w:autoSpaceDN w:val="0"/>
                                    <w:adjustRightInd w:val="0"/>
                                    <w:rPr>
                                      <w:sz w:val="16"/>
                                    </w:rPr>
                                  </w:pPr>
                                  <w:r w:rsidRPr="005060D9">
                                    <w:rPr>
                                      <w:sz w:val="16"/>
                                    </w:rPr>
                                    <w:t>PHRX 5126</w:t>
                                  </w:r>
                                </w:p>
                              </w:tc>
                              <w:tc>
                                <w:tcPr>
                                  <w:tcW w:w="2390" w:type="dxa"/>
                                </w:tcPr>
                                <w:p w14:paraId="6FAA52E1" w14:textId="77777777" w:rsidR="001C51CC" w:rsidRPr="005060D9" w:rsidRDefault="001C51CC" w:rsidP="0082571C">
                                  <w:pPr>
                                    <w:widowControl w:val="0"/>
                                    <w:autoSpaceDE w:val="0"/>
                                    <w:autoSpaceDN w:val="0"/>
                                    <w:adjustRightInd w:val="0"/>
                                    <w:rPr>
                                      <w:sz w:val="16"/>
                                      <w:szCs w:val="18"/>
                                    </w:rPr>
                                  </w:pPr>
                                  <w:r w:rsidRPr="005060D9">
                                    <w:rPr>
                                      <w:sz w:val="16"/>
                                      <w:szCs w:val="18"/>
                                    </w:rPr>
                                    <w:t>Anticoagulation*</w:t>
                                  </w:r>
                                </w:p>
                              </w:tc>
                              <w:tc>
                                <w:tcPr>
                                  <w:tcW w:w="1285" w:type="dxa"/>
                                </w:tcPr>
                                <w:p w14:paraId="743A7054"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0E5EE86" w14:textId="77777777" w:rsidTr="00855C5D">
                              <w:trPr>
                                <w:trHeight w:val="225"/>
                                <w:jc w:val="center"/>
                              </w:trPr>
                              <w:tc>
                                <w:tcPr>
                                  <w:tcW w:w="1320" w:type="dxa"/>
                                </w:tcPr>
                                <w:p w14:paraId="36DF4BDE" w14:textId="77777777" w:rsidR="001C51CC" w:rsidRPr="005060D9" w:rsidRDefault="001C51CC" w:rsidP="005024DC">
                                  <w:pPr>
                                    <w:widowControl w:val="0"/>
                                    <w:autoSpaceDE w:val="0"/>
                                    <w:autoSpaceDN w:val="0"/>
                                    <w:adjustRightInd w:val="0"/>
                                    <w:rPr>
                                      <w:sz w:val="16"/>
                                    </w:rPr>
                                  </w:pPr>
                                  <w:r w:rsidRPr="005060D9">
                                    <w:rPr>
                                      <w:sz w:val="16"/>
                                    </w:rPr>
                                    <w:t>PHRX 5128</w:t>
                                  </w:r>
                                </w:p>
                              </w:tc>
                              <w:tc>
                                <w:tcPr>
                                  <w:tcW w:w="2390" w:type="dxa"/>
                                </w:tcPr>
                                <w:p w14:paraId="2F6E4D88" w14:textId="77777777" w:rsidR="001C51CC" w:rsidRPr="005060D9" w:rsidRDefault="001C51CC" w:rsidP="0082571C">
                                  <w:pPr>
                                    <w:widowControl w:val="0"/>
                                    <w:autoSpaceDE w:val="0"/>
                                    <w:autoSpaceDN w:val="0"/>
                                    <w:adjustRightInd w:val="0"/>
                                    <w:rPr>
                                      <w:sz w:val="16"/>
                                      <w:szCs w:val="18"/>
                                    </w:rPr>
                                  </w:pPr>
                                  <w:r w:rsidRPr="005060D9">
                                    <w:rPr>
                                      <w:sz w:val="16"/>
                                      <w:szCs w:val="18"/>
                                    </w:rPr>
                                    <w:t>Hospice*</w:t>
                                  </w:r>
                                </w:p>
                              </w:tc>
                              <w:tc>
                                <w:tcPr>
                                  <w:tcW w:w="1285" w:type="dxa"/>
                                </w:tcPr>
                                <w:p w14:paraId="35A11D1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11A01A6" w14:textId="77777777" w:rsidTr="00855C5D">
                              <w:trPr>
                                <w:trHeight w:val="225"/>
                                <w:jc w:val="center"/>
                              </w:trPr>
                              <w:tc>
                                <w:tcPr>
                                  <w:tcW w:w="1320" w:type="dxa"/>
                                  <w:vAlign w:val="bottom"/>
                                </w:tcPr>
                                <w:p w14:paraId="6309E74D" w14:textId="77777777" w:rsidR="001C51CC" w:rsidRPr="005060D9" w:rsidRDefault="001C51CC" w:rsidP="005024DC">
                                  <w:pPr>
                                    <w:rPr>
                                      <w:rFonts w:eastAsia="Arial Unicode MS"/>
                                      <w:sz w:val="16"/>
                                    </w:rPr>
                                  </w:pPr>
                                  <w:r w:rsidRPr="005060D9">
                                    <w:rPr>
                                      <w:rFonts w:eastAsia="Arial Unicode MS"/>
                                      <w:sz w:val="16"/>
                                    </w:rPr>
                                    <w:t>PHRX 5133</w:t>
                                  </w:r>
                                </w:p>
                              </w:tc>
                              <w:tc>
                                <w:tcPr>
                                  <w:tcW w:w="2390" w:type="dxa"/>
                                </w:tcPr>
                                <w:p w14:paraId="0DFB58C8" w14:textId="77777777" w:rsidR="001C51CC" w:rsidRPr="005060D9" w:rsidRDefault="001C51CC" w:rsidP="0082571C">
                                  <w:pPr>
                                    <w:widowControl w:val="0"/>
                                    <w:autoSpaceDE w:val="0"/>
                                    <w:autoSpaceDN w:val="0"/>
                                    <w:adjustRightInd w:val="0"/>
                                    <w:rPr>
                                      <w:sz w:val="16"/>
                                      <w:szCs w:val="18"/>
                                    </w:rPr>
                                  </w:pPr>
                                  <w:r w:rsidRPr="005060D9">
                                    <w:rPr>
                                      <w:sz w:val="16"/>
                                      <w:szCs w:val="18"/>
                                    </w:rPr>
                                    <w:t>Clinical Toxicology</w:t>
                                  </w:r>
                                </w:p>
                              </w:tc>
                              <w:tc>
                                <w:tcPr>
                                  <w:tcW w:w="1285" w:type="dxa"/>
                                </w:tcPr>
                                <w:p w14:paraId="7E89A20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8F0A27F" w14:textId="77777777" w:rsidTr="00855C5D">
                              <w:trPr>
                                <w:trHeight w:val="225"/>
                                <w:jc w:val="center"/>
                              </w:trPr>
                              <w:tc>
                                <w:tcPr>
                                  <w:tcW w:w="1320" w:type="dxa"/>
                                  <w:vAlign w:val="bottom"/>
                                </w:tcPr>
                                <w:p w14:paraId="395BA340" w14:textId="77777777" w:rsidR="001C51CC" w:rsidRPr="005060D9" w:rsidRDefault="001C51CC" w:rsidP="005024DC">
                                  <w:pPr>
                                    <w:rPr>
                                      <w:rFonts w:eastAsia="Arial Unicode MS"/>
                                      <w:sz w:val="16"/>
                                    </w:rPr>
                                  </w:pPr>
                                  <w:r w:rsidRPr="005060D9">
                                    <w:rPr>
                                      <w:rFonts w:eastAsia="Arial Unicode MS"/>
                                      <w:sz w:val="16"/>
                                    </w:rPr>
                                    <w:t>PHRX 5135</w:t>
                                  </w:r>
                                </w:p>
                              </w:tc>
                              <w:tc>
                                <w:tcPr>
                                  <w:tcW w:w="2390" w:type="dxa"/>
                                </w:tcPr>
                                <w:p w14:paraId="0B92AD30" w14:textId="77777777" w:rsidR="001C51CC" w:rsidRPr="005060D9" w:rsidRDefault="001C51CC" w:rsidP="0082571C">
                                  <w:pPr>
                                    <w:widowControl w:val="0"/>
                                    <w:autoSpaceDE w:val="0"/>
                                    <w:autoSpaceDN w:val="0"/>
                                    <w:adjustRightInd w:val="0"/>
                                    <w:rPr>
                                      <w:sz w:val="16"/>
                                      <w:szCs w:val="18"/>
                                    </w:rPr>
                                  </w:pPr>
                                  <w:r w:rsidRPr="005060D9">
                                    <w:rPr>
                                      <w:sz w:val="16"/>
                                      <w:szCs w:val="18"/>
                                    </w:rPr>
                                    <w:t>Investigational Drugs</w:t>
                                  </w:r>
                                </w:p>
                              </w:tc>
                              <w:tc>
                                <w:tcPr>
                                  <w:tcW w:w="1285" w:type="dxa"/>
                                </w:tcPr>
                                <w:p w14:paraId="150AC33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F2E2CFE" w14:textId="77777777" w:rsidTr="00855C5D">
                              <w:trPr>
                                <w:trHeight w:val="225"/>
                                <w:jc w:val="center"/>
                              </w:trPr>
                              <w:tc>
                                <w:tcPr>
                                  <w:tcW w:w="1320" w:type="dxa"/>
                                  <w:vAlign w:val="bottom"/>
                                </w:tcPr>
                                <w:p w14:paraId="2296C9D7" w14:textId="77777777" w:rsidR="001C51CC" w:rsidRPr="005060D9" w:rsidRDefault="001C51CC" w:rsidP="005024DC">
                                  <w:pPr>
                                    <w:rPr>
                                      <w:rFonts w:eastAsia="Arial Unicode MS"/>
                                      <w:sz w:val="16"/>
                                    </w:rPr>
                                  </w:pPr>
                                  <w:r w:rsidRPr="005060D9">
                                    <w:rPr>
                                      <w:rFonts w:eastAsia="Arial Unicode MS"/>
                                      <w:sz w:val="16"/>
                                    </w:rPr>
                                    <w:t>PHRX 5136</w:t>
                                  </w:r>
                                </w:p>
                              </w:tc>
                              <w:tc>
                                <w:tcPr>
                                  <w:tcW w:w="2390" w:type="dxa"/>
                                </w:tcPr>
                                <w:p w14:paraId="0DC9FF92" w14:textId="77777777" w:rsidR="001C51CC" w:rsidRPr="005060D9" w:rsidRDefault="001C51CC" w:rsidP="0082571C">
                                  <w:pPr>
                                    <w:widowControl w:val="0"/>
                                    <w:autoSpaceDE w:val="0"/>
                                    <w:autoSpaceDN w:val="0"/>
                                    <w:adjustRightInd w:val="0"/>
                                    <w:rPr>
                                      <w:sz w:val="16"/>
                                      <w:szCs w:val="18"/>
                                    </w:rPr>
                                  </w:pPr>
                                  <w:r w:rsidRPr="005060D9">
                                    <w:rPr>
                                      <w:sz w:val="16"/>
                                      <w:szCs w:val="18"/>
                                    </w:rPr>
                                    <w:t>Drug Information</w:t>
                                  </w:r>
                                </w:p>
                              </w:tc>
                              <w:tc>
                                <w:tcPr>
                                  <w:tcW w:w="1285" w:type="dxa"/>
                                </w:tcPr>
                                <w:p w14:paraId="195E3BF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9A3B5AF" w14:textId="77777777" w:rsidTr="00855C5D">
                              <w:trPr>
                                <w:trHeight w:val="225"/>
                                <w:jc w:val="center"/>
                              </w:trPr>
                              <w:tc>
                                <w:tcPr>
                                  <w:tcW w:w="1320" w:type="dxa"/>
                                  <w:vAlign w:val="bottom"/>
                                </w:tcPr>
                                <w:p w14:paraId="3980FF10" w14:textId="77777777" w:rsidR="001C51CC" w:rsidRPr="005060D9" w:rsidRDefault="001C51CC" w:rsidP="005024DC">
                                  <w:pPr>
                                    <w:rPr>
                                      <w:rFonts w:eastAsia="Arial Unicode MS"/>
                                      <w:sz w:val="16"/>
                                    </w:rPr>
                                  </w:pPr>
                                  <w:r w:rsidRPr="005060D9">
                                    <w:rPr>
                                      <w:rFonts w:eastAsia="Arial Unicode MS"/>
                                      <w:sz w:val="16"/>
                                    </w:rPr>
                                    <w:t>PHRX 5137</w:t>
                                  </w:r>
                                </w:p>
                              </w:tc>
                              <w:tc>
                                <w:tcPr>
                                  <w:tcW w:w="2390" w:type="dxa"/>
                                </w:tcPr>
                                <w:p w14:paraId="24C5ED25" w14:textId="77777777" w:rsidR="001C51CC" w:rsidRPr="005060D9" w:rsidRDefault="001C51CC" w:rsidP="0082571C">
                                  <w:pPr>
                                    <w:widowControl w:val="0"/>
                                    <w:autoSpaceDE w:val="0"/>
                                    <w:autoSpaceDN w:val="0"/>
                                    <w:adjustRightInd w:val="0"/>
                                    <w:rPr>
                                      <w:sz w:val="16"/>
                                      <w:szCs w:val="18"/>
                                    </w:rPr>
                                  </w:pPr>
                                  <w:r w:rsidRPr="005060D9">
                                    <w:rPr>
                                      <w:sz w:val="16"/>
                                      <w:szCs w:val="18"/>
                                    </w:rPr>
                                    <w:t>Pediatrics II*</w:t>
                                  </w:r>
                                </w:p>
                              </w:tc>
                              <w:tc>
                                <w:tcPr>
                                  <w:tcW w:w="1285" w:type="dxa"/>
                                </w:tcPr>
                                <w:p w14:paraId="5827603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F69F02E" w14:textId="77777777" w:rsidTr="00855C5D">
                              <w:trPr>
                                <w:trHeight w:val="225"/>
                                <w:jc w:val="center"/>
                              </w:trPr>
                              <w:tc>
                                <w:tcPr>
                                  <w:tcW w:w="1320" w:type="dxa"/>
                                  <w:vAlign w:val="bottom"/>
                                </w:tcPr>
                                <w:p w14:paraId="187DFD40" w14:textId="77777777" w:rsidR="001C51CC" w:rsidRPr="005060D9" w:rsidRDefault="001C51CC" w:rsidP="005024DC">
                                  <w:pPr>
                                    <w:rPr>
                                      <w:rFonts w:eastAsia="Arial Unicode MS"/>
                                      <w:sz w:val="16"/>
                                    </w:rPr>
                                  </w:pPr>
                                  <w:r w:rsidRPr="005060D9">
                                    <w:rPr>
                                      <w:rFonts w:eastAsia="Arial Unicode MS"/>
                                      <w:sz w:val="16"/>
                                    </w:rPr>
                                    <w:t>PHRX 5138</w:t>
                                  </w:r>
                                </w:p>
                              </w:tc>
                              <w:tc>
                                <w:tcPr>
                                  <w:tcW w:w="2390" w:type="dxa"/>
                                </w:tcPr>
                                <w:p w14:paraId="346951B3" w14:textId="77777777" w:rsidR="001C51CC" w:rsidRPr="005060D9" w:rsidRDefault="001C51CC" w:rsidP="0082571C">
                                  <w:pPr>
                                    <w:widowControl w:val="0"/>
                                    <w:autoSpaceDE w:val="0"/>
                                    <w:autoSpaceDN w:val="0"/>
                                    <w:adjustRightInd w:val="0"/>
                                    <w:rPr>
                                      <w:sz w:val="16"/>
                                      <w:szCs w:val="18"/>
                                    </w:rPr>
                                  </w:pPr>
                                  <w:r w:rsidRPr="005060D9">
                                    <w:rPr>
                                      <w:sz w:val="16"/>
                                      <w:szCs w:val="18"/>
                                    </w:rPr>
                                    <w:t>Industry II</w:t>
                                  </w:r>
                                </w:p>
                              </w:tc>
                              <w:tc>
                                <w:tcPr>
                                  <w:tcW w:w="1285" w:type="dxa"/>
                                </w:tcPr>
                                <w:p w14:paraId="47700483"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C2E7332" w14:textId="77777777" w:rsidTr="00855C5D">
                              <w:trPr>
                                <w:trHeight w:val="225"/>
                                <w:jc w:val="center"/>
                              </w:trPr>
                              <w:tc>
                                <w:tcPr>
                                  <w:tcW w:w="1320" w:type="dxa"/>
                                  <w:vAlign w:val="bottom"/>
                                </w:tcPr>
                                <w:p w14:paraId="0E2FDF58" w14:textId="77777777" w:rsidR="001C51CC" w:rsidRPr="005060D9" w:rsidRDefault="001C51CC" w:rsidP="005024DC">
                                  <w:pPr>
                                    <w:rPr>
                                      <w:rFonts w:eastAsia="Arial Unicode MS"/>
                                      <w:sz w:val="16"/>
                                    </w:rPr>
                                  </w:pPr>
                                  <w:r w:rsidRPr="005060D9">
                                    <w:rPr>
                                      <w:rFonts w:eastAsia="Arial Unicode MS"/>
                                      <w:sz w:val="16"/>
                                    </w:rPr>
                                    <w:t>PHRX 5139</w:t>
                                  </w:r>
                                </w:p>
                              </w:tc>
                              <w:tc>
                                <w:tcPr>
                                  <w:tcW w:w="2390" w:type="dxa"/>
                                </w:tcPr>
                                <w:p w14:paraId="5D97E325" w14:textId="77777777" w:rsidR="001C51CC" w:rsidRPr="005060D9" w:rsidRDefault="001C51CC" w:rsidP="0082571C">
                                  <w:pPr>
                                    <w:widowControl w:val="0"/>
                                    <w:autoSpaceDE w:val="0"/>
                                    <w:autoSpaceDN w:val="0"/>
                                    <w:adjustRightInd w:val="0"/>
                                    <w:rPr>
                                      <w:sz w:val="16"/>
                                      <w:szCs w:val="18"/>
                                    </w:rPr>
                                  </w:pPr>
                                  <w:r w:rsidRPr="005060D9">
                                    <w:rPr>
                                      <w:sz w:val="16"/>
                                      <w:szCs w:val="18"/>
                                    </w:rPr>
                                    <w:t>Pharmacy Association</w:t>
                                  </w:r>
                                </w:p>
                              </w:tc>
                              <w:tc>
                                <w:tcPr>
                                  <w:tcW w:w="1285" w:type="dxa"/>
                                </w:tcPr>
                                <w:p w14:paraId="26F1FAC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48E2296" w14:textId="77777777" w:rsidTr="00855C5D">
                              <w:trPr>
                                <w:trHeight w:val="225"/>
                                <w:jc w:val="center"/>
                              </w:trPr>
                              <w:tc>
                                <w:tcPr>
                                  <w:tcW w:w="1320" w:type="dxa"/>
                                  <w:vAlign w:val="bottom"/>
                                </w:tcPr>
                                <w:p w14:paraId="0D0602E9" w14:textId="77777777" w:rsidR="001C51CC" w:rsidRPr="005060D9" w:rsidRDefault="001C51CC" w:rsidP="005024DC">
                                  <w:pPr>
                                    <w:rPr>
                                      <w:rFonts w:eastAsia="Arial Unicode MS"/>
                                      <w:sz w:val="16"/>
                                    </w:rPr>
                                  </w:pPr>
                                  <w:r w:rsidRPr="005060D9">
                                    <w:rPr>
                                      <w:rFonts w:eastAsia="Arial Unicode MS"/>
                                      <w:sz w:val="16"/>
                                    </w:rPr>
                                    <w:t>PHRX 5140</w:t>
                                  </w:r>
                                </w:p>
                              </w:tc>
                              <w:tc>
                                <w:tcPr>
                                  <w:tcW w:w="2390" w:type="dxa"/>
                                </w:tcPr>
                                <w:p w14:paraId="3AAA4B88" w14:textId="77777777" w:rsidR="001C51CC" w:rsidRPr="005060D9" w:rsidRDefault="001C51CC" w:rsidP="0082571C">
                                  <w:pPr>
                                    <w:widowControl w:val="0"/>
                                    <w:autoSpaceDE w:val="0"/>
                                    <w:autoSpaceDN w:val="0"/>
                                    <w:adjustRightInd w:val="0"/>
                                    <w:rPr>
                                      <w:sz w:val="16"/>
                                      <w:szCs w:val="18"/>
                                    </w:rPr>
                                  </w:pPr>
                                  <w:r w:rsidRPr="005060D9">
                                    <w:rPr>
                                      <w:sz w:val="16"/>
                                      <w:szCs w:val="18"/>
                                    </w:rPr>
                                    <w:t>FDA</w:t>
                                  </w:r>
                                </w:p>
                              </w:tc>
                              <w:tc>
                                <w:tcPr>
                                  <w:tcW w:w="1285" w:type="dxa"/>
                                </w:tcPr>
                                <w:p w14:paraId="322084A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48E9933" w14:textId="77777777" w:rsidTr="00855C5D">
                              <w:trPr>
                                <w:trHeight w:val="225"/>
                                <w:jc w:val="center"/>
                              </w:trPr>
                              <w:tc>
                                <w:tcPr>
                                  <w:tcW w:w="1320" w:type="dxa"/>
                                  <w:vAlign w:val="bottom"/>
                                </w:tcPr>
                                <w:p w14:paraId="7BD18A23" w14:textId="77777777" w:rsidR="001C51CC" w:rsidRPr="005060D9" w:rsidRDefault="001C51CC" w:rsidP="005024DC">
                                  <w:pPr>
                                    <w:rPr>
                                      <w:rFonts w:eastAsia="Arial Unicode MS"/>
                                      <w:sz w:val="16"/>
                                    </w:rPr>
                                  </w:pPr>
                                  <w:r w:rsidRPr="005060D9">
                                    <w:rPr>
                                      <w:rFonts w:eastAsia="Arial Unicode MS"/>
                                      <w:sz w:val="16"/>
                                    </w:rPr>
                                    <w:t>PHRX 5141</w:t>
                                  </w:r>
                                </w:p>
                              </w:tc>
                              <w:tc>
                                <w:tcPr>
                                  <w:tcW w:w="2390" w:type="dxa"/>
                                </w:tcPr>
                                <w:p w14:paraId="30AD6304" w14:textId="77777777" w:rsidR="001C51CC" w:rsidRPr="005060D9" w:rsidRDefault="001C51CC" w:rsidP="0082571C">
                                  <w:pPr>
                                    <w:widowControl w:val="0"/>
                                    <w:autoSpaceDE w:val="0"/>
                                    <w:autoSpaceDN w:val="0"/>
                                    <w:adjustRightInd w:val="0"/>
                                    <w:rPr>
                                      <w:sz w:val="16"/>
                                      <w:szCs w:val="18"/>
                                    </w:rPr>
                                  </w:pPr>
                                  <w:r w:rsidRPr="005060D9">
                                    <w:rPr>
                                      <w:sz w:val="16"/>
                                      <w:szCs w:val="18"/>
                                    </w:rPr>
                                    <w:t>Oncology II*</w:t>
                                  </w:r>
                                </w:p>
                              </w:tc>
                              <w:tc>
                                <w:tcPr>
                                  <w:tcW w:w="1285" w:type="dxa"/>
                                </w:tcPr>
                                <w:p w14:paraId="06BC658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842B681" w14:textId="77777777" w:rsidTr="00855C5D">
                              <w:trPr>
                                <w:trHeight w:val="225"/>
                                <w:jc w:val="center"/>
                              </w:trPr>
                              <w:tc>
                                <w:tcPr>
                                  <w:tcW w:w="1320" w:type="dxa"/>
                                  <w:vAlign w:val="bottom"/>
                                </w:tcPr>
                                <w:p w14:paraId="6D97E7C1" w14:textId="77777777" w:rsidR="001C51CC" w:rsidRPr="005060D9" w:rsidRDefault="001C51CC" w:rsidP="005024DC">
                                  <w:pPr>
                                    <w:rPr>
                                      <w:rFonts w:eastAsia="Arial Unicode MS"/>
                                      <w:sz w:val="16"/>
                                    </w:rPr>
                                  </w:pPr>
                                  <w:r w:rsidRPr="005060D9">
                                    <w:rPr>
                                      <w:rFonts w:eastAsia="Arial Unicode MS"/>
                                      <w:sz w:val="16"/>
                                    </w:rPr>
                                    <w:t>PHRX 5142</w:t>
                                  </w:r>
                                </w:p>
                              </w:tc>
                              <w:tc>
                                <w:tcPr>
                                  <w:tcW w:w="2390" w:type="dxa"/>
                                </w:tcPr>
                                <w:p w14:paraId="77A2DA16" w14:textId="77777777" w:rsidR="001C51CC" w:rsidRPr="005060D9" w:rsidRDefault="001C51CC" w:rsidP="0082571C">
                                  <w:pPr>
                                    <w:widowControl w:val="0"/>
                                    <w:autoSpaceDE w:val="0"/>
                                    <w:autoSpaceDN w:val="0"/>
                                    <w:adjustRightInd w:val="0"/>
                                    <w:rPr>
                                      <w:sz w:val="16"/>
                                      <w:szCs w:val="18"/>
                                    </w:rPr>
                                  </w:pPr>
                                  <w:r w:rsidRPr="005060D9">
                                    <w:rPr>
                                      <w:sz w:val="16"/>
                                      <w:szCs w:val="18"/>
                                    </w:rPr>
                                    <w:t>Diabetes Care II*</w:t>
                                  </w:r>
                                </w:p>
                              </w:tc>
                              <w:tc>
                                <w:tcPr>
                                  <w:tcW w:w="1285" w:type="dxa"/>
                                </w:tcPr>
                                <w:p w14:paraId="3D956B5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3617C3D" w14:textId="77777777" w:rsidTr="00855C5D">
                              <w:trPr>
                                <w:trHeight w:val="225"/>
                                <w:jc w:val="center"/>
                              </w:trPr>
                              <w:tc>
                                <w:tcPr>
                                  <w:tcW w:w="1320" w:type="dxa"/>
                                  <w:vAlign w:val="bottom"/>
                                </w:tcPr>
                                <w:p w14:paraId="22602F8F" w14:textId="77777777" w:rsidR="001C51CC" w:rsidRPr="005060D9" w:rsidRDefault="001C51CC" w:rsidP="005024DC">
                                  <w:pPr>
                                    <w:rPr>
                                      <w:rFonts w:eastAsia="Arial Unicode MS"/>
                                      <w:sz w:val="16"/>
                                    </w:rPr>
                                  </w:pPr>
                                  <w:r w:rsidRPr="005060D9">
                                    <w:rPr>
                                      <w:rFonts w:eastAsia="Arial Unicode MS"/>
                                      <w:sz w:val="16"/>
                                    </w:rPr>
                                    <w:t>PHRX 5143</w:t>
                                  </w:r>
                                </w:p>
                              </w:tc>
                              <w:tc>
                                <w:tcPr>
                                  <w:tcW w:w="2390" w:type="dxa"/>
                                </w:tcPr>
                                <w:p w14:paraId="5F0D395E" w14:textId="77777777" w:rsidR="001C51CC" w:rsidRPr="005060D9" w:rsidRDefault="001C51CC" w:rsidP="0082571C">
                                  <w:pPr>
                                    <w:widowControl w:val="0"/>
                                    <w:autoSpaceDE w:val="0"/>
                                    <w:autoSpaceDN w:val="0"/>
                                    <w:adjustRightInd w:val="0"/>
                                    <w:rPr>
                                      <w:sz w:val="16"/>
                                      <w:szCs w:val="18"/>
                                    </w:rPr>
                                  </w:pPr>
                                  <w:r w:rsidRPr="005060D9">
                                    <w:rPr>
                                      <w:sz w:val="16"/>
                                      <w:szCs w:val="18"/>
                                    </w:rPr>
                                    <w:t>Psychiatry II*</w:t>
                                  </w:r>
                                </w:p>
                              </w:tc>
                              <w:tc>
                                <w:tcPr>
                                  <w:tcW w:w="1285" w:type="dxa"/>
                                </w:tcPr>
                                <w:p w14:paraId="195EC2BD"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1C3AD827" w14:textId="77777777" w:rsidTr="00855C5D">
                              <w:trPr>
                                <w:trHeight w:val="225"/>
                                <w:jc w:val="center"/>
                              </w:trPr>
                              <w:tc>
                                <w:tcPr>
                                  <w:tcW w:w="1320" w:type="dxa"/>
                                  <w:vAlign w:val="bottom"/>
                                </w:tcPr>
                                <w:p w14:paraId="755B217A" w14:textId="77777777" w:rsidR="001C51CC" w:rsidRPr="005060D9" w:rsidRDefault="001C51CC" w:rsidP="005024DC">
                                  <w:pPr>
                                    <w:rPr>
                                      <w:rFonts w:eastAsia="Arial Unicode MS"/>
                                      <w:sz w:val="16"/>
                                    </w:rPr>
                                  </w:pPr>
                                  <w:r w:rsidRPr="005060D9">
                                    <w:rPr>
                                      <w:rFonts w:eastAsia="Arial Unicode MS"/>
                                      <w:sz w:val="16"/>
                                    </w:rPr>
                                    <w:t>PHRX 5146</w:t>
                                  </w:r>
                                </w:p>
                              </w:tc>
                              <w:tc>
                                <w:tcPr>
                                  <w:tcW w:w="2390" w:type="dxa"/>
                                </w:tcPr>
                                <w:p w14:paraId="44202C1F" w14:textId="77777777" w:rsidR="001C51CC" w:rsidRPr="005060D9" w:rsidRDefault="001C51CC" w:rsidP="0082571C">
                                  <w:pPr>
                                    <w:widowControl w:val="0"/>
                                    <w:autoSpaceDE w:val="0"/>
                                    <w:autoSpaceDN w:val="0"/>
                                    <w:adjustRightInd w:val="0"/>
                                    <w:rPr>
                                      <w:sz w:val="16"/>
                                      <w:szCs w:val="18"/>
                                    </w:rPr>
                                  </w:pPr>
                                  <w:r w:rsidRPr="005060D9">
                                    <w:rPr>
                                      <w:sz w:val="16"/>
                                      <w:szCs w:val="18"/>
                                    </w:rPr>
                                    <w:t>Managed Care II</w:t>
                                  </w:r>
                                </w:p>
                              </w:tc>
                              <w:tc>
                                <w:tcPr>
                                  <w:tcW w:w="1285" w:type="dxa"/>
                                </w:tcPr>
                                <w:p w14:paraId="2149833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59A3E0B" w14:textId="77777777" w:rsidTr="00855C5D">
                              <w:trPr>
                                <w:trHeight w:val="225"/>
                                <w:jc w:val="center"/>
                              </w:trPr>
                              <w:tc>
                                <w:tcPr>
                                  <w:tcW w:w="1320" w:type="dxa"/>
                                  <w:vAlign w:val="bottom"/>
                                </w:tcPr>
                                <w:p w14:paraId="1883127B" w14:textId="77777777" w:rsidR="001C51CC" w:rsidRPr="005060D9" w:rsidRDefault="001C51CC" w:rsidP="005024DC">
                                  <w:pPr>
                                    <w:rPr>
                                      <w:rFonts w:eastAsia="Arial Unicode MS"/>
                                      <w:sz w:val="16"/>
                                    </w:rPr>
                                  </w:pPr>
                                  <w:r w:rsidRPr="005060D9">
                                    <w:rPr>
                                      <w:rFonts w:eastAsia="Arial Unicode MS"/>
                                      <w:sz w:val="16"/>
                                    </w:rPr>
                                    <w:t>PHRX 5147</w:t>
                                  </w:r>
                                </w:p>
                              </w:tc>
                              <w:tc>
                                <w:tcPr>
                                  <w:tcW w:w="2390" w:type="dxa"/>
                                </w:tcPr>
                                <w:p w14:paraId="7768C901" w14:textId="77777777" w:rsidR="001C51CC" w:rsidRPr="005060D9" w:rsidRDefault="001C51CC" w:rsidP="0082571C">
                                  <w:pPr>
                                    <w:widowControl w:val="0"/>
                                    <w:autoSpaceDE w:val="0"/>
                                    <w:autoSpaceDN w:val="0"/>
                                    <w:adjustRightInd w:val="0"/>
                                    <w:rPr>
                                      <w:sz w:val="16"/>
                                      <w:szCs w:val="18"/>
                                    </w:rPr>
                                  </w:pPr>
                                  <w:r w:rsidRPr="005060D9">
                                    <w:rPr>
                                      <w:sz w:val="16"/>
                                      <w:szCs w:val="18"/>
                                    </w:rPr>
                                    <w:t>International Pharmacy Practice</w:t>
                                  </w:r>
                                </w:p>
                              </w:tc>
                              <w:tc>
                                <w:tcPr>
                                  <w:tcW w:w="1285" w:type="dxa"/>
                                </w:tcPr>
                                <w:p w14:paraId="09F420C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C141420" w14:textId="77777777" w:rsidTr="00855C5D">
                              <w:trPr>
                                <w:trHeight w:val="225"/>
                                <w:jc w:val="center"/>
                              </w:trPr>
                              <w:tc>
                                <w:tcPr>
                                  <w:tcW w:w="1320" w:type="dxa"/>
                                  <w:vAlign w:val="bottom"/>
                                </w:tcPr>
                                <w:p w14:paraId="49B8E67A" w14:textId="77777777" w:rsidR="001C51CC" w:rsidRPr="005060D9" w:rsidRDefault="001C51CC" w:rsidP="005024DC">
                                  <w:pPr>
                                    <w:rPr>
                                      <w:rFonts w:eastAsia="Arial Unicode MS"/>
                                      <w:sz w:val="16"/>
                                    </w:rPr>
                                  </w:pPr>
                                  <w:r w:rsidRPr="005060D9">
                                    <w:rPr>
                                      <w:rFonts w:eastAsia="Arial Unicode MS"/>
                                      <w:sz w:val="16"/>
                                    </w:rPr>
                                    <w:t>PHRX 5149</w:t>
                                  </w:r>
                                </w:p>
                              </w:tc>
                              <w:tc>
                                <w:tcPr>
                                  <w:tcW w:w="2390" w:type="dxa"/>
                                </w:tcPr>
                                <w:p w14:paraId="556EA944" w14:textId="77777777" w:rsidR="001C51CC" w:rsidRPr="005060D9" w:rsidRDefault="001C51CC" w:rsidP="0082571C">
                                  <w:pPr>
                                    <w:widowControl w:val="0"/>
                                    <w:autoSpaceDE w:val="0"/>
                                    <w:autoSpaceDN w:val="0"/>
                                    <w:adjustRightInd w:val="0"/>
                                    <w:rPr>
                                      <w:sz w:val="16"/>
                                      <w:szCs w:val="18"/>
                                    </w:rPr>
                                  </w:pPr>
                                  <w:r w:rsidRPr="005060D9">
                                    <w:rPr>
                                      <w:sz w:val="16"/>
                                      <w:szCs w:val="18"/>
                                    </w:rPr>
                                    <w:t>Critical Care II*</w:t>
                                  </w:r>
                                </w:p>
                              </w:tc>
                              <w:tc>
                                <w:tcPr>
                                  <w:tcW w:w="1285" w:type="dxa"/>
                                </w:tcPr>
                                <w:p w14:paraId="1160727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89B7E30" w14:textId="77777777" w:rsidTr="00855C5D">
                              <w:trPr>
                                <w:trHeight w:val="225"/>
                                <w:jc w:val="center"/>
                              </w:trPr>
                              <w:tc>
                                <w:tcPr>
                                  <w:tcW w:w="1320" w:type="dxa"/>
                                  <w:vAlign w:val="bottom"/>
                                </w:tcPr>
                                <w:p w14:paraId="6954E1BF" w14:textId="77777777" w:rsidR="001C51CC" w:rsidRPr="005060D9" w:rsidRDefault="001C51CC" w:rsidP="005024DC">
                                  <w:pPr>
                                    <w:rPr>
                                      <w:rFonts w:eastAsia="Arial Unicode MS"/>
                                      <w:sz w:val="16"/>
                                    </w:rPr>
                                  </w:pPr>
                                  <w:r w:rsidRPr="005060D9">
                                    <w:rPr>
                                      <w:rFonts w:eastAsia="Arial Unicode MS"/>
                                      <w:sz w:val="16"/>
                                    </w:rPr>
                                    <w:t>PHRX 5150</w:t>
                                  </w:r>
                                </w:p>
                              </w:tc>
                              <w:tc>
                                <w:tcPr>
                                  <w:tcW w:w="2390" w:type="dxa"/>
                                </w:tcPr>
                                <w:p w14:paraId="78653938" w14:textId="77777777" w:rsidR="001C51CC" w:rsidRPr="005060D9" w:rsidRDefault="001C51CC" w:rsidP="0082571C">
                                  <w:pPr>
                                    <w:widowControl w:val="0"/>
                                    <w:autoSpaceDE w:val="0"/>
                                    <w:autoSpaceDN w:val="0"/>
                                    <w:adjustRightInd w:val="0"/>
                                    <w:rPr>
                                      <w:sz w:val="16"/>
                                      <w:szCs w:val="18"/>
                                    </w:rPr>
                                  </w:pPr>
                                  <w:r w:rsidRPr="005060D9">
                                    <w:rPr>
                                      <w:sz w:val="16"/>
                                      <w:szCs w:val="18"/>
                                    </w:rPr>
                                    <w:t>Pain Management*</w:t>
                                  </w:r>
                                </w:p>
                              </w:tc>
                              <w:tc>
                                <w:tcPr>
                                  <w:tcW w:w="1285" w:type="dxa"/>
                                </w:tcPr>
                                <w:p w14:paraId="5E511B9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9CF4A77" w14:textId="77777777" w:rsidTr="00855C5D">
                              <w:trPr>
                                <w:trHeight w:val="225"/>
                                <w:jc w:val="center"/>
                              </w:trPr>
                              <w:tc>
                                <w:tcPr>
                                  <w:tcW w:w="1320" w:type="dxa"/>
                                  <w:vAlign w:val="bottom"/>
                                </w:tcPr>
                                <w:p w14:paraId="283910E7" w14:textId="77777777" w:rsidR="001C51CC" w:rsidRPr="005060D9" w:rsidRDefault="001C51CC" w:rsidP="005024DC">
                                  <w:pPr>
                                    <w:rPr>
                                      <w:rFonts w:eastAsia="Arial Unicode MS"/>
                                      <w:sz w:val="16"/>
                                    </w:rPr>
                                  </w:pPr>
                                  <w:r w:rsidRPr="005060D9">
                                    <w:rPr>
                                      <w:rFonts w:eastAsia="Arial Unicode MS"/>
                                      <w:sz w:val="16"/>
                                    </w:rPr>
                                    <w:t>PHRX 5152</w:t>
                                  </w:r>
                                </w:p>
                              </w:tc>
                              <w:tc>
                                <w:tcPr>
                                  <w:tcW w:w="2390" w:type="dxa"/>
                                </w:tcPr>
                                <w:p w14:paraId="304A3720" w14:textId="77777777" w:rsidR="001C51CC" w:rsidRPr="005060D9" w:rsidRDefault="001C51CC" w:rsidP="0082571C">
                                  <w:pPr>
                                    <w:widowControl w:val="0"/>
                                    <w:autoSpaceDE w:val="0"/>
                                    <w:autoSpaceDN w:val="0"/>
                                    <w:adjustRightInd w:val="0"/>
                                    <w:rPr>
                                      <w:sz w:val="16"/>
                                      <w:szCs w:val="18"/>
                                    </w:rPr>
                                  </w:pPr>
                                  <w:r w:rsidRPr="005060D9">
                                    <w:rPr>
                                      <w:sz w:val="16"/>
                                      <w:szCs w:val="18"/>
                                    </w:rPr>
                                    <w:t>Medication Safety</w:t>
                                  </w:r>
                                </w:p>
                              </w:tc>
                              <w:tc>
                                <w:tcPr>
                                  <w:tcW w:w="1285" w:type="dxa"/>
                                </w:tcPr>
                                <w:p w14:paraId="2A318BD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12D07E6" w14:textId="77777777" w:rsidTr="00855C5D">
                              <w:trPr>
                                <w:trHeight w:val="225"/>
                                <w:jc w:val="center"/>
                              </w:trPr>
                              <w:tc>
                                <w:tcPr>
                                  <w:tcW w:w="1320" w:type="dxa"/>
                                  <w:vAlign w:val="bottom"/>
                                </w:tcPr>
                                <w:p w14:paraId="3068A560" w14:textId="77777777" w:rsidR="001C51CC" w:rsidRPr="005060D9" w:rsidRDefault="001C51CC" w:rsidP="005024DC">
                                  <w:pPr>
                                    <w:rPr>
                                      <w:rFonts w:eastAsia="Arial Unicode MS"/>
                                      <w:sz w:val="16"/>
                                    </w:rPr>
                                  </w:pPr>
                                  <w:r w:rsidRPr="005060D9">
                                    <w:rPr>
                                      <w:rFonts w:eastAsia="Arial Unicode MS"/>
                                      <w:sz w:val="16"/>
                                    </w:rPr>
                                    <w:t>PHRX 5153</w:t>
                                  </w:r>
                                </w:p>
                              </w:tc>
                              <w:tc>
                                <w:tcPr>
                                  <w:tcW w:w="2390" w:type="dxa"/>
                                </w:tcPr>
                                <w:p w14:paraId="399D2E2A" w14:textId="77777777" w:rsidR="001C51CC" w:rsidRPr="005060D9" w:rsidRDefault="001C51CC" w:rsidP="0082571C">
                                  <w:pPr>
                                    <w:widowControl w:val="0"/>
                                    <w:autoSpaceDE w:val="0"/>
                                    <w:autoSpaceDN w:val="0"/>
                                    <w:adjustRightInd w:val="0"/>
                                    <w:rPr>
                                      <w:sz w:val="16"/>
                                      <w:szCs w:val="18"/>
                                    </w:rPr>
                                  </w:pPr>
                                  <w:r w:rsidRPr="005060D9">
                                    <w:rPr>
                                      <w:sz w:val="16"/>
                                      <w:szCs w:val="18"/>
                                    </w:rPr>
                                    <w:t>Academia</w:t>
                                  </w:r>
                                </w:p>
                              </w:tc>
                              <w:tc>
                                <w:tcPr>
                                  <w:tcW w:w="1285" w:type="dxa"/>
                                </w:tcPr>
                                <w:p w14:paraId="5E00D66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7E0B00A" w14:textId="77777777" w:rsidTr="00855C5D">
                              <w:trPr>
                                <w:trHeight w:val="225"/>
                                <w:jc w:val="center"/>
                              </w:trPr>
                              <w:tc>
                                <w:tcPr>
                                  <w:tcW w:w="1320" w:type="dxa"/>
                                  <w:vAlign w:val="bottom"/>
                                </w:tcPr>
                                <w:p w14:paraId="1794F965" w14:textId="77777777" w:rsidR="001C51CC" w:rsidRPr="005060D9" w:rsidRDefault="001C51CC" w:rsidP="005024DC">
                                  <w:pPr>
                                    <w:rPr>
                                      <w:rFonts w:eastAsia="Arial Unicode MS"/>
                                      <w:sz w:val="16"/>
                                    </w:rPr>
                                  </w:pPr>
                                  <w:r w:rsidRPr="005060D9">
                                    <w:rPr>
                                      <w:rFonts w:eastAsia="Arial Unicode MS"/>
                                      <w:sz w:val="16"/>
                                    </w:rPr>
                                    <w:t>PHRX 5154</w:t>
                                  </w:r>
                                </w:p>
                              </w:tc>
                              <w:tc>
                                <w:tcPr>
                                  <w:tcW w:w="2390" w:type="dxa"/>
                                </w:tcPr>
                                <w:p w14:paraId="49304E50" w14:textId="77777777" w:rsidR="001C51CC" w:rsidRPr="005060D9" w:rsidRDefault="001C51CC" w:rsidP="0082571C">
                                  <w:pPr>
                                    <w:widowControl w:val="0"/>
                                    <w:autoSpaceDE w:val="0"/>
                                    <w:autoSpaceDN w:val="0"/>
                                    <w:adjustRightInd w:val="0"/>
                                    <w:rPr>
                                      <w:sz w:val="16"/>
                                      <w:szCs w:val="18"/>
                                    </w:rPr>
                                  </w:pPr>
                                  <w:r w:rsidRPr="005060D9">
                                    <w:rPr>
                                      <w:sz w:val="16"/>
                                      <w:szCs w:val="18"/>
                                    </w:rPr>
                                    <w:t>Organ Transplantation</w:t>
                                  </w:r>
                                </w:p>
                              </w:tc>
                              <w:tc>
                                <w:tcPr>
                                  <w:tcW w:w="1285" w:type="dxa"/>
                                </w:tcPr>
                                <w:p w14:paraId="5D393CD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DE8C0B7" w14:textId="77777777" w:rsidTr="00855C5D">
                              <w:trPr>
                                <w:trHeight w:val="225"/>
                                <w:jc w:val="center"/>
                              </w:trPr>
                              <w:tc>
                                <w:tcPr>
                                  <w:tcW w:w="1320" w:type="dxa"/>
                                  <w:vAlign w:val="bottom"/>
                                </w:tcPr>
                                <w:p w14:paraId="01CE73F6" w14:textId="77777777" w:rsidR="001C51CC" w:rsidRPr="005060D9" w:rsidRDefault="001C51CC" w:rsidP="005024DC">
                                  <w:pPr>
                                    <w:rPr>
                                      <w:rFonts w:eastAsia="Arial Unicode MS"/>
                                      <w:sz w:val="16"/>
                                    </w:rPr>
                                  </w:pPr>
                                  <w:r w:rsidRPr="005060D9">
                                    <w:rPr>
                                      <w:rFonts w:eastAsia="Arial Unicode MS"/>
                                      <w:sz w:val="16"/>
                                    </w:rPr>
                                    <w:t>PHRX 5155</w:t>
                                  </w:r>
                                </w:p>
                              </w:tc>
                              <w:tc>
                                <w:tcPr>
                                  <w:tcW w:w="2390" w:type="dxa"/>
                                </w:tcPr>
                                <w:p w14:paraId="68434F73" w14:textId="77777777" w:rsidR="001C51CC" w:rsidRPr="005060D9" w:rsidRDefault="001C51CC" w:rsidP="0082571C">
                                  <w:pPr>
                                    <w:widowControl w:val="0"/>
                                    <w:autoSpaceDE w:val="0"/>
                                    <w:autoSpaceDN w:val="0"/>
                                    <w:adjustRightInd w:val="0"/>
                                    <w:rPr>
                                      <w:sz w:val="16"/>
                                      <w:szCs w:val="18"/>
                                    </w:rPr>
                                  </w:pPr>
                                  <w:r w:rsidRPr="005060D9">
                                    <w:rPr>
                                      <w:sz w:val="16"/>
                                      <w:szCs w:val="18"/>
                                    </w:rPr>
                                    <w:t>International Pharmacy Practice II</w:t>
                                  </w:r>
                                </w:p>
                              </w:tc>
                              <w:tc>
                                <w:tcPr>
                                  <w:tcW w:w="1285" w:type="dxa"/>
                                </w:tcPr>
                                <w:p w14:paraId="794BD9A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8E9BDFB" w14:textId="77777777" w:rsidTr="00855C5D">
                              <w:trPr>
                                <w:trHeight w:val="225"/>
                                <w:jc w:val="center"/>
                              </w:trPr>
                              <w:tc>
                                <w:tcPr>
                                  <w:tcW w:w="1320" w:type="dxa"/>
                                  <w:vAlign w:val="bottom"/>
                                </w:tcPr>
                                <w:p w14:paraId="32A4EF38" w14:textId="77777777" w:rsidR="001C51CC" w:rsidRPr="005060D9" w:rsidRDefault="001C51CC" w:rsidP="005024DC">
                                  <w:pPr>
                                    <w:rPr>
                                      <w:rFonts w:eastAsia="Arial Unicode MS"/>
                                      <w:sz w:val="16"/>
                                    </w:rPr>
                                  </w:pPr>
                                  <w:r w:rsidRPr="005060D9">
                                    <w:rPr>
                                      <w:rFonts w:eastAsia="Arial Unicode MS"/>
                                      <w:sz w:val="16"/>
                                    </w:rPr>
                                    <w:t>PHRX 5157</w:t>
                                  </w:r>
                                </w:p>
                              </w:tc>
                              <w:tc>
                                <w:tcPr>
                                  <w:tcW w:w="2390" w:type="dxa"/>
                                </w:tcPr>
                                <w:p w14:paraId="7C7A00B2" w14:textId="77777777" w:rsidR="001C51CC" w:rsidRPr="005060D9" w:rsidRDefault="001C51CC" w:rsidP="0082571C">
                                  <w:pPr>
                                    <w:widowControl w:val="0"/>
                                    <w:autoSpaceDE w:val="0"/>
                                    <w:autoSpaceDN w:val="0"/>
                                    <w:adjustRightInd w:val="0"/>
                                    <w:rPr>
                                      <w:sz w:val="16"/>
                                      <w:szCs w:val="18"/>
                                    </w:rPr>
                                  </w:pPr>
                                  <w:r w:rsidRPr="005060D9">
                                    <w:rPr>
                                      <w:sz w:val="16"/>
                                      <w:szCs w:val="18"/>
                                    </w:rPr>
                                    <w:t>Community Practice III</w:t>
                                  </w:r>
                                </w:p>
                              </w:tc>
                              <w:tc>
                                <w:tcPr>
                                  <w:tcW w:w="1285" w:type="dxa"/>
                                </w:tcPr>
                                <w:p w14:paraId="6F79A63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1BD2F96" w14:textId="77777777" w:rsidTr="00855C5D">
                              <w:trPr>
                                <w:trHeight w:val="225"/>
                                <w:jc w:val="center"/>
                              </w:trPr>
                              <w:tc>
                                <w:tcPr>
                                  <w:tcW w:w="1320" w:type="dxa"/>
                                  <w:vAlign w:val="bottom"/>
                                </w:tcPr>
                                <w:p w14:paraId="01231C87" w14:textId="77777777" w:rsidR="001C51CC" w:rsidRPr="005060D9" w:rsidRDefault="001C51CC" w:rsidP="0082571C">
                                  <w:pPr>
                                    <w:jc w:val="center"/>
                                    <w:rPr>
                                      <w:rFonts w:eastAsia="Arial Unicode MS"/>
                                      <w:sz w:val="16"/>
                                    </w:rPr>
                                  </w:pPr>
                                  <w:r w:rsidRPr="005060D9">
                                    <w:rPr>
                                      <w:rFonts w:eastAsia="Arial Unicode MS"/>
                                      <w:sz w:val="16"/>
                                    </w:rPr>
                                    <w:t>PHRX 5161</w:t>
                                  </w:r>
                                </w:p>
                              </w:tc>
                              <w:tc>
                                <w:tcPr>
                                  <w:tcW w:w="2390" w:type="dxa"/>
                                </w:tcPr>
                                <w:p w14:paraId="3B0A0E4E" w14:textId="77777777" w:rsidR="001C51CC" w:rsidRPr="005060D9" w:rsidRDefault="001C51CC" w:rsidP="0082571C">
                                  <w:pPr>
                                    <w:widowControl w:val="0"/>
                                    <w:autoSpaceDE w:val="0"/>
                                    <w:autoSpaceDN w:val="0"/>
                                    <w:adjustRightInd w:val="0"/>
                                    <w:rPr>
                                      <w:sz w:val="16"/>
                                      <w:szCs w:val="18"/>
                                    </w:rPr>
                                  </w:pPr>
                                  <w:r w:rsidRPr="005060D9">
                                    <w:rPr>
                                      <w:sz w:val="16"/>
                                      <w:szCs w:val="18"/>
                                    </w:rPr>
                                    <w:t>Pharmacy Informatics</w:t>
                                  </w:r>
                                </w:p>
                              </w:tc>
                              <w:tc>
                                <w:tcPr>
                                  <w:tcW w:w="1285" w:type="dxa"/>
                                </w:tcPr>
                                <w:p w14:paraId="0BD3A713"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73BFD9DB" w14:textId="77777777" w:rsidTr="00855C5D">
                              <w:trPr>
                                <w:trHeight w:val="225"/>
                                <w:jc w:val="center"/>
                              </w:trPr>
                              <w:tc>
                                <w:tcPr>
                                  <w:tcW w:w="1320" w:type="dxa"/>
                                  <w:vAlign w:val="bottom"/>
                                </w:tcPr>
                                <w:p w14:paraId="16D3509B" w14:textId="77777777" w:rsidR="001C51CC" w:rsidRPr="005060D9" w:rsidRDefault="001C51CC" w:rsidP="0082571C">
                                  <w:pPr>
                                    <w:jc w:val="center"/>
                                    <w:rPr>
                                      <w:rFonts w:eastAsia="Arial Unicode MS"/>
                                      <w:sz w:val="16"/>
                                    </w:rPr>
                                  </w:pPr>
                                  <w:r w:rsidRPr="005060D9">
                                    <w:rPr>
                                      <w:rFonts w:eastAsia="Arial Unicode MS"/>
                                      <w:sz w:val="16"/>
                                    </w:rPr>
                                    <w:t>PHRX 5164</w:t>
                                  </w:r>
                                </w:p>
                              </w:tc>
                              <w:tc>
                                <w:tcPr>
                                  <w:tcW w:w="2390" w:type="dxa"/>
                                </w:tcPr>
                                <w:p w14:paraId="43C812EA" w14:textId="77777777" w:rsidR="001C51CC" w:rsidRPr="005060D9" w:rsidRDefault="001C51CC" w:rsidP="0082571C">
                                  <w:pPr>
                                    <w:widowControl w:val="0"/>
                                    <w:autoSpaceDE w:val="0"/>
                                    <w:autoSpaceDN w:val="0"/>
                                    <w:adjustRightInd w:val="0"/>
                                    <w:rPr>
                                      <w:sz w:val="16"/>
                                      <w:szCs w:val="18"/>
                                    </w:rPr>
                                  </w:pPr>
                                  <w:r w:rsidRPr="005060D9">
                                    <w:rPr>
                                      <w:sz w:val="16"/>
                                      <w:szCs w:val="18"/>
                                    </w:rPr>
                                    <w:t>Infectious Disease II</w:t>
                                  </w:r>
                                </w:p>
                              </w:tc>
                              <w:tc>
                                <w:tcPr>
                                  <w:tcW w:w="1285" w:type="dxa"/>
                                </w:tcPr>
                                <w:p w14:paraId="6D8A7538"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54698686" w14:textId="77777777" w:rsidTr="00855C5D">
                              <w:trPr>
                                <w:trHeight w:val="225"/>
                                <w:jc w:val="center"/>
                              </w:trPr>
                              <w:tc>
                                <w:tcPr>
                                  <w:tcW w:w="1320" w:type="dxa"/>
                                  <w:vAlign w:val="bottom"/>
                                </w:tcPr>
                                <w:p w14:paraId="221591C8" w14:textId="77777777" w:rsidR="001C51CC" w:rsidRPr="005060D9" w:rsidRDefault="001C51CC" w:rsidP="0082571C">
                                  <w:pPr>
                                    <w:jc w:val="center"/>
                                    <w:rPr>
                                      <w:rFonts w:eastAsia="Arial Unicode MS"/>
                                      <w:sz w:val="16"/>
                                    </w:rPr>
                                  </w:pPr>
                                  <w:r w:rsidRPr="005060D9">
                                    <w:rPr>
                                      <w:rFonts w:eastAsia="Arial Unicode MS"/>
                                      <w:sz w:val="16"/>
                                    </w:rPr>
                                    <w:t>PHRX 5165</w:t>
                                  </w:r>
                                </w:p>
                              </w:tc>
                              <w:tc>
                                <w:tcPr>
                                  <w:tcW w:w="2390" w:type="dxa"/>
                                </w:tcPr>
                                <w:p w14:paraId="30867CCD" w14:textId="77777777" w:rsidR="001C51CC" w:rsidRPr="005060D9" w:rsidRDefault="001C51CC" w:rsidP="0082571C">
                                  <w:pPr>
                                    <w:widowControl w:val="0"/>
                                    <w:autoSpaceDE w:val="0"/>
                                    <w:autoSpaceDN w:val="0"/>
                                    <w:adjustRightInd w:val="0"/>
                                    <w:rPr>
                                      <w:sz w:val="16"/>
                                      <w:szCs w:val="18"/>
                                    </w:rPr>
                                  </w:pPr>
                                  <w:r w:rsidRPr="005060D9">
                                    <w:rPr>
                                      <w:sz w:val="16"/>
                                      <w:szCs w:val="18"/>
                                    </w:rPr>
                                    <w:t>Pharmacy Management</w:t>
                                  </w:r>
                                </w:p>
                              </w:tc>
                              <w:tc>
                                <w:tcPr>
                                  <w:tcW w:w="1285" w:type="dxa"/>
                                </w:tcPr>
                                <w:p w14:paraId="326E8177"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529F85F5" w14:textId="77777777" w:rsidTr="00855C5D">
                              <w:trPr>
                                <w:trHeight w:val="225"/>
                                <w:jc w:val="center"/>
                              </w:trPr>
                              <w:tc>
                                <w:tcPr>
                                  <w:tcW w:w="1320" w:type="dxa"/>
                                  <w:vAlign w:val="bottom"/>
                                </w:tcPr>
                                <w:p w14:paraId="6F5AA9C7" w14:textId="77777777" w:rsidR="001C51CC" w:rsidRPr="005060D9" w:rsidRDefault="001C51CC" w:rsidP="0082571C">
                                  <w:pPr>
                                    <w:jc w:val="center"/>
                                    <w:rPr>
                                      <w:rFonts w:eastAsia="Arial Unicode MS"/>
                                      <w:sz w:val="16"/>
                                    </w:rPr>
                                  </w:pPr>
                                  <w:r w:rsidRPr="005060D9">
                                    <w:rPr>
                                      <w:rFonts w:eastAsia="Arial Unicode MS"/>
                                      <w:sz w:val="16"/>
                                    </w:rPr>
                                    <w:t>PHRX 5166</w:t>
                                  </w:r>
                                </w:p>
                              </w:tc>
                              <w:tc>
                                <w:tcPr>
                                  <w:tcW w:w="2390" w:type="dxa"/>
                                </w:tcPr>
                                <w:p w14:paraId="0430351A" w14:textId="77777777" w:rsidR="001C51CC" w:rsidRPr="005060D9" w:rsidRDefault="001C51CC" w:rsidP="0082571C">
                                  <w:pPr>
                                    <w:widowControl w:val="0"/>
                                    <w:autoSpaceDE w:val="0"/>
                                    <w:autoSpaceDN w:val="0"/>
                                    <w:adjustRightInd w:val="0"/>
                                    <w:rPr>
                                      <w:sz w:val="16"/>
                                      <w:szCs w:val="18"/>
                                    </w:rPr>
                                  </w:pPr>
                                  <w:r w:rsidRPr="005060D9">
                                    <w:rPr>
                                      <w:sz w:val="16"/>
                                      <w:szCs w:val="18"/>
                                    </w:rPr>
                                    <w:t>Outcomes Research</w:t>
                                  </w:r>
                                </w:p>
                              </w:tc>
                              <w:tc>
                                <w:tcPr>
                                  <w:tcW w:w="1285" w:type="dxa"/>
                                </w:tcPr>
                                <w:p w14:paraId="4871D906"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068E19D" w14:textId="77777777" w:rsidTr="00855C5D">
                              <w:trPr>
                                <w:trHeight w:val="225"/>
                                <w:jc w:val="center"/>
                              </w:trPr>
                              <w:tc>
                                <w:tcPr>
                                  <w:tcW w:w="1320" w:type="dxa"/>
                                  <w:vAlign w:val="bottom"/>
                                </w:tcPr>
                                <w:p w14:paraId="4CE2EC7B" w14:textId="77777777" w:rsidR="001C51CC" w:rsidRPr="005060D9" w:rsidRDefault="001C51CC" w:rsidP="0082571C">
                                  <w:pPr>
                                    <w:jc w:val="center"/>
                                    <w:rPr>
                                      <w:rFonts w:eastAsia="Arial Unicode MS"/>
                                      <w:sz w:val="16"/>
                                    </w:rPr>
                                  </w:pPr>
                                  <w:r w:rsidRPr="005060D9">
                                    <w:rPr>
                                      <w:rFonts w:eastAsia="Arial Unicode MS"/>
                                      <w:sz w:val="16"/>
                                    </w:rPr>
                                    <w:t>PHRX 5167</w:t>
                                  </w:r>
                                </w:p>
                              </w:tc>
                              <w:tc>
                                <w:tcPr>
                                  <w:tcW w:w="2390" w:type="dxa"/>
                                </w:tcPr>
                                <w:p w14:paraId="38971AC7" w14:textId="77777777" w:rsidR="001C51CC" w:rsidRPr="005060D9" w:rsidRDefault="001C51CC" w:rsidP="0082571C">
                                  <w:pPr>
                                    <w:widowControl w:val="0"/>
                                    <w:autoSpaceDE w:val="0"/>
                                    <w:autoSpaceDN w:val="0"/>
                                    <w:adjustRightInd w:val="0"/>
                                    <w:rPr>
                                      <w:sz w:val="16"/>
                                      <w:szCs w:val="18"/>
                                    </w:rPr>
                                  </w:pPr>
                                  <w:r w:rsidRPr="005060D9">
                                    <w:rPr>
                                      <w:sz w:val="16"/>
                                      <w:szCs w:val="18"/>
                                    </w:rPr>
                                    <w:t>Urban Service Track</w:t>
                                  </w:r>
                                </w:p>
                              </w:tc>
                              <w:tc>
                                <w:tcPr>
                                  <w:tcW w:w="1285" w:type="dxa"/>
                                </w:tcPr>
                                <w:p w14:paraId="17EB13F2" w14:textId="77777777" w:rsidR="001C51CC" w:rsidRPr="005060D9" w:rsidRDefault="001C51CC" w:rsidP="0082571C">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0019A9F" w14:textId="77777777" w:rsidTr="00855C5D">
                              <w:trPr>
                                <w:trHeight w:val="225"/>
                                <w:jc w:val="center"/>
                              </w:trPr>
                              <w:tc>
                                <w:tcPr>
                                  <w:tcW w:w="1320" w:type="dxa"/>
                                  <w:vAlign w:val="bottom"/>
                                </w:tcPr>
                                <w:p w14:paraId="66E8848F" w14:textId="77777777" w:rsidR="001C51CC" w:rsidRPr="005060D9" w:rsidRDefault="001C51CC" w:rsidP="0082571C">
                                  <w:pPr>
                                    <w:jc w:val="center"/>
                                    <w:rPr>
                                      <w:rFonts w:eastAsia="Arial Unicode MS"/>
                                      <w:sz w:val="16"/>
                                    </w:rPr>
                                  </w:pPr>
                                  <w:r w:rsidRPr="005060D9">
                                    <w:rPr>
                                      <w:rFonts w:eastAsia="Arial Unicode MS"/>
                                      <w:sz w:val="16"/>
                                    </w:rPr>
                                    <w:t>PHRX 5169</w:t>
                                  </w:r>
                                </w:p>
                              </w:tc>
                              <w:tc>
                                <w:tcPr>
                                  <w:tcW w:w="2390" w:type="dxa"/>
                                </w:tcPr>
                                <w:p w14:paraId="013246A8" w14:textId="77777777" w:rsidR="001C51CC" w:rsidRPr="005060D9" w:rsidRDefault="001C51CC" w:rsidP="0082571C">
                                  <w:pPr>
                                    <w:rPr>
                                      <w:sz w:val="16"/>
                                      <w:szCs w:val="18"/>
                                    </w:rPr>
                                  </w:pPr>
                                  <w:r w:rsidRPr="005060D9">
                                    <w:rPr>
                                      <w:rFonts w:eastAsia="Arial Unicode MS"/>
                                      <w:sz w:val="16"/>
                                      <w:szCs w:val="18"/>
                                    </w:rPr>
                                    <w:t>Professional Experience in Pharmacy Leadership</w:t>
                                  </w:r>
                                </w:p>
                              </w:tc>
                              <w:tc>
                                <w:tcPr>
                                  <w:tcW w:w="1285" w:type="dxa"/>
                                </w:tcPr>
                                <w:p w14:paraId="00CD534E" w14:textId="77777777" w:rsidR="001C51CC" w:rsidRPr="005060D9" w:rsidRDefault="001C51CC" w:rsidP="0082571C">
                                  <w:pPr>
                                    <w:jc w:val="center"/>
                                    <w:rPr>
                                      <w:sz w:val="16"/>
                                      <w:szCs w:val="18"/>
                                    </w:rPr>
                                  </w:pPr>
                                  <w:r w:rsidRPr="005060D9">
                                    <w:rPr>
                                      <w:sz w:val="16"/>
                                      <w:szCs w:val="18"/>
                                    </w:rPr>
                                    <w:t>4 cr.</w:t>
                                  </w:r>
                                </w:p>
                              </w:tc>
                            </w:tr>
                            <w:tr w:rsidR="001C51CC" w:rsidRPr="005060D9" w14:paraId="0BF62502" w14:textId="77777777" w:rsidTr="00855C5D">
                              <w:trPr>
                                <w:trHeight w:val="225"/>
                                <w:jc w:val="center"/>
                              </w:trPr>
                              <w:tc>
                                <w:tcPr>
                                  <w:tcW w:w="1320" w:type="dxa"/>
                                  <w:vAlign w:val="bottom"/>
                                </w:tcPr>
                                <w:p w14:paraId="3895AF72" w14:textId="77777777" w:rsidR="001C51CC" w:rsidRPr="005060D9" w:rsidRDefault="001C51CC" w:rsidP="0082571C">
                                  <w:pPr>
                                    <w:jc w:val="center"/>
                                    <w:rPr>
                                      <w:rFonts w:eastAsia="Arial Unicode MS"/>
                                      <w:sz w:val="16"/>
                                    </w:rPr>
                                  </w:pPr>
                                  <w:r w:rsidRPr="005060D9">
                                    <w:rPr>
                                      <w:rFonts w:eastAsia="Arial Unicode MS"/>
                                      <w:sz w:val="16"/>
                                    </w:rPr>
                                    <w:t>PHRX 5195</w:t>
                                  </w:r>
                                </w:p>
                              </w:tc>
                              <w:tc>
                                <w:tcPr>
                                  <w:tcW w:w="2390" w:type="dxa"/>
                                </w:tcPr>
                                <w:p w14:paraId="6178864C" w14:textId="77777777" w:rsidR="001C51CC" w:rsidRPr="005060D9" w:rsidRDefault="001C51CC" w:rsidP="0082571C">
                                  <w:pPr>
                                    <w:widowControl w:val="0"/>
                                    <w:autoSpaceDE w:val="0"/>
                                    <w:autoSpaceDN w:val="0"/>
                                    <w:adjustRightInd w:val="0"/>
                                    <w:rPr>
                                      <w:sz w:val="16"/>
                                      <w:szCs w:val="18"/>
                                    </w:rPr>
                                  </w:pPr>
                                  <w:r w:rsidRPr="005060D9">
                                    <w:rPr>
                                      <w:rStyle w:val="pseditboxdisponly"/>
                                      <w:sz w:val="16"/>
                                      <w:szCs w:val="18"/>
                                    </w:rPr>
                                    <w:t>Special Topics</w:t>
                                  </w:r>
                                </w:p>
                              </w:tc>
                              <w:tc>
                                <w:tcPr>
                                  <w:tcW w:w="1285" w:type="dxa"/>
                                </w:tcPr>
                                <w:p w14:paraId="67C5024D"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894F8CF" w14:textId="77777777" w:rsidTr="00855C5D">
                              <w:trPr>
                                <w:trHeight w:val="225"/>
                                <w:jc w:val="center"/>
                              </w:trPr>
                              <w:tc>
                                <w:tcPr>
                                  <w:tcW w:w="1320" w:type="dxa"/>
                                  <w:vAlign w:val="bottom"/>
                                </w:tcPr>
                                <w:p w14:paraId="7CF679D1" w14:textId="77777777" w:rsidR="001C51CC" w:rsidRPr="005060D9" w:rsidRDefault="001C51CC" w:rsidP="0082571C">
                                  <w:pPr>
                                    <w:jc w:val="center"/>
                                    <w:rPr>
                                      <w:rFonts w:eastAsia="Arial Unicode MS"/>
                                      <w:sz w:val="16"/>
                                    </w:rPr>
                                  </w:pPr>
                                  <w:r w:rsidRPr="005060D9">
                                    <w:rPr>
                                      <w:rFonts w:eastAsia="Arial Unicode MS"/>
                                      <w:sz w:val="16"/>
                                    </w:rPr>
                                    <w:t>PHRX 5199</w:t>
                                  </w:r>
                                </w:p>
                              </w:tc>
                              <w:tc>
                                <w:tcPr>
                                  <w:tcW w:w="2390" w:type="dxa"/>
                                </w:tcPr>
                                <w:p w14:paraId="16AC3AB1" w14:textId="77777777" w:rsidR="001C51CC" w:rsidRPr="005060D9" w:rsidRDefault="001C51CC" w:rsidP="0082571C">
                                  <w:pPr>
                                    <w:widowControl w:val="0"/>
                                    <w:autoSpaceDE w:val="0"/>
                                    <w:autoSpaceDN w:val="0"/>
                                    <w:adjustRightInd w:val="0"/>
                                    <w:rPr>
                                      <w:sz w:val="16"/>
                                      <w:szCs w:val="18"/>
                                    </w:rPr>
                                  </w:pPr>
                                  <w:r w:rsidRPr="005060D9">
                                    <w:rPr>
                                      <w:sz w:val="16"/>
                                      <w:szCs w:val="18"/>
                                    </w:rPr>
                                    <w:t>Research</w:t>
                                  </w:r>
                                </w:p>
                              </w:tc>
                              <w:tc>
                                <w:tcPr>
                                  <w:tcW w:w="1285" w:type="dxa"/>
                                </w:tcPr>
                                <w:p w14:paraId="68546433"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bl>
                          <w:p w14:paraId="5619CF7A" w14:textId="77777777" w:rsidR="001C51CC" w:rsidRDefault="001C5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D4D29" id="_x0000_t202" coordsize="21600,21600" o:spt="202" path="m,l,21600r21600,l21600,xe">
                <v:stroke joinstyle="miter"/>
                <v:path gradientshapeok="t" o:connecttype="rect"/>
              </v:shapetype>
              <v:shape id="_x0000_s1027" type="#_x0000_t202" style="position:absolute;left:0;text-align:left;margin-left:250.15pt;margin-top:0;width:301.35pt;height:645pt;z-index:2516766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" stroked="f">
                <v:textbox>
                  <w:txbxContent>
                    <w:tbl>
                      <w:tblPr>
                        <w:tblW w:w="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320"/>
                        <w:gridCol w:w="2390"/>
                        <w:gridCol w:w="1285"/>
                      </w:tblGrid>
                      <w:tr w:rsidR="001C51CC" w:rsidRPr="005060D9" w14:paraId="46485D9A" w14:textId="77777777" w:rsidTr="00855C5D">
                        <w:trPr>
                          <w:trHeight w:val="594"/>
                          <w:jc w:val="center"/>
                        </w:trPr>
                        <w:tc>
                          <w:tcPr>
                            <w:tcW w:w="4995" w:type="dxa"/>
                            <w:gridSpan w:val="3"/>
                            <w:shd w:val="clear" w:color="auto" w:fill="E6E6E6"/>
                          </w:tcPr>
                          <w:p w14:paraId="0C7DBCF7" w14:textId="77777777" w:rsidR="001C51CC" w:rsidRPr="005060D9" w:rsidRDefault="001C51CC" w:rsidP="0082571C">
                            <w:pPr>
                              <w:widowControl w:val="0"/>
                              <w:autoSpaceDE w:val="0"/>
                              <w:autoSpaceDN w:val="0"/>
                              <w:adjustRightInd w:val="0"/>
                              <w:jc w:val="center"/>
                              <w:rPr>
                                <w:b/>
                                <w:bCs/>
                                <w:sz w:val="16"/>
                                <w:szCs w:val="20"/>
                              </w:rPr>
                            </w:pPr>
                            <w:r w:rsidRPr="005060D9">
                              <w:rPr>
                                <w:b/>
                                <w:bCs/>
                                <w:sz w:val="16"/>
                                <w:szCs w:val="20"/>
                              </w:rPr>
                              <w:t>FOURTH PROFESSIONAL YEAR</w:t>
                            </w:r>
                          </w:p>
                          <w:p w14:paraId="4EC7139D" w14:textId="3951E9A9" w:rsidR="001C51CC" w:rsidRPr="005060D9" w:rsidRDefault="001C51CC" w:rsidP="0082571C">
                            <w:pPr>
                              <w:widowControl w:val="0"/>
                              <w:autoSpaceDE w:val="0"/>
                              <w:autoSpaceDN w:val="0"/>
                              <w:adjustRightInd w:val="0"/>
                              <w:jc w:val="both"/>
                              <w:rPr>
                                <w:sz w:val="16"/>
                                <w:szCs w:val="20"/>
                              </w:rPr>
                            </w:pPr>
                            <w:r w:rsidRPr="005060D9">
                              <w:rPr>
                                <w:b/>
                                <w:bCs/>
                                <w:sz w:val="16"/>
                                <w:szCs w:val="20"/>
                              </w:rPr>
                              <w:t xml:space="preserve">Professional Experience Electives, Choose 5 (one month each) 20 credits. </w:t>
                            </w:r>
                            <w:r w:rsidRPr="005060D9">
                              <w:rPr>
                                <w:bCs/>
                                <w:sz w:val="16"/>
                                <w:szCs w:val="20"/>
                              </w:rPr>
                              <w:t xml:space="preserve">At least two of the elective courses must involve direct patient care.  </w:t>
                            </w:r>
                            <w:r w:rsidRPr="005060D9">
                              <w:rPr>
                                <w:sz w:val="16"/>
                                <w:szCs w:val="20"/>
                              </w:rPr>
                              <w:t>* = Direct Patient Care</w:t>
                            </w:r>
                            <w:r w:rsidR="00174F3B">
                              <w:rPr>
                                <w:bCs/>
                                <w:sz w:val="16"/>
                                <w:szCs w:val="20"/>
                              </w:rPr>
                              <w:t xml:space="preserve"> (other rotations may be available any given year)</w:t>
                            </w:r>
                          </w:p>
                        </w:tc>
                      </w:tr>
                      <w:tr w:rsidR="001C51CC" w:rsidRPr="005060D9" w14:paraId="04761596" w14:textId="77777777" w:rsidTr="00855C5D">
                        <w:trPr>
                          <w:trHeight w:val="225"/>
                          <w:jc w:val="center"/>
                        </w:trPr>
                        <w:tc>
                          <w:tcPr>
                            <w:tcW w:w="1320" w:type="dxa"/>
                          </w:tcPr>
                          <w:p w14:paraId="613BC88A" w14:textId="77777777" w:rsidR="001C51CC" w:rsidRPr="005060D9" w:rsidRDefault="001C51CC" w:rsidP="005024DC">
                            <w:pPr>
                              <w:widowControl w:val="0"/>
                              <w:autoSpaceDE w:val="0"/>
                              <w:autoSpaceDN w:val="0"/>
                              <w:adjustRightInd w:val="0"/>
                              <w:rPr>
                                <w:sz w:val="16"/>
                              </w:rPr>
                            </w:pPr>
                            <w:r w:rsidRPr="005060D9">
                              <w:rPr>
                                <w:sz w:val="16"/>
                              </w:rPr>
                              <w:t>PHRX 5104</w:t>
                            </w:r>
                          </w:p>
                        </w:tc>
                        <w:tc>
                          <w:tcPr>
                            <w:tcW w:w="2390" w:type="dxa"/>
                          </w:tcPr>
                          <w:p w14:paraId="4D89500A" w14:textId="77777777" w:rsidR="001C51CC" w:rsidRPr="005060D9" w:rsidRDefault="001C51CC" w:rsidP="0082571C">
                            <w:pPr>
                              <w:widowControl w:val="0"/>
                              <w:autoSpaceDE w:val="0"/>
                              <w:autoSpaceDN w:val="0"/>
                              <w:adjustRightInd w:val="0"/>
                              <w:rPr>
                                <w:sz w:val="16"/>
                                <w:szCs w:val="18"/>
                              </w:rPr>
                            </w:pPr>
                            <w:r w:rsidRPr="005060D9">
                              <w:rPr>
                                <w:sz w:val="16"/>
                                <w:szCs w:val="18"/>
                              </w:rPr>
                              <w:t>Cardiology*</w:t>
                            </w:r>
                          </w:p>
                        </w:tc>
                        <w:tc>
                          <w:tcPr>
                            <w:tcW w:w="1285" w:type="dxa"/>
                          </w:tcPr>
                          <w:p w14:paraId="27D07DC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44149AB" w14:textId="77777777" w:rsidTr="00855C5D">
                        <w:trPr>
                          <w:trHeight w:val="225"/>
                          <w:jc w:val="center"/>
                        </w:trPr>
                        <w:tc>
                          <w:tcPr>
                            <w:tcW w:w="1320" w:type="dxa"/>
                          </w:tcPr>
                          <w:p w14:paraId="4126CA3F" w14:textId="77777777" w:rsidR="001C51CC" w:rsidRPr="005060D9" w:rsidRDefault="001C51CC" w:rsidP="005024DC">
                            <w:pPr>
                              <w:widowControl w:val="0"/>
                              <w:autoSpaceDE w:val="0"/>
                              <w:autoSpaceDN w:val="0"/>
                              <w:adjustRightInd w:val="0"/>
                              <w:rPr>
                                <w:sz w:val="16"/>
                              </w:rPr>
                            </w:pPr>
                            <w:r w:rsidRPr="005060D9">
                              <w:rPr>
                                <w:sz w:val="16"/>
                              </w:rPr>
                              <w:t>PHRX 5105</w:t>
                            </w:r>
                          </w:p>
                        </w:tc>
                        <w:tc>
                          <w:tcPr>
                            <w:tcW w:w="2390" w:type="dxa"/>
                          </w:tcPr>
                          <w:p w14:paraId="0829B9EB" w14:textId="77777777" w:rsidR="001C51CC" w:rsidRPr="005060D9" w:rsidRDefault="001C51CC" w:rsidP="0082571C">
                            <w:pPr>
                              <w:widowControl w:val="0"/>
                              <w:autoSpaceDE w:val="0"/>
                              <w:autoSpaceDN w:val="0"/>
                              <w:adjustRightInd w:val="0"/>
                              <w:rPr>
                                <w:sz w:val="16"/>
                                <w:szCs w:val="18"/>
                              </w:rPr>
                            </w:pPr>
                            <w:r w:rsidRPr="005060D9">
                              <w:rPr>
                                <w:sz w:val="16"/>
                                <w:szCs w:val="18"/>
                              </w:rPr>
                              <w:t>Infectious Disease*</w:t>
                            </w:r>
                          </w:p>
                        </w:tc>
                        <w:tc>
                          <w:tcPr>
                            <w:tcW w:w="1285" w:type="dxa"/>
                          </w:tcPr>
                          <w:p w14:paraId="43CE167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7222198" w14:textId="77777777" w:rsidTr="00855C5D">
                        <w:trPr>
                          <w:trHeight w:val="225"/>
                          <w:jc w:val="center"/>
                        </w:trPr>
                        <w:tc>
                          <w:tcPr>
                            <w:tcW w:w="1320" w:type="dxa"/>
                          </w:tcPr>
                          <w:p w14:paraId="67B40EEB" w14:textId="77777777" w:rsidR="001C51CC" w:rsidRPr="005060D9" w:rsidRDefault="001C51CC" w:rsidP="005024DC">
                            <w:pPr>
                              <w:widowControl w:val="0"/>
                              <w:autoSpaceDE w:val="0"/>
                              <w:autoSpaceDN w:val="0"/>
                              <w:adjustRightInd w:val="0"/>
                              <w:rPr>
                                <w:sz w:val="16"/>
                              </w:rPr>
                            </w:pPr>
                            <w:r w:rsidRPr="005060D9">
                              <w:rPr>
                                <w:sz w:val="16"/>
                              </w:rPr>
                              <w:t>PHRX 5106</w:t>
                            </w:r>
                          </w:p>
                        </w:tc>
                        <w:tc>
                          <w:tcPr>
                            <w:tcW w:w="2390" w:type="dxa"/>
                          </w:tcPr>
                          <w:p w14:paraId="01AD397F" w14:textId="77777777" w:rsidR="001C51CC" w:rsidRPr="005060D9" w:rsidRDefault="001C51CC" w:rsidP="0082571C">
                            <w:pPr>
                              <w:widowControl w:val="0"/>
                              <w:autoSpaceDE w:val="0"/>
                              <w:autoSpaceDN w:val="0"/>
                              <w:adjustRightInd w:val="0"/>
                              <w:rPr>
                                <w:sz w:val="16"/>
                                <w:szCs w:val="18"/>
                              </w:rPr>
                            </w:pPr>
                            <w:r w:rsidRPr="005060D9">
                              <w:rPr>
                                <w:sz w:val="16"/>
                                <w:szCs w:val="18"/>
                              </w:rPr>
                              <w:t>Oncology*</w:t>
                            </w:r>
                          </w:p>
                        </w:tc>
                        <w:tc>
                          <w:tcPr>
                            <w:tcW w:w="1285" w:type="dxa"/>
                          </w:tcPr>
                          <w:p w14:paraId="6D8374B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0F11075" w14:textId="77777777" w:rsidTr="00855C5D">
                        <w:trPr>
                          <w:trHeight w:val="225"/>
                          <w:jc w:val="center"/>
                        </w:trPr>
                        <w:tc>
                          <w:tcPr>
                            <w:tcW w:w="1320" w:type="dxa"/>
                          </w:tcPr>
                          <w:p w14:paraId="236FB823" w14:textId="77777777" w:rsidR="001C51CC" w:rsidRPr="005060D9" w:rsidRDefault="001C51CC" w:rsidP="005024DC">
                            <w:pPr>
                              <w:widowControl w:val="0"/>
                              <w:autoSpaceDE w:val="0"/>
                              <w:autoSpaceDN w:val="0"/>
                              <w:adjustRightInd w:val="0"/>
                              <w:rPr>
                                <w:sz w:val="16"/>
                              </w:rPr>
                            </w:pPr>
                            <w:r w:rsidRPr="005060D9">
                              <w:rPr>
                                <w:sz w:val="16"/>
                              </w:rPr>
                              <w:t>PHRX 5107</w:t>
                            </w:r>
                          </w:p>
                        </w:tc>
                        <w:tc>
                          <w:tcPr>
                            <w:tcW w:w="2390" w:type="dxa"/>
                          </w:tcPr>
                          <w:p w14:paraId="0FF7CA1E" w14:textId="77777777" w:rsidR="001C51CC" w:rsidRPr="005060D9" w:rsidRDefault="001C51CC" w:rsidP="0082571C">
                            <w:pPr>
                              <w:widowControl w:val="0"/>
                              <w:autoSpaceDE w:val="0"/>
                              <w:autoSpaceDN w:val="0"/>
                              <w:adjustRightInd w:val="0"/>
                              <w:rPr>
                                <w:sz w:val="16"/>
                                <w:szCs w:val="18"/>
                              </w:rPr>
                            </w:pPr>
                            <w:r w:rsidRPr="005060D9">
                              <w:rPr>
                                <w:sz w:val="16"/>
                                <w:szCs w:val="18"/>
                              </w:rPr>
                              <w:t>Psychiatry*</w:t>
                            </w:r>
                          </w:p>
                        </w:tc>
                        <w:tc>
                          <w:tcPr>
                            <w:tcW w:w="1285" w:type="dxa"/>
                          </w:tcPr>
                          <w:p w14:paraId="3011AB9A"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BADD6E1" w14:textId="77777777" w:rsidTr="00855C5D">
                        <w:trPr>
                          <w:trHeight w:val="225"/>
                          <w:jc w:val="center"/>
                        </w:trPr>
                        <w:tc>
                          <w:tcPr>
                            <w:tcW w:w="1320" w:type="dxa"/>
                          </w:tcPr>
                          <w:p w14:paraId="2B11265B" w14:textId="77777777" w:rsidR="001C51CC" w:rsidRPr="005060D9" w:rsidRDefault="001C51CC" w:rsidP="005024DC">
                            <w:pPr>
                              <w:widowControl w:val="0"/>
                              <w:autoSpaceDE w:val="0"/>
                              <w:autoSpaceDN w:val="0"/>
                              <w:adjustRightInd w:val="0"/>
                              <w:rPr>
                                <w:sz w:val="16"/>
                              </w:rPr>
                            </w:pPr>
                            <w:r w:rsidRPr="005060D9">
                              <w:rPr>
                                <w:sz w:val="16"/>
                              </w:rPr>
                              <w:t>PHRX 5108</w:t>
                            </w:r>
                          </w:p>
                        </w:tc>
                        <w:tc>
                          <w:tcPr>
                            <w:tcW w:w="2390" w:type="dxa"/>
                          </w:tcPr>
                          <w:p w14:paraId="4BF94055" w14:textId="77777777" w:rsidR="001C51CC" w:rsidRPr="005060D9" w:rsidRDefault="001C51CC" w:rsidP="0082571C">
                            <w:pPr>
                              <w:widowControl w:val="0"/>
                              <w:autoSpaceDE w:val="0"/>
                              <w:autoSpaceDN w:val="0"/>
                              <w:adjustRightInd w:val="0"/>
                              <w:rPr>
                                <w:sz w:val="16"/>
                                <w:szCs w:val="18"/>
                              </w:rPr>
                            </w:pPr>
                            <w:r w:rsidRPr="005060D9">
                              <w:rPr>
                                <w:sz w:val="16"/>
                                <w:szCs w:val="18"/>
                              </w:rPr>
                              <w:t>Pediatrics*</w:t>
                            </w:r>
                          </w:p>
                        </w:tc>
                        <w:tc>
                          <w:tcPr>
                            <w:tcW w:w="1285" w:type="dxa"/>
                          </w:tcPr>
                          <w:p w14:paraId="3425DD76"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B1662EE" w14:textId="77777777" w:rsidTr="00855C5D">
                        <w:trPr>
                          <w:trHeight w:val="225"/>
                          <w:jc w:val="center"/>
                        </w:trPr>
                        <w:tc>
                          <w:tcPr>
                            <w:tcW w:w="1320" w:type="dxa"/>
                          </w:tcPr>
                          <w:p w14:paraId="47193581" w14:textId="77777777" w:rsidR="001C51CC" w:rsidRPr="005060D9" w:rsidRDefault="001C51CC" w:rsidP="005024DC">
                            <w:pPr>
                              <w:widowControl w:val="0"/>
                              <w:autoSpaceDE w:val="0"/>
                              <w:autoSpaceDN w:val="0"/>
                              <w:adjustRightInd w:val="0"/>
                              <w:rPr>
                                <w:sz w:val="16"/>
                              </w:rPr>
                            </w:pPr>
                            <w:r w:rsidRPr="005060D9">
                              <w:rPr>
                                <w:sz w:val="16"/>
                              </w:rPr>
                              <w:t>PHRX 5109</w:t>
                            </w:r>
                          </w:p>
                        </w:tc>
                        <w:tc>
                          <w:tcPr>
                            <w:tcW w:w="2390" w:type="dxa"/>
                          </w:tcPr>
                          <w:p w14:paraId="2D265F72" w14:textId="77777777" w:rsidR="001C51CC" w:rsidRPr="005060D9" w:rsidRDefault="001C51CC" w:rsidP="0082571C">
                            <w:pPr>
                              <w:widowControl w:val="0"/>
                              <w:autoSpaceDE w:val="0"/>
                              <w:autoSpaceDN w:val="0"/>
                              <w:adjustRightInd w:val="0"/>
                              <w:rPr>
                                <w:sz w:val="16"/>
                                <w:szCs w:val="18"/>
                              </w:rPr>
                            </w:pPr>
                            <w:r w:rsidRPr="005060D9">
                              <w:rPr>
                                <w:sz w:val="16"/>
                                <w:szCs w:val="18"/>
                              </w:rPr>
                              <w:t>Geriatrics*</w:t>
                            </w:r>
                          </w:p>
                        </w:tc>
                        <w:tc>
                          <w:tcPr>
                            <w:tcW w:w="1285" w:type="dxa"/>
                          </w:tcPr>
                          <w:p w14:paraId="34285A2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3490F0C" w14:textId="77777777" w:rsidTr="00855C5D">
                        <w:trPr>
                          <w:trHeight w:val="225"/>
                          <w:jc w:val="center"/>
                        </w:trPr>
                        <w:tc>
                          <w:tcPr>
                            <w:tcW w:w="1320" w:type="dxa"/>
                          </w:tcPr>
                          <w:p w14:paraId="74DE0E1D" w14:textId="77777777" w:rsidR="001C51CC" w:rsidRPr="005060D9" w:rsidRDefault="001C51CC" w:rsidP="005024DC">
                            <w:pPr>
                              <w:widowControl w:val="0"/>
                              <w:autoSpaceDE w:val="0"/>
                              <w:autoSpaceDN w:val="0"/>
                              <w:adjustRightInd w:val="0"/>
                              <w:rPr>
                                <w:sz w:val="16"/>
                              </w:rPr>
                            </w:pPr>
                            <w:r w:rsidRPr="005060D9">
                              <w:rPr>
                                <w:sz w:val="16"/>
                              </w:rPr>
                              <w:t>PHRX 5110</w:t>
                            </w:r>
                          </w:p>
                        </w:tc>
                        <w:tc>
                          <w:tcPr>
                            <w:tcW w:w="2390" w:type="dxa"/>
                          </w:tcPr>
                          <w:p w14:paraId="05D05D95" w14:textId="77777777" w:rsidR="001C51CC" w:rsidRPr="005060D9" w:rsidRDefault="001C51CC" w:rsidP="0082571C">
                            <w:pPr>
                              <w:widowControl w:val="0"/>
                              <w:autoSpaceDE w:val="0"/>
                              <w:autoSpaceDN w:val="0"/>
                              <w:adjustRightInd w:val="0"/>
                              <w:rPr>
                                <w:sz w:val="16"/>
                                <w:szCs w:val="18"/>
                              </w:rPr>
                            </w:pPr>
                            <w:r w:rsidRPr="005060D9">
                              <w:rPr>
                                <w:sz w:val="16"/>
                                <w:szCs w:val="18"/>
                              </w:rPr>
                              <w:t>Community Practice II*</w:t>
                            </w:r>
                          </w:p>
                        </w:tc>
                        <w:tc>
                          <w:tcPr>
                            <w:tcW w:w="1285" w:type="dxa"/>
                          </w:tcPr>
                          <w:p w14:paraId="25A2D81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0DB750A" w14:textId="77777777" w:rsidTr="00855C5D">
                        <w:trPr>
                          <w:trHeight w:val="225"/>
                          <w:jc w:val="center"/>
                        </w:trPr>
                        <w:tc>
                          <w:tcPr>
                            <w:tcW w:w="1320" w:type="dxa"/>
                          </w:tcPr>
                          <w:p w14:paraId="54D322A3" w14:textId="77777777" w:rsidR="001C51CC" w:rsidRPr="005060D9" w:rsidRDefault="001C51CC" w:rsidP="005024DC">
                            <w:pPr>
                              <w:widowControl w:val="0"/>
                              <w:autoSpaceDE w:val="0"/>
                              <w:autoSpaceDN w:val="0"/>
                              <w:adjustRightInd w:val="0"/>
                              <w:rPr>
                                <w:sz w:val="16"/>
                              </w:rPr>
                            </w:pPr>
                            <w:r w:rsidRPr="005060D9">
                              <w:rPr>
                                <w:sz w:val="16"/>
                              </w:rPr>
                              <w:t>PHRX 5111</w:t>
                            </w:r>
                          </w:p>
                        </w:tc>
                        <w:tc>
                          <w:tcPr>
                            <w:tcW w:w="2390" w:type="dxa"/>
                          </w:tcPr>
                          <w:p w14:paraId="42E4BAFB" w14:textId="77777777" w:rsidR="001C51CC" w:rsidRPr="005060D9" w:rsidRDefault="001C51CC" w:rsidP="0082571C">
                            <w:pPr>
                              <w:widowControl w:val="0"/>
                              <w:autoSpaceDE w:val="0"/>
                              <w:autoSpaceDN w:val="0"/>
                              <w:adjustRightInd w:val="0"/>
                              <w:rPr>
                                <w:sz w:val="16"/>
                                <w:szCs w:val="18"/>
                              </w:rPr>
                            </w:pPr>
                            <w:r w:rsidRPr="005060D9">
                              <w:rPr>
                                <w:sz w:val="16"/>
                                <w:szCs w:val="18"/>
                              </w:rPr>
                              <w:t>Critical Care*</w:t>
                            </w:r>
                          </w:p>
                        </w:tc>
                        <w:tc>
                          <w:tcPr>
                            <w:tcW w:w="1285" w:type="dxa"/>
                          </w:tcPr>
                          <w:p w14:paraId="5BE5FB0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553D80F" w14:textId="77777777" w:rsidTr="00855C5D">
                        <w:trPr>
                          <w:trHeight w:val="225"/>
                          <w:jc w:val="center"/>
                        </w:trPr>
                        <w:tc>
                          <w:tcPr>
                            <w:tcW w:w="1320" w:type="dxa"/>
                          </w:tcPr>
                          <w:p w14:paraId="1E25B708" w14:textId="77777777" w:rsidR="001C51CC" w:rsidRPr="005060D9" w:rsidRDefault="001C51CC" w:rsidP="005024DC">
                            <w:pPr>
                              <w:widowControl w:val="0"/>
                              <w:autoSpaceDE w:val="0"/>
                              <w:autoSpaceDN w:val="0"/>
                              <w:adjustRightInd w:val="0"/>
                              <w:rPr>
                                <w:sz w:val="16"/>
                              </w:rPr>
                            </w:pPr>
                            <w:r w:rsidRPr="005060D9">
                              <w:rPr>
                                <w:sz w:val="16"/>
                              </w:rPr>
                              <w:t>PHRX 5114</w:t>
                            </w:r>
                          </w:p>
                        </w:tc>
                        <w:tc>
                          <w:tcPr>
                            <w:tcW w:w="2390" w:type="dxa"/>
                          </w:tcPr>
                          <w:p w14:paraId="27EB82CD" w14:textId="77777777" w:rsidR="001C51CC" w:rsidRPr="005060D9" w:rsidRDefault="001C51CC" w:rsidP="0082571C">
                            <w:pPr>
                              <w:widowControl w:val="0"/>
                              <w:autoSpaceDE w:val="0"/>
                              <w:autoSpaceDN w:val="0"/>
                              <w:adjustRightInd w:val="0"/>
                              <w:rPr>
                                <w:sz w:val="16"/>
                                <w:szCs w:val="18"/>
                              </w:rPr>
                            </w:pPr>
                            <w:r w:rsidRPr="005060D9">
                              <w:rPr>
                                <w:sz w:val="16"/>
                                <w:szCs w:val="18"/>
                              </w:rPr>
                              <w:t>Emergency Medicine</w:t>
                            </w:r>
                          </w:p>
                        </w:tc>
                        <w:tc>
                          <w:tcPr>
                            <w:tcW w:w="1285" w:type="dxa"/>
                          </w:tcPr>
                          <w:p w14:paraId="1105C49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EFFEFB4" w14:textId="77777777" w:rsidTr="00855C5D">
                        <w:trPr>
                          <w:trHeight w:val="225"/>
                          <w:jc w:val="center"/>
                        </w:trPr>
                        <w:tc>
                          <w:tcPr>
                            <w:tcW w:w="1320" w:type="dxa"/>
                          </w:tcPr>
                          <w:p w14:paraId="1C946CF3" w14:textId="77777777" w:rsidR="001C51CC" w:rsidRPr="005060D9" w:rsidRDefault="001C51CC" w:rsidP="005024DC">
                            <w:pPr>
                              <w:widowControl w:val="0"/>
                              <w:autoSpaceDE w:val="0"/>
                              <w:autoSpaceDN w:val="0"/>
                              <w:adjustRightInd w:val="0"/>
                              <w:rPr>
                                <w:sz w:val="16"/>
                              </w:rPr>
                            </w:pPr>
                            <w:r w:rsidRPr="005060D9">
                              <w:rPr>
                                <w:sz w:val="16"/>
                              </w:rPr>
                              <w:t>PHRX 5115</w:t>
                            </w:r>
                          </w:p>
                        </w:tc>
                        <w:tc>
                          <w:tcPr>
                            <w:tcW w:w="2390" w:type="dxa"/>
                          </w:tcPr>
                          <w:p w14:paraId="05247448" w14:textId="77777777" w:rsidR="001C51CC" w:rsidRPr="005060D9" w:rsidRDefault="001C51CC" w:rsidP="0082571C">
                            <w:pPr>
                              <w:widowControl w:val="0"/>
                              <w:autoSpaceDE w:val="0"/>
                              <w:autoSpaceDN w:val="0"/>
                              <w:adjustRightInd w:val="0"/>
                              <w:rPr>
                                <w:sz w:val="16"/>
                                <w:szCs w:val="18"/>
                              </w:rPr>
                            </w:pPr>
                            <w:r w:rsidRPr="005060D9">
                              <w:rPr>
                                <w:sz w:val="16"/>
                                <w:szCs w:val="18"/>
                              </w:rPr>
                              <w:t>Home Health Care</w:t>
                            </w:r>
                          </w:p>
                        </w:tc>
                        <w:tc>
                          <w:tcPr>
                            <w:tcW w:w="1285" w:type="dxa"/>
                          </w:tcPr>
                          <w:p w14:paraId="628DA50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1D3066D" w14:textId="77777777" w:rsidTr="00855C5D">
                        <w:trPr>
                          <w:trHeight w:val="225"/>
                          <w:jc w:val="center"/>
                        </w:trPr>
                        <w:tc>
                          <w:tcPr>
                            <w:tcW w:w="1320" w:type="dxa"/>
                          </w:tcPr>
                          <w:p w14:paraId="6B9BAC26" w14:textId="77777777" w:rsidR="001C51CC" w:rsidRPr="005060D9" w:rsidRDefault="001C51CC" w:rsidP="005024DC">
                            <w:pPr>
                              <w:widowControl w:val="0"/>
                              <w:autoSpaceDE w:val="0"/>
                              <w:autoSpaceDN w:val="0"/>
                              <w:adjustRightInd w:val="0"/>
                              <w:rPr>
                                <w:sz w:val="16"/>
                              </w:rPr>
                            </w:pPr>
                            <w:r w:rsidRPr="005060D9">
                              <w:rPr>
                                <w:sz w:val="16"/>
                              </w:rPr>
                              <w:t>PHRX 5116</w:t>
                            </w:r>
                          </w:p>
                        </w:tc>
                        <w:tc>
                          <w:tcPr>
                            <w:tcW w:w="2390" w:type="dxa"/>
                          </w:tcPr>
                          <w:p w14:paraId="4E280D0A" w14:textId="77777777" w:rsidR="001C51CC" w:rsidRPr="005060D9" w:rsidRDefault="001C51CC" w:rsidP="0082571C">
                            <w:pPr>
                              <w:widowControl w:val="0"/>
                              <w:autoSpaceDE w:val="0"/>
                              <w:autoSpaceDN w:val="0"/>
                              <w:adjustRightInd w:val="0"/>
                              <w:rPr>
                                <w:sz w:val="16"/>
                                <w:szCs w:val="18"/>
                              </w:rPr>
                            </w:pPr>
                            <w:r w:rsidRPr="005060D9">
                              <w:rPr>
                                <w:sz w:val="16"/>
                                <w:szCs w:val="18"/>
                              </w:rPr>
                              <w:t>Institutional  Pharmacy II</w:t>
                            </w:r>
                          </w:p>
                        </w:tc>
                        <w:tc>
                          <w:tcPr>
                            <w:tcW w:w="1285" w:type="dxa"/>
                          </w:tcPr>
                          <w:p w14:paraId="71890D6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57FC5CB" w14:textId="77777777" w:rsidTr="00855C5D">
                        <w:trPr>
                          <w:trHeight w:val="225"/>
                          <w:jc w:val="center"/>
                        </w:trPr>
                        <w:tc>
                          <w:tcPr>
                            <w:tcW w:w="1320" w:type="dxa"/>
                          </w:tcPr>
                          <w:p w14:paraId="07AA4277" w14:textId="77777777" w:rsidR="001C51CC" w:rsidRPr="005060D9" w:rsidRDefault="001C51CC" w:rsidP="005024DC">
                            <w:pPr>
                              <w:widowControl w:val="0"/>
                              <w:autoSpaceDE w:val="0"/>
                              <w:autoSpaceDN w:val="0"/>
                              <w:adjustRightInd w:val="0"/>
                              <w:rPr>
                                <w:sz w:val="16"/>
                              </w:rPr>
                            </w:pPr>
                            <w:r w:rsidRPr="005060D9">
                              <w:rPr>
                                <w:sz w:val="16"/>
                              </w:rPr>
                              <w:t>PHRX 5117</w:t>
                            </w:r>
                          </w:p>
                        </w:tc>
                        <w:tc>
                          <w:tcPr>
                            <w:tcW w:w="2390" w:type="dxa"/>
                          </w:tcPr>
                          <w:p w14:paraId="29C491EB" w14:textId="77777777" w:rsidR="001C51CC" w:rsidRPr="005060D9" w:rsidRDefault="001C51CC" w:rsidP="0082571C">
                            <w:pPr>
                              <w:widowControl w:val="0"/>
                              <w:autoSpaceDE w:val="0"/>
                              <w:autoSpaceDN w:val="0"/>
                              <w:adjustRightInd w:val="0"/>
                              <w:rPr>
                                <w:sz w:val="16"/>
                                <w:szCs w:val="18"/>
                              </w:rPr>
                            </w:pPr>
                            <w:r w:rsidRPr="005060D9">
                              <w:rPr>
                                <w:sz w:val="16"/>
                                <w:szCs w:val="18"/>
                              </w:rPr>
                              <w:t>Industry</w:t>
                            </w:r>
                          </w:p>
                        </w:tc>
                        <w:tc>
                          <w:tcPr>
                            <w:tcW w:w="1285" w:type="dxa"/>
                          </w:tcPr>
                          <w:p w14:paraId="751EB12B"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7B45248" w14:textId="77777777" w:rsidTr="00855C5D">
                        <w:trPr>
                          <w:trHeight w:val="225"/>
                          <w:jc w:val="center"/>
                        </w:trPr>
                        <w:tc>
                          <w:tcPr>
                            <w:tcW w:w="1320" w:type="dxa"/>
                          </w:tcPr>
                          <w:p w14:paraId="01D3CA4D" w14:textId="77777777" w:rsidR="001C51CC" w:rsidRPr="005060D9" w:rsidRDefault="001C51CC" w:rsidP="005024DC">
                            <w:pPr>
                              <w:widowControl w:val="0"/>
                              <w:autoSpaceDE w:val="0"/>
                              <w:autoSpaceDN w:val="0"/>
                              <w:adjustRightInd w:val="0"/>
                              <w:rPr>
                                <w:sz w:val="16"/>
                              </w:rPr>
                            </w:pPr>
                            <w:r w:rsidRPr="005060D9">
                              <w:rPr>
                                <w:sz w:val="16"/>
                              </w:rPr>
                              <w:t>PHRX 5118</w:t>
                            </w:r>
                          </w:p>
                        </w:tc>
                        <w:tc>
                          <w:tcPr>
                            <w:tcW w:w="2390" w:type="dxa"/>
                          </w:tcPr>
                          <w:p w14:paraId="35049F60" w14:textId="77777777" w:rsidR="001C51CC" w:rsidRPr="005060D9" w:rsidRDefault="001C51CC" w:rsidP="0082571C">
                            <w:pPr>
                              <w:widowControl w:val="0"/>
                              <w:autoSpaceDE w:val="0"/>
                              <w:autoSpaceDN w:val="0"/>
                              <w:adjustRightInd w:val="0"/>
                              <w:rPr>
                                <w:sz w:val="16"/>
                                <w:szCs w:val="18"/>
                              </w:rPr>
                            </w:pPr>
                            <w:r w:rsidRPr="005060D9">
                              <w:rPr>
                                <w:sz w:val="16"/>
                                <w:szCs w:val="18"/>
                              </w:rPr>
                              <w:t>Managed Care</w:t>
                            </w:r>
                          </w:p>
                        </w:tc>
                        <w:tc>
                          <w:tcPr>
                            <w:tcW w:w="1285" w:type="dxa"/>
                          </w:tcPr>
                          <w:p w14:paraId="0D62F096"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D60909B" w14:textId="77777777" w:rsidTr="00855C5D">
                        <w:trPr>
                          <w:trHeight w:val="225"/>
                          <w:jc w:val="center"/>
                        </w:trPr>
                        <w:tc>
                          <w:tcPr>
                            <w:tcW w:w="1320" w:type="dxa"/>
                          </w:tcPr>
                          <w:p w14:paraId="4BC558F1" w14:textId="77777777" w:rsidR="001C51CC" w:rsidRPr="005060D9" w:rsidRDefault="001C51CC" w:rsidP="005024DC">
                            <w:pPr>
                              <w:widowControl w:val="0"/>
                              <w:autoSpaceDE w:val="0"/>
                              <w:autoSpaceDN w:val="0"/>
                              <w:adjustRightInd w:val="0"/>
                              <w:rPr>
                                <w:sz w:val="16"/>
                              </w:rPr>
                            </w:pPr>
                            <w:r w:rsidRPr="005060D9">
                              <w:rPr>
                                <w:sz w:val="16"/>
                              </w:rPr>
                              <w:t>PHRX 5119</w:t>
                            </w:r>
                          </w:p>
                        </w:tc>
                        <w:tc>
                          <w:tcPr>
                            <w:tcW w:w="2390" w:type="dxa"/>
                          </w:tcPr>
                          <w:p w14:paraId="6CF1E5A6" w14:textId="77777777" w:rsidR="001C51CC" w:rsidRPr="005060D9" w:rsidRDefault="001C51CC" w:rsidP="0082571C">
                            <w:pPr>
                              <w:widowControl w:val="0"/>
                              <w:autoSpaceDE w:val="0"/>
                              <w:autoSpaceDN w:val="0"/>
                              <w:adjustRightInd w:val="0"/>
                              <w:rPr>
                                <w:sz w:val="16"/>
                                <w:szCs w:val="18"/>
                              </w:rPr>
                            </w:pPr>
                            <w:r w:rsidRPr="005060D9">
                              <w:rPr>
                                <w:sz w:val="16"/>
                                <w:szCs w:val="18"/>
                              </w:rPr>
                              <w:t>Nuclear Pharmacy</w:t>
                            </w:r>
                          </w:p>
                        </w:tc>
                        <w:tc>
                          <w:tcPr>
                            <w:tcW w:w="1285" w:type="dxa"/>
                          </w:tcPr>
                          <w:p w14:paraId="1703F1D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5F407D6" w14:textId="77777777" w:rsidTr="00855C5D">
                        <w:trPr>
                          <w:trHeight w:val="225"/>
                          <w:jc w:val="center"/>
                        </w:trPr>
                        <w:tc>
                          <w:tcPr>
                            <w:tcW w:w="1320" w:type="dxa"/>
                          </w:tcPr>
                          <w:p w14:paraId="0AB2DC9C" w14:textId="77777777" w:rsidR="001C51CC" w:rsidRPr="005060D9" w:rsidRDefault="001C51CC" w:rsidP="005024DC">
                            <w:pPr>
                              <w:widowControl w:val="0"/>
                              <w:autoSpaceDE w:val="0"/>
                              <w:autoSpaceDN w:val="0"/>
                              <w:adjustRightInd w:val="0"/>
                              <w:rPr>
                                <w:sz w:val="16"/>
                              </w:rPr>
                            </w:pPr>
                            <w:r w:rsidRPr="005060D9">
                              <w:rPr>
                                <w:sz w:val="16"/>
                              </w:rPr>
                              <w:t>PHRX 5122</w:t>
                            </w:r>
                          </w:p>
                        </w:tc>
                        <w:tc>
                          <w:tcPr>
                            <w:tcW w:w="2390" w:type="dxa"/>
                          </w:tcPr>
                          <w:p w14:paraId="0AC600C0" w14:textId="77777777" w:rsidR="001C51CC" w:rsidRPr="005060D9" w:rsidRDefault="001C51CC" w:rsidP="0082571C">
                            <w:pPr>
                              <w:widowControl w:val="0"/>
                              <w:autoSpaceDE w:val="0"/>
                              <w:autoSpaceDN w:val="0"/>
                              <w:adjustRightInd w:val="0"/>
                              <w:rPr>
                                <w:sz w:val="16"/>
                                <w:szCs w:val="18"/>
                              </w:rPr>
                            </w:pPr>
                            <w:r w:rsidRPr="005060D9">
                              <w:rPr>
                                <w:sz w:val="16"/>
                                <w:szCs w:val="18"/>
                              </w:rPr>
                              <w:t>Skilled Care Nursing Facility</w:t>
                            </w:r>
                          </w:p>
                        </w:tc>
                        <w:tc>
                          <w:tcPr>
                            <w:tcW w:w="1285" w:type="dxa"/>
                          </w:tcPr>
                          <w:p w14:paraId="6917827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DABED57" w14:textId="77777777" w:rsidTr="00855C5D">
                        <w:trPr>
                          <w:trHeight w:val="225"/>
                          <w:jc w:val="center"/>
                        </w:trPr>
                        <w:tc>
                          <w:tcPr>
                            <w:tcW w:w="1320" w:type="dxa"/>
                          </w:tcPr>
                          <w:p w14:paraId="3DDD6DF7" w14:textId="77777777" w:rsidR="001C51CC" w:rsidRPr="005060D9" w:rsidRDefault="001C51CC" w:rsidP="005024DC">
                            <w:pPr>
                              <w:widowControl w:val="0"/>
                              <w:autoSpaceDE w:val="0"/>
                              <w:autoSpaceDN w:val="0"/>
                              <w:adjustRightInd w:val="0"/>
                              <w:rPr>
                                <w:sz w:val="16"/>
                              </w:rPr>
                            </w:pPr>
                            <w:r w:rsidRPr="005060D9">
                              <w:rPr>
                                <w:sz w:val="16"/>
                              </w:rPr>
                              <w:t>PHRX 5123</w:t>
                            </w:r>
                          </w:p>
                        </w:tc>
                        <w:tc>
                          <w:tcPr>
                            <w:tcW w:w="2390" w:type="dxa"/>
                          </w:tcPr>
                          <w:p w14:paraId="72D072AC" w14:textId="77777777" w:rsidR="001C51CC" w:rsidRPr="005060D9" w:rsidRDefault="001C51CC" w:rsidP="0082571C">
                            <w:pPr>
                              <w:widowControl w:val="0"/>
                              <w:autoSpaceDE w:val="0"/>
                              <w:autoSpaceDN w:val="0"/>
                              <w:adjustRightInd w:val="0"/>
                              <w:rPr>
                                <w:sz w:val="16"/>
                                <w:szCs w:val="18"/>
                              </w:rPr>
                            </w:pPr>
                            <w:r w:rsidRPr="005060D9">
                              <w:rPr>
                                <w:sz w:val="16"/>
                                <w:szCs w:val="18"/>
                              </w:rPr>
                              <w:t>Surgery*</w:t>
                            </w:r>
                          </w:p>
                        </w:tc>
                        <w:tc>
                          <w:tcPr>
                            <w:tcW w:w="1285" w:type="dxa"/>
                          </w:tcPr>
                          <w:p w14:paraId="41CC177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169E336" w14:textId="77777777" w:rsidTr="00855C5D">
                        <w:trPr>
                          <w:trHeight w:val="225"/>
                          <w:jc w:val="center"/>
                        </w:trPr>
                        <w:tc>
                          <w:tcPr>
                            <w:tcW w:w="1320" w:type="dxa"/>
                          </w:tcPr>
                          <w:p w14:paraId="57BD11A6" w14:textId="77777777" w:rsidR="001C51CC" w:rsidRPr="005060D9" w:rsidRDefault="001C51CC" w:rsidP="005024DC">
                            <w:pPr>
                              <w:widowControl w:val="0"/>
                              <w:autoSpaceDE w:val="0"/>
                              <w:autoSpaceDN w:val="0"/>
                              <w:adjustRightInd w:val="0"/>
                              <w:rPr>
                                <w:sz w:val="16"/>
                              </w:rPr>
                            </w:pPr>
                            <w:r w:rsidRPr="005060D9">
                              <w:rPr>
                                <w:sz w:val="16"/>
                              </w:rPr>
                              <w:t>PHRX 5124</w:t>
                            </w:r>
                          </w:p>
                        </w:tc>
                        <w:tc>
                          <w:tcPr>
                            <w:tcW w:w="2390" w:type="dxa"/>
                          </w:tcPr>
                          <w:p w14:paraId="0B5AEE7D" w14:textId="77777777" w:rsidR="001C51CC" w:rsidRPr="005060D9" w:rsidRDefault="001C51CC" w:rsidP="0082571C">
                            <w:pPr>
                              <w:widowControl w:val="0"/>
                              <w:autoSpaceDE w:val="0"/>
                              <w:autoSpaceDN w:val="0"/>
                              <w:adjustRightInd w:val="0"/>
                              <w:rPr>
                                <w:sz w:val="16"/>
                                <w:szCs w:val="18"/>
                              </w:rPr>
                            </w:pPr>
                            <w:r w:rsidRPr="005060D9">
                              <w:rPr>
                                <w:sz w:val="16"/>
                                <w:szCs w:val="18"/>
                              </w:rPr>
                              <w:t>General Medicine-II*</w:t>
                            </w:r>
                          </w:p>
                        </w:tc>
                        <w:tc>
                          <w:tcPr>
                            <w:tcW w:w="1285" w:type="dxa"/>
                          </w:tcPr>
                          <w:p w14:paraId="3A7BFB7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3AC39FF" w14:textId="77777777" w:rsidTr="00855C5D">
                        <w:trPr>
                          <w:trHeight w:val="225"/>
                          <w:jc w:val="center"/>
                        </w:trPr>
                        <w:tc>
                          <w:tcPr>
                            <w:tcW w:w="1320" w:type="dxa"/>
                          </w:tcPr>
                          <w:p w14:paraId="163E5B32" w14:textId="77777777" w:rsidR="001C51CC" w:rsidRPr="005060D9" w:rsidRDefault="001C51CC" w:rsidP="005024DC">
                            <w:pPr>
                              <w:widowControl w:val="0"/>
                              <w:autoSpaceDE w:val="0"/>
                              <w:autoSpaceDN w:val="0"/>
                              <w:adjustRightInd w:val="0"/>
                              <w:rPr>
                                <w:sz w:val="16"/>
                              </w:rPr>
                            </w:pPr>
                            <w:r w:rsidRPr="005060D9">
                              <w:rPr>
                                <w:sz w:val="16"/>
                              </w:rPr>
                              <w:t>PHRX 5125</w:t>
                            </w:r>
                          </w:p>
                        </w:tc>
                        <w:tc>
                          <w:tcPr>
                            <w:tcW w:w="2390" w:type="dxa"/>
                          </w:tcPr>
                          <w:p w14:paraId="713D5910" w14:textId="77777777" w:rsidR="001C51CC" w:rsidRPr="005060D9" w:rsidRDefault="001C51CC" w:rsidP="0082571C">
                            <w:pPr>
                              <w:widowControl w:val="0"/>
                              <w:autoSpaceDE w:val="0"/>
                              <w:autoSpaceDN w:val="0"/>
                              <w:adjustRightInd w:val="0"/>
                              <w:rPr>
                                <w:sz w:val="16"/>
                                <w:szCs w:val="18"/>
                              </w:rPr>
                            </w:pPr>
                            <w:r w:rsidRPr="005060D9">
                              <w:rPr>
                                <w:sz w:val="16"/>
                                <w:szCs w:val="18"/>
                              </w:rPr>
                              <w:t>Ambulatory Care II*</w:t>
                            </w:r>
                          </w:p>
                        </w:tc>
                        <w:tc>
                          <w:tcPr>
                            <w:tcW w:w="1285" w:type="dxa"/>
                          </w:tcPr>
                          <w:p w14:paraId="598EBB1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0F44A9E" w14:textId="77777777" w:rsidTr="00855C5D">
                        <w:trPr>
                          <w:trHeight w:val="225"/>
                          <w:jc w:val="center"/>
                        </w:trPr>
                        <w:tc>
                          <w:tcPr>
                            <w:tcW w:w="1320" w:type="dxa"/>
                          </w:tcPr>
                          <w:p w14:paraId="1139C0E9" w14:textId="77777777" w:rsidR="001C51CC" w:rsidRPr="005060D9" w:rsidRDefault="001C51CC" w:rsidP="005024DC">
                            <w:pPr>
                              <w:widowControl w:val="0"/>
                              <w:autoSpaceDE w:val="0"/>
                              <w:autoSpaceDN w:val="0"/>
                              <w:adjustRightInd w:val="0"/>
                              <w:rPr>
                                <w:sz w:val="16"/>
                              </w:rPr>
                            </w:pPr>
                            <w:r w:rsidRPr="005060D9">
                              <w:rPr>
                                <w:sz w:val="16"/>
                              </w:rPr>
                              <w:t>PHRX 5126</w:t>
                            </w:r>
                          </w:p>
                        </w:tc>
                        <w:tc>
                          <w:tcPr>
                            <w:tcW w:w="2390" w:type="dxa"/>
                          </w:tcPr>
                          <w:p w14:paraId="6FAA52E1" w14:textId="77777777" w:rsidR="001C51CC" w:rsidRPr="005060D9" w:rsidRDefault="001C51CC" w:rsidP="0082571C">
                            <w:pPr>
                              <w:widowControl w:val="0"/>
                              <w:autoSpaceDE w:val="0"/>
                              <w:autoSpaceDN w:val="0"/>
                              <w:adjustRightInd w:val="0"/>
                              <w:rPr>
                                <w:sz w:val="16"/>
                                <w:szCs w:val="18"/>
                              </w:rPr>
                            </w:pPr>
                            <w:r w:rsidRPr="005060D9">
                              <w:rPr>
                                <w:sz w:val="16"/>
                                <w:szCs w:val="18"/>
                              </w:rPr>
                              <w:t>Anticoagulation*</w:t>
                            </w:r>
                          </w:p>
                        </w:tc>
                        <w:tc>
                          <w:tcPr>
                            <w:tcW w:w="1285" w:type="dxa"/>
                          </w:tcPr>
                          <w:p w14:paraId="743A7054"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0E5EE86" w14:textId="77777777" w:rsidTr="00855C5D">
                        <w:trPr>
                          <w:trHeight w:val="225"/>
                          <w:jc w:val="center"/>
                        </w:trPr>
                        <w:tc>
                          <w:tcPr>
                            <w:tcW w:w="1320" w:type="dxa"/>
                          </w:tcPr>
                          <w:p w14:paraId="36DF4BDE" w14:textId="77777777" w:rsidR="001C51CC" w:rsidRPr="005060D9" w:rsidRDefault="001C51CC" w:rsidP="005024DC">
                            <w:pPr>
                              <w:widowControl w:val="0"/>
                              <w:autoSpaceDE w:val="0"/>
                              <w:autoSpaceDN w:val="0"/>
                              <w:adjustRightInd w:val="0"/>
                              <w:rPr>
                                <w:sz w:val="16"/>
                              </w:rPr>
                            </w:pPr>
                            <w:r w:rsidRPr="005060D9">
                              <w:rPr>
                                <w:sz w:val="16"/>
                              </w:rPr>
                              <w:t>PHRX 5128</w:t>
                            </w:r>
                          </w:p>
                        </w:tc>
                        <w:tc>
                          <w:tcPr>
                            <w:tcW w:w="2390" w:type="dxa"/>
                          </w:tcPr>
                          <w:p w14:paraId="2F6E4D88" w14:textId="77777777" w:rsidR="001C51CC" w:rsidRPr="005060D9" w:rsidRDefault="001C51CC" w:rsidP="0082571C">
                            <w:pPr>
                              <w:widowControl w:val="0"/>
                              <w:autoSpaceDE w:val="0"/>
                              <w:autoSpaceDN w:val="0"/>
                              <w:adjustRightInd w:val="0"/>
                              <w:rPr>
                                <w:sz w:val="16"/>
                                <w:szCs w:val="18"/>
                              </w:rPr>
                            </w:pPr>
                            <w:r w:rsidRPr="005060D9">
                              <w:rPr>
                                <w:sz w:val="16"/>
                                <w:szCs w:val="18"/>
                              </w:rPr>
                              <w:t>Hospice*</w:t>
                            </w:r>
                          </w:p>
                        </w:tc>
                        <w:tc>
                          <w:tcPr>
                            <w:tcW w:w="1285" w:type="dxa"/>
                          </w:tcPr>
                          <w:p w14:paraId="35A11D1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11A01A6" w14:textId="77777777" w:rsidTr="00855C5D">
                        <w:trPr>
                          <w:trHeight w:val="225"/>
                          <w:jc w:val="center"/>
                        </w:trPr>
                        <w:tc>
                          <w:tcPr>
                            <w:tcW w:w="1320" w:type="dxa"/>
                            <w:vAlign w:val="bottom"/>
                          </w:tcPr>
                          <w:p w14:paraId="6309E74D" w14:textId="77777777" w:rsidR="001C51CC" w:rsidRPr="005060D9" w:rsidRDefault="001C51CC" w:rsidP="005024DC">
                            <w:pPr>
                              <w:rPr>
                                <w:rFonts w:eastAsia="Arial Unicode MS"/>
                                <w:sz w:val="16"/>
                              </w:rPr>
                            </w:pPr>
                            <w:r w:rsidRPr="005060D9">
                              <w:rPr>
                                <w:rFonts w:eastAsia="Arial Unicode MS"/>
                                <w:sz w:val="16"/>
                              </w:rPr>
                              <w:t>PHRX 5133</w:t>
                            </w:r>
                          </w:p>
                        </w:tc>
                        <w:tc>
                          <w:tcPr>
                            <w:tcW w:w="2390" w:type="dxa"/>
                          </w:tcPr>
                          <w:p w14:paraId="0DFB58C8" w14:textId="77777777" w:rsidR="001C51CC" w:rsidRPr="005060D9" w:rsidRDefault="001C51CC" w:rsidP="0082571C">
                            <w:pPr>
                              <w:widowControl w:val="0"/>
                              <w:autoSpaceDE w:val="0"/>
                              <w:autoSpaceDN w:val="0"/>
                              <w:adjustRightInd w:val="0"/>
                              <w:rPr>
                                <w:sz w:val="16"/>
                                <w:szCs w:val="18"/>
                              </w:rPr>
                            </w:pPr>
                            <w:r w:rsidRPr="005060D9">
                              <w:rPr>
                                <w:sz w:val="16"/>
                                <w:szCs w:val="18"/>
                              </w:rPr>
                              <w:t>Clinical Toxicology</w:t>
                            </w:r>
                          </w:p>
                        </w:tc>
                        <w:tc>
                          <w:tcPr>
                            <w:tcW w:w="1285" w:type="dxa"/>
                          </w:tcPr>
                          <w:p w14:paraId="7E89A20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8F0A27F" w14:textId="77777777" w:rsidTr="00855C5D">
                        <w:trPr>
                          <w:trHeight w:val="225"/>
                          <w:jc w:val="center"/>
                        </w:trPr>
                        <w:tc>
                          <w:tcPr>
                            <w:tcW w:w="1320" w:type="dxa"/>
                            <w:vAlign w:val="bottom"/>
                          </w:tcPr>
                          <w:p w14:paraId="395BA340" w14:textId="77777777" w:rsidR="001C51CC" w:rsidRPr="005060D9" w:rsidRDefault="001C51CC" w:rsidP="005024DC">
                            <w:pPr>
                              <w:rPr>
                                <w:rFonts w:eastAsia="Arial Unicode MS"/>
                                <w:sz w:val="16"/>
                              </w:rPr>
                            </w:pPr>
                            <w:r w:rsidRPr="005060D9">
                              <w:rPr>
                                <w:rFonts w:eastAsia="Arial Unicode MS"/>
                                <w:sz w:val="16"/>
                              </w:rPr>
                              <w:t>PHRX 5135</w:t>
                            </w:r>
                          </w:p>
                        </w:tc>
                        <w:tc>
                          <w:tcPr>
                            <w:tcW w:w="2390" w:type="dxa"/>
                          </w:tcPr>
                          <w:p w14:paraId="0B92AD30" w14:textId="77777777" w:rsidR="001C51CC" w:rsidRPr="005060D9" w:rsidRDefault="001C51CC" w:rsidP="0082571C">
                            <w:pPr>
                              <w:widowControl w:val="0"/>
                              <w:autoSpaceDE w:val="0"/>
                              <w:autoSpaceDN w:val="0"/>
                              <w:adjustRightInd w:val="0"/>
                              <w:rPr>
                                <w:sz w:val="16"/>
                                <w:szCs w:val="18"/>
                              </w:rPr>
                            </w:pPr>
                            <w:r w:rsidRPr="005060D9">
                              <w:rPr>
                                <w:sz w:val="16"/>
                                <w:szCs w:val="18"/>
                              </w:rPr>
                              <w:t>Investigational Drugs</w:t>
                            </w:r>
                          </w:p>
                        </w:tc>
                        <w:tc>
                          <w:tcPr>
                            <w:tcW w:w="1285" w:type="dxa"/>
                          </w:tcPr>
                          <w:p w14:paraId="150AC33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F2E2CFE" w14:textId="77777777" w:rsidTr="00855C5D">
                        <w:trPr>
                          <w:trHeight w:val="225"/>
                          <w:jc w:val="center"/>
                        </w:trPr>
                        <w:tc>
                          <w:tcPr>
                            <w:tcW w:w="1320" w:type="dxa"/>
                            <w:vAlign w:val="bottom"/>
                          </w:tcPr>
                          <w:p w14:paraId="2296C9D7" w14:textId="77777777" w:rsidR="001C51CC" w:rsidRPr="005060D9" w:rsidRDefault="001C51CC" w:rsidP="005024DC">
                            <w:pPr>
                              <w:rPr>
                                <w:rFonts w:eastAsia="Arial Unicode MS"/>
                                <w:sz w:val="16"/>
                              </w:rPr>
                            </w:pPr>
                            <w:r w:rsidRPr="005060D9">
                              <w:rPr>
                                <w:rFonts w:eastAsia="Arial Unicode MS"/>
                                <w:sz w:val="16"/>
                              </w:rPr>
                              <w:t>PHRX 5136</w:t>
                            </w:r>
                          </w:p>
                        </w:tc>
                        <w:tc>
                          <w:tcPr>
                            <w:tcW w:w="2390" w:type="dxa"/>
                          </w:tcPr>
                          <w:p w14:paraId="0DC9FF92" w14:textId="77777777" w:rsidR="001C51CC" w:rsidRPr="005060D9" w:rsidRDefault="001C51CC" w:rsidP="0082571C">
                            <w:pPr>
                              <w:widowControl w:val="0"/>
                              <w:autoSpaceDE w:val="0"/>
                              <w:autoSpaceDN w:val="0"/>
                              <w:adjustRightInd w:val="0"/>
                              <w:rPr>
                                <w:sz w:val="16"/>
                                <w:szCs w:val="18"/>
                              </w:rPr>
                            </w:pPr>
                            <w:r w:rsidRPr="005060D9">
                              <w:rPr>
                                <w:sz w:val="16"/>
                                <w:szCs w:val="18"/>
                              </w:rPr>
                              <w:t>Drug Information</w:t>
                            </w:r>
                          </w:p>
                        </w:tc>
                        <w:tc>
                          <w:tcPr>
                            <w:tcW w:w="1285" w:type="dxa"/>
                          </w:tcPr>
                          <w:p w14:paraId="195E3BF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9A3B5AF" w14:textId="77777777" w:rsidTr="00855C5D">
                        <w:trPr>
                          <w:trHeight w:val="225"/>
                          <w:jc w:val="center"/>
                        </w:trPr>
                        <w:tc>
                          <w:tcPr>
                            <w:tcW w:w="1320" w:type="dxa"/>
                            <w:vAlign w:val="bottom"/>
                          </w:tcPr>
                          <w:p w14:paraId="3980FF10" w14:textId="77777777" w:rsidR="001C51CC" w:rsidRPr="005060D9" w:rsidRDefault="001C51CC" w:rsidP="005024DC">
                            <w:pPr>
                              <w:rPr>
                                <w:rFonts w:eastAsia="Arial Unicode MS"/>
                                <w:sz w:val="16"/>
                              </w:rPr>
                            </w:pPr>
                            <w:r w:rsidRPr="005060D9">
                              <w:rPr>
                                <w:rFonts w:eastAsia="Arial Unicode MS"/>
                                <w:sz w:val="16"/>
                              </w:rPr>
                              <w:t>PHRX 5137</w:t>
                            </w:r>
                          </w:p>
                        </w:tc>
                        <w:tc>
                          <w:tcPr>
                            <w:tcW w:w="2390" w:type="dxa"/>
                          </w:tcPr>
                          <w:p w14:paraId="24C5ED25" w14:textId="77777777" w:rsidR="001C51CC" w:rsidRPr="005060D9" w:rsidRDefault="001C51CC" w:rsidP="0082571C">
                            <w:pPr>
                              <w:widowControl w:val="0"/>
                              <w:autoSpaceDE w:val="0"/>
                              <w:autoSpaceDN w:val="0"/>
                              <w:adjustRightInd w:val="0"/>
                              <w:rPr>
                                <w:sz w:val="16"/>
                                <w:szCs w:val="18"/>
                              </w:rPr>
                            </w:pPr>
                            <w:r w:rsidRPr="005060D9">
                              <w:rPr>
                                <w:sz w:val="16"/>
                                <w:szCs w:val="18"/>
                              </w:rPr>
                              <w:t>Pediatrics II*</w:t>
                            </w:r>
                          </w:p>
                        </w:tc>
                        <w:tc>
                          <w:tcPr>
                            <w:tcW w:w="1285" w:type="dxa"/>
                          </w:tcPr>
                          <w:p w14:paraId="5827603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F69F02E" w14:textId="77777777" w:rsidTr="00855C5D">
                        <w:trPr>
                          <w:trHeight w:val="225"/>
                          <w:jc w:val="center"/>
                        </w:trPr>
                        <w:tc>
                          <w:tcPr>
                            <w:tcW w:w="1320" w:type="dxa"/>
                            <w:vAlign w:val="bottom"/>
                          </w:tcPr>
                          <w:p w14:paraId="187DFD40" w14:textId="77777777" w:rsidR="001C51CC" w:rsidRPr="005060D9" w:rsidRDefault="001C51CC" w:rsidP="005024DC">
                            <w:pPr>
                              <w:rPr>
                                <w:rFonts w:eastAsia="Arial Unicode MS"/>
                                <w:sz w:val="16"/>
                              </w:rPr>
                            </w:pPr>
                            <w:r w:rsidRPr="005060D9">
                              <w:rPr>
                                <w:rFonts w:eastAsia="Arial Unicode MS"/>
                                <w:sz w:val="16"/>
                              </w:rPr>
                              <w:t>PHRX 5138</w:t>
                            </w:r>
                          </w:p>
                        </w:tc>
                        <w:tc>
                          <w:tcPr>
                            <w:tcW w:w="2390" w:type="dxa"/>
                          </w:tcPr>
                          <w:p w14:paraId="346951B3" w14:textId="77777777" w:rsidR="001C51CC" w:rsidRPr="005060D9" w:rsidRDefault="001C51CC" w:rsidP="0082571C">
                            <w:pPr>
                              <w:widowControl w:val="0"/>
                              <w:autoSpaceDE w:val="0"/>
                              <w:autoSpaceDN w:val="0"/>
                              <w:adjustRightInd w:val="0"/>
                              <w:rPr>
                                <w:sz w:val="16"/>
                                <w:szCs w:val="18"/>
                              </w:rPr>
                            </w:pPr>
                            <w:r w:rsidRPr="005060D9">
                              <w:rPr>
                                <w:sz w:val="16"/>
                                <w:szCs w:val="18"/>
                              </w:rPr>
                              <w:t>Industry II</w:t>
                            </w:r>
                          </w:p>
                        </w:tc>
                        <w:tc>
                          <w:tcPr>
                            <w:tcW w:w="1285" w:type="dxa"/>
                          </w:tcPr>
                          <w:p w14:paraId="47700483"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C2E7332" w14:textId="77777777" w:rsidTr="00855C5D">
                        <w:trPr>
                          <w:trHeight w:val="225"/>
                          <w:jc w:val="center"/>
                        </w:trPr>
                        <w:tc>
                          <w:tcPr>
                            <w:tcW w:w="1320" w:type="dxa"/>
                            <w:vAlign w:val="bottom"/>
                          </w:tcPr>
                          <w:p w14:paraId="0E2FDF58" w14:textId="77777777" w:rsidR="001C51CC" w:rsidRPr="005060D9" w:rsidRDefault="001C51CC" w:rsidP="005024DC">
                            <w:pPr>
                              <w:rPr>
                                <w:rFonts w:eastAsia="Arial Unicode MS"/>
                                <w:sz w:val="16"/>
                              </w:rPr>
                            </w:pPr>
                            <w:r w:rsidRPr="005060D9">
                              <w:rPr>
                                <w:rFonts w:eastAsia="Arial Unicode MS"/>
                                <w:sz w:val="16"/>
                              </w:rPr>
                              <w:t>PHRX 5139</w:t>
                            </w:r>
                          </w:p>
                        </w:tc>
                        <w:tc>
                          <w:tcPr>
                            <w:tcW w:w="2390" w:type="dxa"/>
                          </w:tcPr>
                          <w:p w14:paraId="5D97E325" w14:textId="77777777" w:rsidR="001C51CC" w:rsidRPr="005060D9" w:rsidRDefault="001C51CC" w:rsidP="0082571C">
                            <w:pPr>
                              <w:widowControl w:val="0"/>
                              <w:autoSpaceDE w:val="0"/>
                              <w:autoSpaceDN w:val="0"/>
                              <w:adjustRightInd w:val="0"/>
                              <w:rPr>
                                <w:sz w:val="16"/>
                                <w:szCs w:val="18"/>
                              </w:rPr>
                            </w:pPr>
                            <w:r w:rsidRPr="005060D9">
                              <w:rPr>
                                <w:sz w:val="16"/>
                                <w:szCs w:val="18"/>
                              </w:rPr>
                              <w:t>Pharmacy Association</w:t>
                            </w:r>
                          </w:p>
                        </w:tc>
                        <w:tc>
                          <w:tcPr>
                            <w:tcW w:w="1285" w:type="dxa"/>
                          </w:tcPr>
                          <w:p w14:paraId="26F1FAC7"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48E2296" w14:textId="77777777" w:rsidTr="00855C5D">
                        <w:trPr>
                          <w:trHeight w:val="225"/>
                          <w:jc w:val="center"/>
                        </w:trPr>
                        <w:tc>
                          <w:tcPr>
                            <w:tcW w:w="1320" w:type="dxa"/>
                            <w:vAlign w:val="bottom"/>
                          </w:tcPr>
                          <w:p w14:paraId="0D0602E9" w14:textId="77777777" w:rsidR="001C51CC" w:rsidRPr="005060D9" w:rsidRDefault="001C51CC" w:rsidP="005024DC">
                            <w:pPr>
                              <w:rPr>
                                <w:rFonts w:eastAsia="Arial Unicode MS"/>
                                <w:sz w:val="16"/>
                              </w:rPr>
                            </w:pPr>
                            <w:r w:rsidRPr="005060D9">
                              <w:rPr>
                                <w:rFonts w:eastAsia="Arial Unicode MS"/>
                                <w:sz w:val="16"/>
                              </w:rPr>
                              <w:t>PHRX 5140</w:t>
                            </w:r>
                          </w:p>
                        </w:tc>
                        <w:tc>
                          <w:tcPr>
                            <w:tcW w:w="2390" w:type="dxa"/>
                          </w:tcPr>
                          <w:p w14:paraId="3AAA4B88" w14:textId="77777777" w:rsidR="001C51CC" w:rsidRPr="005060D9" w:rsidRDefault="001C51CC" w:rsidP="0082571C">
                            <w:pPr>
                              <w:widowControl w:val="0"/>
                              <w:autoSpaceDE w:val="0"/>
                              <w:autoSpaceDN w:val="0"/>
                              <w:adjustRightInd w:val="0"/>
                              <w:rPr>
                                <w:sz w:val="16"/>
                                <w:szCs w:val="18"/>
                              </w:rPr>
                            </w:pPr>
                            <w:r w:rsidRPr="005060D9">
                              <w:rPr>
                                <w:sz w:val="16"/>
                                <w:szCs w:val="18"/>
                              </w:rPr>
                              <w:t>FDA</w:t>
                            </w:r>
                          </w:p>
                        </w:tc>
                        <w:tc>
                          <w:tcPr>
                            <w:tcW w:w="1285" w:type="dxa"/>
                          </w:tcPr>
                          <w:p w14:paraId="322084A9"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48E9933" w14:textId="77777777" w:rsidTr="00855C5D">
                        <w:trPr>
                          <w:trHeight w:val="225"/>
                          <w:jc w:val="center"/>
                        </w:trPr>
                        <w:tc>
                          <w:tcPr>
                            <w:tcW w:w="1320" w:type="dxa"/>
                            <w:vAlign w:val="bottom"/>
                          </w:tcPr>
                          <w:p w14:paraId="7BD18A23" w14:textId="77777777" w:rsidR="001C51CC" w:rsidRPr="005060D9" w:rsidRDefault="001C51CC" w:rsidP="005024DC">
                            <w:pPr>
                              <w:rPr>
                                <w:rFonts w:eastAsia="Arial Unicode MS"/>
                                <w:sz w:val="16"/>
                              </w:rPr>
                            </w:pPr>
                            <w:r w:rsidRPr="005060D9">
                              <w:rPr>
                                <w:rFonts w:eastAsia="Arial Unicode MS"/>
                                <w:sz w:val="16"/>
                              </w:rPr>
                              <w:t>PHRX 5141</w:t>
                            </w:r>
                          </w:p>
                        </w:tc>
                        <w:tc>
                          <w:tcPr>
                            <w:tcW w:w="2390" w:type="dxa"/>
                          </w:tcPr>
                          <w:p w14:paraId="30AD6304" w14:textId="77777777" w:rsidR="001C51CC" w:rsidRPr="005060D9" w:rsidRDefault="001C51CC" w:rsidP="0082571C">
                            <w:pPr>
                              <w:widowControl w:val="0"/>
                              <w:autoSpaceDE w:val="0"/>
                              <w:autoSpaceDN w:val="0"/>
                              <w:adjustRightInd w:val="0"/>
                              <w:rPr>
                                <w:sz w:val="16"/>
                                <w:szCs w:val="18"/>
                              </w:rPr>
                            </w:pPr>
                            <w:r w:rsidRPr="005060D9">
                              <w:rPr>
                                <w:sz w:val="16"/>
                                <w:szCs w:val="18"/>
                              </w:rPr>
                              <w:t>Oncology II*</w:t>
                            </w:r>
                          </w:p>
                        </w:tc>
                        <w:tc>
                          <w:tcPr>
                            <w:tcW w:w="1285" w:type="dxa"/>
                          </w:tcPr>
                          <w:p w14:paraId="06BC658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842B681" w14:textId="77777777" w:rsidTr="00855C5D">
                        <w:trPr>
                          <w:trHeight w:val="225"/>
                          <w:jc w:val="center"/>
                        </w:trPr>
                        <w:tc>
                          <w:tcPr>
                            <w:tcW w:w="1320" w:type="dxa"/>
                            <w:vAlign w:val="bottom"/>
                          </w:tcPr>
                          <w:p w14:paraId="6D97E7C1" w14:textId="77777777" w:rsidR="001C51CC" w:rsidRPr="005060D9" w:rsidRDefault="001C51CC" w:rsidP="005024DC">
                            <w:pPr>
                              <w:rPr>
                                <w:rFonts w:eastAsia="Arial Unicode MS"/>
                                <w:sz w:val="16"/>
                              </w:rPr>
                            </w:pPr>
                            <w:r w:rsidRPr="005060D9">
                              <w:rPr>
                                <w:rFonts w:eastAsia="Arial Unicode MS"/>
                                <w:sz w:val="16"/>
                              </w:rPr>
                              <w:t>PHRX 5142</w:t>
                            </w:r>
                          </w:p>
                        </w:tc>
                        <w:tc>
                          <w:tcPr>
                            <w:tcW w:w="2390" w:type="dxa"/>
                          </w:tcPr>
                          <w:p w14:paraId="77A2DA16" w14:textId="77777777" w:rsidR="001C51CC" w:rsidRPr="005060D9" w:rsidRDefault="001C51CC" w:rsidP="0082571C">
                            <w:pPr>
                              <w:widowControl w:val="0"/>
                              <w:autoSpaceDE w:val="0"/>
                              <w:autoSpaceDN w:val="0"/>
                              <w:adjustRightInd w:val="0"/>
                              <w:rPr>
                                <w:sz w:val="16"/>
                                <w:szCs w:val="18"/>
                              </w:rPr>
                            </w:pPr>
                            <w:r w:rsidRPr="005060D9">
                              <w:rPr>
                                <w:sz w:val="16"/>
                                <w:szCs w:val="18"/>
                              </w:rPr>
                              <w:t>Diabetes Care II*</w:t>
                            </w:r>
                          </w:p>
                        </w:tc>
                        <w:tc>
                          <w:tcPr>
                            <w:tcW w:w="1285" w:type="dxa"/>
                          </w:tcPr>
                          <w:p w14:paraId="3D956B5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3617C3D" w14:textId="77777777" w:rsidTr="00855C5D">
                        <w:trPr>
                          <w:trHeight w:val="225"/>
                          <w:jc w:val="center"/>
                        </w:trPr>
                        <w:tc>
                          <w:tcPr>
                            <w:tcW w:w="1320" w:type="dxa"/>
                            <w:vAlign w:val="bottom"/>
                          </w:tcPr>
                          <w:p w14:paraId="22602F8F" w14:textId="77777777" w:rsidR="001C51CC" w:rsidRPr="005060D9" w:rsidRDefault="001C51CC" w:rsidP="005024DC">
                            <w:pPr>
                              <w:rPr>
                                <w:rFonts w:eastAsia="Arial Unicode MS"/>
                                <w:sz w:val="16"/>
                              </w:rPr>
                            </w:pPr>
                            <w:r w:rsidRPr="005060D9">
                              <w:rPr>
                                <w:rFonts w:eastAsia="Arial Unicode MS"/>
                                <w:sz w:val="16"/>
                              </w:rPr>
                              <w:t>PHRX 5143</w:t>
                            </w:r>
                          </w:p>
                        </w:tc>
                        <w:tc>
                          <w:tcPr>
                            <w:tcW w:w="2390" w:type="dxa"/>
                          </w:tcPr>
                          <w:p w14:paraId="5F0D395E" w14:textId="77777777" w:rsidR="001C51CC" w:rsidRPr="005060D9" w:rsidRDefault="001C51CC" w:rsidP="0082571C">
                            <w:pPr>
                              <w:widowControl w:val="0"/>
                              <w:autoSpaceDE w:val="0"/>
                              <w:autoSpaceDN w:val="0"/>
                              <w:adjustRightInd w:val="0"/>
                              <w:rPr>
                                <w:sz w:val="16"/>
                                <w:szCs w:val="18"/>
                              </w:rPr>
                            </w:pPr>
                            <w:r w:rsidRPr="005060D9">
                              <w:rPr>
                                <w:sz w:val="16"/>
                                <w:szCs w:val="18"/>
                              </w:rPr>
                              <w:t>Psychiatry II*</w:t>
                            </w:r>
                          </w:p>
                        </w:tc>
                        <w:tc>
                          <w:tcPr>
                            <w:tcW w:w="1285" w:type="dxa"/>
                          </w:tcPr>
                          <w:p w14:paraId="195EC2BD"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1C3AD827" w14:textId="77777777" w:rsidTr="00855C5D">
                        <w:trPr>
                          <w:trHeight w:val="225"/>
                          <w:jc w:val="center"/>
                        </w:trPr>
                        <w:tc>
                          <w:tcPr>
                            <w:tcW w:w="1320" w:type="dxa"/>
                            <w:vAlign w:val="bottom"/>
                          </w:tcPr>
                          <w:p w14:paraId="755B217A" w14:textId="77777777" w:rsidR="001C51CC" w:rsidRPr="005060D9" w:rsidRDefault="001C51CC" w:rsidP="005024DC">
                            <w:pPr>
                              <w:rPr>
                                <w:rFonts w:eastAsia="Arial Unicode MS"/>
                                <w:sz w:val="16"/>
                              </w:rPr>
                            </w:pPr>
                            <w:r w:rsidRPr="005060D9">
                              <w:rPr>
                                <w:rFonts w:eastAsia="Arial Unicode MS"/>
                                <w:sz w:val="16"/>
                              </w:rPr>
                              <w:t>PHRX 5146</w:t>
                            </w:r>
                          </w:p>
                        </w:tc>
                        <w:tc>
                          <w:tcPr>
                            <w:tcW w:w="2390" w:type="dxa"/>
                          </w:tcPr>
                          <w:p w14:paraId="44202C1F" w14:textId="77777777" w:rsidR="001C51CC" w:rsidRPr="005060D9" w:rsidRDefault="001C51CC" w:rsidP="0082571C">
                            <w:pPr>
                              <w:widowControl w:val="0"/>
                              <w:autoSpaceDE w:val="0"/>
                              <w:autoSpaceDN w:val="0"/>
                              <w:adjustRightInd w:val="0"/>
                              <w:rPr>
                                <w:sz w:val="16"/>
                                <w:szCs w:val="18"/>
                              </w:rPr>
                            </w:pPr>
                            <w:r w:rsidRPr="005060D9">
                              <w:rPr>
                                <w:sz w:val="16"/>
                                <w:szCs w:val="18"/>
                              </w:rPr>
                              <w:t>Managed Care II</w:t>
                            </w:r>
                          </w:p>
                        </w:tc>
                        <w:tc>
                          <w:tcPr>
                            <w:tcW w:w="1285" w:type="dxa"/>
                          </w:tcPr>
                          <w:p w14:paraId="2149833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59A3E0B" w14:textId="77777777" w:rsidTr="00855C5D">
                        <w:trPr>
                          <w:trHeight w:val="225"/>
                          <w:jc w:val="center"/>
                        </w:trPr>
                        <w:tc>
                          <w:tcPr>
                            <w:tcW w:w="1320" w:type="dxa"/>
                            <w:vAlign w:val="bottom"/>
                          </w:tcPr>
                          <w:p w14:paraId="1883127B" w14:textId="77777777" w:rsidR="001C51CC" w:rsidRPr="005060D9" w:rsidRDefault="001C51CC" w:rsidP="005024DC">
                            <w:pPr>
                              <w:rPr>
                                <w:rFonts w:eastAsia="Arial Unicode MS"/>
                                <w:sz w:val="16"/>
                              </w:rPr>
                            </w:pPr>
                            <w:r w:rsidRPr="005060D9">
                              <w:rPr>
                                <w:rFonts w:eastAsia="Arial Unicode MS"/>
                                <w:sz w:val="16"/>
                              </w:rPr>
                              <w:t>PHRX 5147</w:t>
                            </w:r>
                          </w:p>
                        </w:tc>
                        <w:tc>
                          <w:tcPr>
                            <w:tcW w:w="2390" w:type="dxa"/>
                          </w:tcPr>
                          <w:p w14:paraId="7768C901" w14:textId="77777777" w:rsidR="001C51CC" w:rsidRPr="005060D9" w:rsidRDefault="001C51CC" w:rsidP="0082571C">
                            <w:pPr>
                              <w:widowControl w:val="0"/>
                              <w:autoSpaceDE w:val="0"/>
                              <w:autoSpaceDN w:val="0"/>
                              <w:adjustRightInd w:val="0"/>
                              <w:rPr>
                                <w:sz w:val="16"/>
                                <w:szCs w:val="18"/>
                              </w:rPr>
                            </w:pPr>
                            <w:r w:rsidRPr="005060D9">
                              <w:rPr>
                                <w:sz w:val="16"/>
                                <w:szCs w:val="18"/>
                              </w:rPr>
                              <w:t>International Pharmacy Practice</w:t>
                            </w:r>
                          </w:p>
                        </w:tc>
                        <w:tc>
                          <w:tcPr>
                            <w:tcW w:w="1285" w:type="dxa"/>
                          </w:tcPr>
                          <w:p w14:paraId="09F420C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3C141420" w14:textId="77777777" w:rsidTr="00855C5D">
                        <w:trPr>
                          <w:trHeight w:val="225"/>
                          <w:jc w:val="center"/>
                        </w:trPr>
                        <w:tc>
                          <w:tcPr>
                            <w:tcW w:w="1320" w:type="dxa"/>
                            <w:vAlign w:val="bottom"/>
                          </w:tcPr>
                          <w:p w14:paraId="49B8E67A" w14:textId="77777777" w:rsidR="001C51CC" w:rsidRPr="005060D9" w:rsidRDefault="001C51CC" w:rsidP="005024DC">
                            <w:pPr>
                              <w:rPr>
                                <w:rFonts w:eastAsia="Arial Unicode MS"/>
                                <w:sz w:val="16"/>
                              </w:rPr>
                            </w:pPr>
                            <w:r w:rsidRPr="005060D9">
                              <w:rPr>
                                <w:rFonts w:eastAsia="Arial Unicode MS"/>
                                <w:sz w:val="16"/>
                              </w:rPr>
                              <w:t>PHRX 5149</w:t>
                            </w:r>
                          </w:p>
                        </w:tc>
                        <w:tc>
                          <w:tcPr>
                            <w:tcW w:w="2390" w:type="dxa"/>
                          </w:tcPr>
                          <w:p w14:paraId="556EA944" w14:textId="77777777" w:rsidR="001C51CC" w:rsidRPr="005060D9" w:rsidRDefault="001C51CC" w:rsidP="0082571C">
                            <w:pPr>
                              <w:widowControl w:val="0"/>
                              <w:autoSpaceDE w:val="0"/>
                              <w:autoSpaceDN w:val="0"/>
                              <w:adjustRightInd w:val="0"/>
                              <w:rPr>
                                <w:sz w:val="16"/>
                                <w:szCs w:val="18"/>
                              </w:rPr>
                            </w:pPr>
                            <w:r w:rsidRPr="005060D9">
                              <w:rPr>
                                <w:sz w:val="16"/>
                                <w:szCs w:val="18"/>
                              </w:rPr>
                              <w:t>Critical Care II*</w:t>
                            </w:r>
                          </w:p>
                        </w:tc>
                        <w:tc>
                          <w:tcPr>
                            <w:tcW w:w="1285" w:type="dxa"/>
                          </w:tcPr>
                          <w:p w14:paraId="11607278"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89B7E30" w14:textId="77777777" w:rsidTr="00855C5D">
                        <w:trPr>
                          <w:trHeight w:val="225"/>
                          <w:jc w:val="center"/>
                        </w:trPr>
                        <w:tc>
                          <w:tcPr>
                            <w:tcW w:w="1320" w:type="dxa"/>
                            <w:vAlign w:val="bottom"/>
                          </w:tcPr>
                          <w:p w14:paraId="6954E1BF" w14:textId="77777777" w:rsidR="001C51CC" w:rsidRPr="005060D9" w:rsidRDefault="001C51CC" w:rsidP="005024DC">
                            <w:pPr>
                              <w:rPr>
                                <w:rFonts w:eastAsia="Arial Unicode MS"/>
                                <w:sz w:val="16"/>
                              </w:rPr>
                            </w:pPr>
                            <w:r w:rsidRPr="005060D9">
                              <w:rPr>
                                <w:rFonts w:eastAsia="Arial Unicode MS"/>
                                <w:sz w:val="16"/>
                              </w:rPr>
                              <w:t>PHRX 5150</w:t>
                            </w:r>
                          </w:p>
                        </w:tc>
                        <w:tc>
                          <w:tcPr>
                            <w:tcW w:w="2390" w:type="dxa"/>
                          </w:tcPr>
                          <w:p w14:paraId="78653938" w14:textId="77777777" w:rsidR="001C51CC" w:rsidRPr="005060D9" w:rsidRDefault="001C51CC" w:rsidP="0082571C">
                            <w:pPr>
                              <w:widowControl w:val="0"/>
                              <w:autoSpaceDE w:val="0"/>
                              <w:autoSpaceDN w:val="0"/>
                              <w:adjustRightInd w:val="0"/>
                              <w:rPr>
                                <w:sz w:val="16"/>
                                <w:szCs w:val="18"/>
                              </w:rPr>
                            </w:pPr>
                            <w:r w:rsidRPr="005060D9">
                              <w:rPr>
                                <w:sz w:val="16"/>
                                <w:szCs w:val="18"/>
                              </w:rPr>
                              <w:t>Pain Management*</w:t>
                            </w:r>
                          </w:p>
                        </w:tc>
                        <w:tc>
                          <w:tcPr>
                            <w:tcW w:w="1285" w:type="dxa"/>
                          </w:tcPr>
                          <w:p w14:paraId="5E511B91"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9CF4A77" w14:textId="77777777" w:rsidTr="00855C5D">
                        <w:trPr>
                          <w:trHeight w:val="225"/>
                          <w:jc w:val="center"/>
                        </w:trPr>
                        <w:tc>
                          <w:tcPr>
                            <w:tcW w:w="1320" w:type="dxa"/>
                            <w:vAlign w:val="bottom"/>
                          </w:tcPr>
                          <w:p w14:paraId="283910E7" w14:textId="77777777" w:rsidR="001C51CC" w:rsidRPr="005060D9" w:rsidRDefault="001C51CC" w:rsidP="005024DC">
                            <w:pPr>
                              <w:rPr>
                                <w:rFonts w:eastAsia="Arial Unicode MS"/>
                                <w:sz w:val="16"/>
                              </w:rPr>
                            </w:pPr>
                            <w:r w:rsidRPr="005060D9">
                              <w:rPr>
                                <w:rFonts w:eastAsia="Arial Unicode MS"/>
                                <w:sz w:val="16"/>
                              </w:rPr>
                              <w:t>PHRX 5152</w:t>
                            </w:r>
                          </w:p>
                        </w:tc>
                        <w:tc>
                          <w:tcPr>
                            <w:tcW w:w="2390" w:type="dxa"/>
                          </w:tcPr>
                          <w:p w14:paraId="304A3720" w14:textId="77777777" w:rsidR="001C51CC" w:rsidRPr="005060D9" w:rsidRDefault="001C51CC" w:rsidP="0082571C">
                            <w:pPr>
                              <w:widowControl w:val="0"/>
                              <w:autoSpaceDE w:val="0"/>
                              <w:autoSpaceDN w:val="0"/>
                              <w:adjustRightInd w:val="0"/>
                              <w:rPr>
                                <w:sz w:val="16"/>
                                <w:szCs w:val="18"/>
                              </w:rPr>
                            </w:pPr>
                            <w:r w:rsidRPr="005060D9">
                              <w:rPr>
                                <w:sz w:val="16"/>
                                <w:szCs w:val="18"/>
                              </w:rPr>
                              <w:t>Medication Safety</w:t>
                            </w:r>
                          </w:p>
                        </w:tc>
                        <w:tc>
                          <w:tcPr>
                            <w:tcW w:w="1285" w:type="dxa"/>
                          </w:tcPr>
                          <w:p w14:paraId="2A318BD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12D07E6" w14:textId="77777777" w:rsidTr="00855C5D">
                        <w:trPr>
                          <w:trHeight w:val="225"/>
                          <w:jc w:val="center"/>
                        </w:trPr>
                        <w:tc>
                          <w:tcPr>
                            <w:tcW w:w="1320" w:type="dxa"/>
                            <w:vAlign w:val="bottom"/>
                          </w:tcPr>
                          <w:p w14:paraId="3068A560" w14:textId="77777777" w:rsidR="001C51CC" w:rsidRPr="005060D9" w:rsidRDefault="001C51CC" w:rsidP="005024DC">
                            <w:pPr>
                              <w:rPr>
                                <w:rFonts w:eastAsia="Arial Unicode MS"/>
                                <w:sz w:val="16"/>
                              </w:rPr>
                            </w:pPr>
                            <w:r w:rsidRPr="005060D9">
                              <w:rPr>
                                <w:rFonts w:eastAsia="Arial Unicode MS"/>
                                <w:sz w:val="16"/>
                              </w:rPr>
                              <w:t>PHRX 5153</w:t>
                            </w:r>
                          </w:p>
                        </w:tc>
                        <w:tc>
                          <w:tcPr>
                            <w:tcW w:w="2390" w:type="dxa"/>
                          </w:tcPr>
                          <w:p w14:paraId="399D2E2A" w14:textId="77777777" w:rsidR="001C51CC" w:rsidRPr="005060D9" w:rsidRDefault="001C51CC" w:rsidP="0082571C">
                            <w:pPr>
                              <w:widowControl w:val="0"/>
                              <w:autoSpaceDE w:val="0"/>
                              <w:autoSpaceDN w:val="0"/>
                              <w:adjustRightInd w:val="0"/>
                              <w:rPr>
                                <w:sz w:val="16"/>
                                <w:szCs w:val="18"/>
                              </w:rPr>
                            </w:pPr>
                            <w:r w:rsidRPr="005060D9">
                              <w:rPr>
                                <w:sz w:val="16"/>
                                <w:szCs w:val="18"/>
                              </w:rPr>
                              <w:t>Academia</w:t>
                            </w:r>
                          </w:p>
                        </w:tc>
                        <w:tc>
                          <w:tcPr>
                            <w:tcW w:w="1285" w:type="dxa"/>
                          </w:tcPr>
                          <w:p w14:paraId="5E00D66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7E0B00A" w14:textId="77777777" w:rsidTr="00855C5D">
                        <w:trPr>
                          <w:trHeight w:val="225"/>
                          <w:jc w:val="center"/>
                        </w:trPr>
                        <w:tc>
                          <w:tcPr>
                            <w:tcW w:w="1320" w:type="dxa"/>
                            <w:vAlign w:val="bottom"/>
                          </w:tcPr>
                          <w:p w14:paraId="1794F965" w14:textId="77777777" w:rsidR="001C51CC" w:rsidRPr="005060D9" w:rsidRDefault="001C51CC" w:rsidP="005024DC">
                            <w:pPr>
                              <w:rPr>
                                <w:rFonts w:eastAsia="Arial Unicode MS"/>
                                <w:sz w:val="16"/>
                              </w:rPr>
                            </w:pPr>
                            <w:r w:rsidRPr="005060D9">
                              <w:rPr>
                                <w:rFonts w:eastAsia="Arial Unicode MS"/>
                                <w:sz w:val="16"/>
                              </w:rPr>
                              <w:t>PHRX 5154</w:t>
                            </w:r>
                          </w:p>
                        </w:tc>
                        <w:tc>
                          <w:tcPr>
                            <w:tcW w:w="2390" w:type="dxa"/>
                          </w:tcPr>
                          <w:p w14:paraId="49304E50" w14:textId="77777777" w:rsidR="001C51CC" w:rsidRPr="005060D9" w:rsidRDefault="001C51CC" w:rsidP="0082571C">
                            <w:pPr>
                              <w:widowControl w:val="0"/>
                              <w:autoSpaceDE w:val="0"/>
                              <w:autoSpaceDN w:val="0"/>
                              <w:adjustRightInd w:val="0"/>
                              <w:rPr>
                                <w:sz w:val="16"/>
                                <w:szCs w:val="18"/>
                              </w:rPr>
                            </w:pPr>
                            <w:r w:rsidRPr="005060D9">
                              <w:rPr>
                                <w:sz w:val="16"/>
                                <w:szCs w:val="18"/>
                              </w:rPr>
                              <w:t>Organ Transplantation</w:t>
                            </w:r>
                          </w:p>
                        </w:tc>
                        <w:tc>
                          <w:tcPr>
                            <w:tcW w:w="1285" w:type="dxa"/>
                          </w:tcPr>
                          <w:p w14:paraId="5D393CDC"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DE8C0B7" w14:textId="77777777" w:rsidTr="00855C5D">
                        <w:trPr>
                          <w:trHeight w:val="225"/>
                          <w:jc w:val="center"/>
                        </w:trPr>
                        <w:tc>
                          <w:tcPr>
                            <w:tcW w:w="1320" w:type="dxa"/>
                            <w:vAlign w:val="bottom"/>
                          </w:tcPr>
                          <w:p w14:paraId="01CE73F6" w14:textId="77777777" w:rsidR="001C51CC" w:rsidRPr="005060D9" w:rsidRDefault="001C51CC" w:rsidP="005024DC">
                            <w:pPr>
                              <w:rPr>
                                <w:rFonts w:eastAsia="Arial Unicode MS"/>
                                <w:sz w:val="16"/>
                              </w:rPr>
                            </w:pPr>
                            <w:r w:rsidRPr="005060D9">
                              <w:rPr>
                                <w:rFonts w:eastAsia="Arial Unicode MS"/>
                                <w:sz w:val="16"/>
                              </w:rPr>
                              <w:t>PHRX 5155</w:t>
                            </w:r>
                          </w:p>
                        </w:tc>
                        <w:tc>
                          <w:tcPr>
                            <w:tcW w:w="2390" w:type="dxa"/>
                          </w:tcPr>
                          <w:p w14:paraId="68434F73" w14:textId="77777777" w:rsidR="001C51CC" w:rsidRPr="005060D9" w:rsidRDefault="001C51CC" w:rsidP="0082571C">
                            <w:pPr>
                              <w:widowControl w:val="0"/>
                              <w:autoSpaceDE w:val="0"/>
                              <w:autoSpaceDN w:val="0"/>
                              <w:adjustRightInd w:val="0"/>
                              <w:rPr>
                                <w:sz w:val="16"/>
                                <w:szCs w:val="18"/>
                              </w:rPr>
                            </w:pPr>
                            <w:r w:rsidRPr="005060D9">
                              <w:rPr>
                                <w:sz w:val="16"/>
                                <w:szCs w:val="18"/>
                              </w:rPr>
                              <w:t>International Pharmacy Practice II</w:t>
                            </w:r>
                          </w:p>
                        </w:tc>
                        <w:tc>
                          <w:tcPr>
                            <w:tcW w:w="1285" w:type="dxa"/>
                          </w:tcPr>
                          <w:p w14:paraId="794BD9A0"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8E9BDFB" w14:textId="77777777" w:rsidTr="00855C5D">
                        <w:trPr>
                          <w:trHeight w:val="225"/>
                          <w:jc w:val="center"/>
                        </w:trPr>
                        <w:tc>
                          <w:tcPr>
                            <w:tcW w:w="1320" w:type="dxa"/>
                            <w:vAlign w:val="bottom"/>
                          </w:tcPr>
                          <w:p w14:paraId="32A4EF38" w14:textId="77777777" w:rsidR="001C51CC" w:rsidRPr="005060D9" w:rsidRDefault="001C51CC" w:rsidP="005024DC">
                            <w:pPr>
                              <w:rPr>
                                <w:rFonts w:eastAsia="Arial Unicode MS"/>
                                <w:sz w:val="16"/>
                              </w:rPr>
                            </w:pPr>
                            <w:r w:rsidRPr="005060D9">
                              <w:rPr>
                                <w:rFonts w:eastAsia="Arial Unicode MS"/>
                                <w:sz w:val="16"/>
                              </w:rPr>
                              <w:t>PHRX 5157</w:t>
                            </w:r>
                          </w:p>
                        </w:tc>
                        <w:tc>
                          <w:tcPr>
                            <w:tcW w:w="2390" w:type="dxa"/>
                          </w:tcPr>
                          <w:p w14:paraId="7C7A00B2" w14:textId="77777777" w:rsidR="001C51CC" w:rsidRPr="005060D9" w:rsidRDefault="001C51CC" w:rsidP="0082571C">
                            <w:pPr>
                              <w:widowControl w:val="0"/>
                              <w:autoSpaceDE w:val="0"/>
                              <w:autoSpaceDN w:val="0"/>
                              <w:adjustRightInd w:val="0"/>
                              <w:rPr>
                                <w:sz w:val="16"/>
                                <w:szCs w:val="18"/>
                              </w:rPr>
                            </w:pPr>
                            <w:r w:rsidRPr="005060D9">
                              <w:rPr>
                                <w:sz w:val="16"/>
                                <w:szCs w:val="18"/>
                              </w:rPr>
                              <w:t>Community Practice III</w:t>
                            </w:r>
                          </w:p>
                        </w:tc>
                        <w:tc>
                          <w:tcPr>
                            <w:tcW w:w="1285" w:type="dxa"/>
                          </w:tcPr>
                          <w:p w14:paraId="6F79A632"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1BD2F96" w14:textId="77777777" w:rsidTr="00855C5D">
                        <w:trPr>
                          <w:trHeight w:val="225"/>
                          <w:jc w:val="center"/>
                        </w:trPr>
                        <w:tc>
                          <w:tcPr>
                            <w:tcW w:w="1320" w:type="dxa"/>
                            <w:vAlign w:val="bottom"/>
                          </w:tcPr>
                          <w:p w14:paraId="01231C87" w14:textId="77777777" w:rsidR="001C51CC" w:rsidRPr="005060D9" w:rsidRDefault="001C51CC" w:rsidP="0082571C">
                            <w:pPr>
                              <w:jc w:val="center"/>
                              <w:rPr>
                                <w:rFonts w:eastAsia="Arial Unicode MS"/>
                                <w:sz w:val="16"/>
                              </w:rPr>
                            </w:pPr>
                            <w:r w:rsidRPr="005060D9">
                              <w:rPr>
                                <w:rFonts w:eastAsia="Arial Unicode MS"/>
                                <w:sz w:val="16"/>
                              </w:rPr>
                              <w:t>PHRX 5161</w:t>
                            </w:r>
                          </w:p>
                        </w:tc>
                        <w:tc>
                          <w:tcPr>
                            <w:tcW w:w="2390" w:type="dxa"/>
                          </w:tcPr>
                          <w:p w14:paraId="3B0A0E4E" w14:textId="77777777" w:rsidR="001C51CC" w:rsidRPr="005060D9" w:rsidRDefault="001C51CC" w:rsidP="0082571C">
                            <w:pPr>
                              <w:widowControl w:val="0"/>
                              <w:autoSpaceDE w:val="0"/>
                              <w:autoSpaceDN w:val="0"/>
                              <w:adjustRightInd w:val="0"/>
                              <w:rPr>
                                <w:sz w:val="16"/>
                                <w:szCs w:val="18"/>
                              </w:rPr>
                            </w:pPr>
                            <w:r w:rsidRPr="005060D9">
                              <w:rPr>
                                <w:sz w:val="16"/>
                                <w:szCs w:val="18"/>
                              </w:rPr>
                              <w:t>Pharmacy Informatics</w:t>
                            </w:r>
                          </w:p>
                        </w:tc>
                        <w:tc>
                          <w:tcPr>
                            <w:tcW w:w="1285" w:type="dxa"/>
                          </w:tcPr>
                          <w:p w14:paraId="0BD3A713"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73BFD9DB" w14:textId="77777777" w:rsidTr="00855C5D">
                        <w:trPr>
                          <w:trHeight w:val="225"/>
                          <w:jc w:val="center"/>
                        </w:trPr>
                        <w:tc>
                          <w:tcPr>
                            <w:tcW w:w="1320" w:type="dxa"/>
                            <w:vAlign w:val="bottom"/>
                          </w:tcPr>
                          <w:p w14:paraId="16D3509B" w14:textId="77777777" w:rsidR="001C51CC" w:rsidRPr="005060D9" w:rsidRDefault="001C51CC" w:rsidP="0082571C">
                            <w:pPr>
                              <w:jc w:val="center"/>
                              <w:rPr>
                                <w:rFonts w:eastAsia="Arial Unicode MS"/>
                                <w:sz w:val="16"/>
                              </w:rPr>
                            </w:pPr>
                            <w:r w:rsidRPr="005060D9">
                              <w:rPr>
                                <w:rFonts w:eastAsia="Arial Unicode MS"/>
                                <w:sz w:val="16"/>
                              </w:rPr>
                              <w:t>PHRX 5164</w:t>
                            </w:r>
                          </w:p>
                        </w:tc>
                        <w:tc>
                          <w:tcPr>
                            <w:tcW w:w="2390" w:type="dxa"/>
                          </w:tcPr>
                          <w:p w14:paraId="43C812EA" w14:textId="77777777" w:rsidR="001C51CC" w:rsidRPr="005060D9" w:rsidRDefault="001C51CC" w:rsidP="0082571C">
                            <w:pPr>
                              <w:widowControl w:val="0"/>
                              <w:autoSpaceDE w:val="0"/>
                              <w:autoSpaceDN w:val="0"/>
                              <w:adjustRightInd w:val="0"/>
                              <w:rPr>
                                <w:sz w:val="16"/>
                                <w:szCs w:val="18"/>
                              </w:rPr>
                            </w:pPr>
                            <w:r w:rsidRPr="005060D9">
                              <w:rPr>
                                <w:sz w:val="16"/>
                                <w:szCs w:val="18"/>
                              </w:rPr>
                              <w:t>Infectious Disease II</w:t>
                            </w:r>
                          </w:p>
                        </w:tc>
                        <w:tc>
                          <w:tcPr>
                            <w:tcW w:w="1285" w:type="dxa"/>
                          </w:tcPr>
                          <w:p w14:paraId="6D8A7538"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54698686" w14:textId="77777777" w:rsidTr="00855C5D">
                        <w:trPr>
                          <w:trHeight w:val="225"/>
                          <w:jc w:val="center"/>
                        </w:trPr>
                        <w:tc>
                          <w:tcPr>
                            <w:tcW w:w="1320" w:type="dxa"/>
                            <w:vAlign w:val="bottom"/>
                          </w:tcPr>
                          <w:p w14:paraId="221591C8" w14:textId="77777777" w:rsidR="001C51CC" w:rsidRPr="005060D9" w:rsidRDefault="001C51CC" w:rsidP="0082571C">
                            <w:pPr>
                              <w:jc w:val="center"/>
                              <w:rPr>
                                <w:rFonts w:eastAsia="Arial Unicode MS"/>
                                <w:sz w:val="16"/>
                              </w:rPr>
                            </w:pPr>
                            <w:r w:rsidRPr="005060D9">
                              <w:rPr>
                                <w:rFonts w:eastAsia="Arial Unicode MS"/>
                                <w:sz w:val="16"/>
                              </w:rPr>
                              <w:t>PHRX 5165</w:t>
                            </w:r>
                          </w:p>
                        </w:tc>
                        <w:tc>
                          <w:tcPr>
                            <w:tcW w:w="2390" w:type="dxa"/>
                          </w:tcPr>
                          <w:p w14:paraId="30867CCD" w14:textId="77777777" w:rsidR="001C51CC" w:rsidRPr="005060D9" w:rsidRDefault="001C51CC" w:rsidP="0082571C">
                            <w:pPr>
                              <w:widowControl w:val="0"/>
                              <w:autoSpaceDE w:val="0"/>
                              <w:autoSpaceDN w:val="0"/>
                              <w:adjustRightInd w:val="0"/>
                              <w:rPr>
                                <w:sz w:val="16"/>
                                <w:szCs w:val="18"/>
                              </w:rPr>
                            </w:pPr>
                            <w:r w:rsidRPr="005060D9">
                              <w:rPr>
                                <w:sz w:val="16"/>
                                <w:szCs w:val="18"/>
                              </w:rPr>
                              <w:t>Pharmacy Management</w:t>
                            </w:r>
                          </w:p>
                        </w:tc>
                        <w:tc>
                          <w:tcPr>
                            <w:tcW w:w="1285" w:type="dxa"/>
                          </w:tcPr>
                          <w:p w14:paraId="326E8177"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529F85F5" w14:textId="77777777" w:rsidTr="00855C5D">
                        <w:trPr>
                          <w:trHeight w:val="225"/>
                          <w:jc w:val="center"/>
                        </w:trPr>
                        <w:tc>
                          <w:tcPr>
                            <w:tcW w:w="1320" w:type="dxa"/>
                            <w:vAlign w:val="bottom"/>
                          </w:tcPr>
                          <w:p w14:paraId="6F5AA9C7" w14:textId="77777777" w:rsidR="001C51CC" w:rsidRPr="005060D9" w:rsidRDefault="001C51CC" w:rsidP="0082571C">
                            <w:pPr>
                              <w:jc w:val="center"/>
                              <w:rPr>
                                <w:rFonts w:eastAsia="Arial Unicode MS"/>
                                <w:sz w:val="16"/>
                              </w:rPr>
                            </w:pPr>
                            <w:r w:rsidRPr="005060D9">
                              <w:rPr>
                                <w:rFonts w:eastAsia="Arial Unicode MS"/>
                                <w:sz w:val="16"/>
                              </w:rPr>
                              <w:t>PHRX 5166</w:t>
                            </w:r>
                          </w:p>
                        </w:tc>
                        <w:tc>
                          <w:tcPr>
                            <w:tcW w:w="2390" w:type="dxa"/>
                          </w:tcPr>
                          <w:p w14:paraId="0430351A" w14:textId="77777777" w:rsidR="001C51CC" w:rsidRPr="005060D9" w:rsidRDefault="001C51CC" w:rsidP="0082571C">
                            <w:pPr>
                              <w:widowControl w:val="0"/>
                              <w:autoSpaceDE w:val="0"/>
                              <w:autoSpaceDN w:val="0"/>
                              <w:adjustRightInd w:val="0"/>
                              <w:rPr>
                                <w:sz w:val="16"/>
                                <w:szCs w:val="18"/>
                              </w:rPr>
                            </w:pPr>
                            <w:r w:rsidRPr="005060D9">
                              <w:rPr>
                                <w:sz w:val="16"/>
                                <w:szCs w:val="18"/>
                              </w:rPr>
                              <w:t>Outcomes Research</w:t>
                            </w:r>
                          </w:p>
                        </w:tc>
                        <w:tc>
                          <w:tcPr>
                            <w:tcW w:w="1285" w:type="dxa"/>
                          </w:tcPr>
                          <w:p w14:paraId="4871D906" w14:textId="77777777" w:rsidR="001C51CC" w:rsidRPr="005060D9" w:rsidRDefault="001C51CC" w:rsidP="0082571C">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068E19D" w14:textId="77777777" w:rsidTr="00855C5D">
                        <w:trPr>
                          <w:trHeight w:val="225"/>
                          <w:jc w:val="center"/>
                        </w:trPr>
                        <w:tc>
                          <w:tcPr>
                            <w:tcW w:w="1320" w:type="dxa"/>
                            <w:vAlign w:val="bottom"/>
                          </w:tcPr>
                          <w:p w14:paraId="4CE2EC7B" w14:textId="77777777" w:rsidR="001C51CC" w:rsidRPr="005060D9" w:rsidRDefault="001C51CC" w:rsidP="0082571C">
                            <w:pPr>
                              <w:jc w:val="center"/>
                              <w:rPr>
                                <w:rFonts w:eastAsia="Arial Unicode MS"/>
                                <w:sz w:val="16"/>
                              </w:rPr>
                            </w:pPr>
                            <w:r w:rsidRPr="005060D9">
                              <w:rPr>
                                <w:rFonts w:eastAsia="Arial Unicode MS"/>
                                <w:sz w:val="16"/>
                              </w:rPr>
                              <w:t>PHRX 5167</w:t>
                            </w:r>
                          </w:p>
                        </w:tc>
                        <w:tc>
                          <w:tcPr>
                            <w:tcW w:w="2390" w:type="dxa"/>
                          </w:tcPr>
                          <w:p w14:paraId="38971AC7" w14:textId="77777777" w:rsidR="001C51CC" w:rsidRPr="005060D9" w:rsidRDefault="001C51CC" w:rsidP="0082571C">
                            <w:pPr>
                              <w:widowControl w:val="0"/>
                              <w:autoSpaceDE w:val="0"/>
                              <w:autoSpaceDN w:val="0"/>
                              <w:adjustRightInd w:val="0"/>
                              <w:rPr>
                                <w:sz w:val="16"/>
                                <w:szCs w:val="18"/>
                              </w:rPr>
                            </w:pPr>
                            <w:r w:rsidRPr="005060D9">
                              <w:rPr>
                                <w:sz w:val="16"/>
                                <w:szCs w:val="18"/>
                              </w:rPr>
                              <w:t>Urban Service Track</w:t>
                            </w:r>
                          </w:p>
                        </w:tc>
                        <w:tc>
                          <w:tcPr>
                            <w:tcW w:w="1285" w:type="dxa"/>
                          </w:tcPr>
                          <w:p w14:paraId="17EB13F2" w14:textId="77777777" w:rsidR="001C51CC" w:rsidRPr="005060D9" w:rsidRDefault="001C51CC" w:rsidP="0082571C">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0019A9F" w14:textId="77777777" w:rsidTr="00855C5D">
                        <w:trPr>
                          <w:trHeight w:val="225"/>
                          <w:jc w:val="center"/>
                        </w:trPr>
                        <w:tc>
                          <w:tcPr>
                            <w:tcW w:w="1320" w:type="dxa"/>
                            <w:vAlign w:val="bottom"/>
                          </w:tcPr>
                          <w:p w14:paraId="66E8848F" w14:textId="77777777" w:rsidR="001C51CC" w:rsidRPr="005060D9" w:rsidRDefault="001C51CC" w:rsidP="0082571C">
                            <w:pPr>
                              <w:jc w:val="center"/>
                              <w:rPr>
                                <w:rFonts w:eastAsia="Arial Unicode MS"/>
                                <w:sz w:val="16"/>
                              </w:rPr>
                            </w:pPr>
                            <w:r w:rsidRPr="005060D9">
                              <w:rPr>
                                <w:rFonts w:eastAsia="Arial Unicode MS"/>
                                <w:sz w:val="16"/>
                              </w:rPr>
                              <w:t>PHRX 5169</w:t>
                            </w:r>
                          </w:p>
                        </w:tc>
                        <w:tc>
                          <w:tcPr>
                            <w:tcW w:w="2390" w:type="dxa"/>
                          </w:tcPr>
                          <w:p w14:paraId="013246A8" w14:textId="77777777" w:rsidR="001C51CC" w:rsidRPr="005060D9" w:rsidRDefault="001C51CC" w:rsidP="0082571C">
                            <w:pPr>
                              <w:rPr>
                                <w:sz w:val="16"/>
                                <w:szCs w:val="18"/>
                              </w:rPr>
                            </w:pPr>
                            <w:r w:rsidRPr="005060D9">
                              <w:rPr>
                                <w:rFonts w:eastAsia="Arial Unicode MS"/>
                                <w:sz w:val="16"/>
                                <w:szCs w:val="18"/>
                              </w:rPr>
                              <w:t>Professional Experience in Pharmacy Leadership</w:t>
                            </w:r>
                          </w:p>
                        </w:tc>
                        <w:tc>
                          <w:tcPr>
                            <w:tcW w:w="1285" w:type="dxa"/>
                          </w:tcPr>
                          <w:p w14:paraId="00CD534E" w14:textId="77777777" w:rsidR="001C51CC" w:rsidRPr="005060D9" w:rsidRDefault="001C51CC" w:rsidP="0082571C">
                            <w:pPr>
                              <w:jc w:val="center"/>
                              <w:rPr>
                                <w:sz w:val="16"/>
                                <w:szCs w:val="18"/>
                              </w:rPr>
                            </w:pPr>
                            <w:r w:rsidRPr="005060D9">
                              <w:rPr>
                                <w:sz w:val="16"/>
                                <w:szCs w:val="18"/>
                              </w:rPr>
                              <w:t>4 cr.</w:t>
                            </w:r>
                          </w:p>
                        </w:tc>
                      </w:tr>
                      <w:tr w:rsidR="001C51CC" w:rsidRPr="005060D9" w14:paraId="0BF62502" w14:textId="77777777" w:rsidTr="00855C5D">
                        <w:trPr>
                          <w:trHeight w:val="225"/>
                          <w:jc w:val="center"/>
                        </w:trPr>
                        <w:tc>
                          <w:tcPr>
                            <w:tcW w:w="1320" w:type="dxa"/>
                            <w:vAlign w:val="bottom"/>
                          </w:tcPr>
                          <w:p w14:paraId="3895AF72" w14:textId="77777777" w:rsidR="001C51CC" w:rsidRPr="005060D9" w:rsidRDefault="001C51CC" w:rsidP="0082571C">
                            <w:pPr>
                              <w:jc w:val="center"/>
                              <w:rPr>
                                <w:rFonts w:eastAsia="Arial Unicode MS"/>
                                <w:sz w:val="16"/>
                              </w:rPr>
                            </w:pPr>
                            <w:r w:rsidRPr="005060D9">
                              <w:rPr>
                                <w:rFonts w:eastAsia="Arial Unicode MS"/>
                                <w:sz w:val="16"/>
                              </w:rPr>
                              <w:t>PHRX 5195</w:t>
                            </w:r>
                          </w:p>
                        </w:tc>
                        <w:tc>
                          <w:tcPr>
                            <w:tcW w:w="2390" w:type="dxa"/>
                          </w:tcPr>
                          <w:p w14:paraId="6178864C" w14:textId="77777777" w:rsidR="001C51CC" w:rsidRPr="005060D9" w:rsidRDefault="001C51CC" w:rsidP="0082571C">
                            <w:pPr>
                              <w:widowControl w:val="0"/>
                              <w:autoSpaceDE w:val="0"/>
                              <w:autoSpaceDN w:val="0"/>
                              <w:adjustRightInd w:val="0"/>
                              <w:rPr>
                                <w:sz w:val="16"/>
                                <w:szCs w:val="18"/>
                              </w:rPr>
                            </w:pPr>
                            <w:r w:rsidRPr="005060D9">
                              <w:rPr>
                                <w:rStyle w:val="pseditboxdisponly"/>
                                <w:sz w:val="16"/>
                                <w:szCs w:val="18"/>
                              </w:rPr>
                              <w:t>Special Topics</w:t>
                            </w:r>
                          </w:p>
                        </w:tc>
                        <w:tc>
                          <w:tcPr>
                            <w:tcW w:w="1285" w:type="dxa"/>
                          </w:tcPr>
                          <w:p w14:paraId="67C5024D"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0894F8CF" w14:textId="77777777" w:rsidTr="00855C5D">
                        <w:trPr>
                          <w:trHeight w:val="225"/>
                          <w:jc w:val="center"/>
                        </w:trPr>
                        <w:tc>
                          <w:tcPr>
                            <w:tcW w:w="1320" w:type="dxa"/>
                            <w:vAlign w:val="bottom"/>
                          </w:tcPr>
                          <w:p w14:paraId="7CF679D1" w14:textId="77777777" w:rsidR="001C51CC" w:rsidRPr="005060D9" w:rsidRDefault="001C51CC" w:rsidP="0082571C">
                            <w:pPr>
                              <w:jc w:val="center"/>
                              <w:rPr>
                                <w:rFonts w:eastAsia="Arial Unicode MS"/>
                                <w:sz w:val="16"/>
                              </w:rPr>
                            </w:pPr>
                            <w:r w:rsidRPr="005060D9">
                              <w:rPr>
                                <w:rFonts w:eastAsia="Arial Unicode MS"/>
                                <w:sz w:val="16"/>
                              </w:rPr>
                              <w:t>PHRX 5199</w:t>
                            </w:r>
                          </w:p>
                        </w:tc>
                        <w:tc>
                          <w:tcPr>
                            <w:tcW w:w="2390" w:type="dxa"/>
                          </w:tcPr>
                          <w:p w14:paraId="16AC3AB1" w14:textId="77777777" w:rsidR="001C51CC" w:rsidRPr="005060D9" w:rsidRDefault="001C51CC" w:rsidP="0082571C">
                            <w:pPr>
                              <w:widowControl w:val="0"/>
                              <w:autoSpaceDE w:val="0"/>
                              <w:autoSpaceDN w:val="0"/>
                              <w:adjustRightInd w:val="0"/>
                              <w:rPr>
                                <w:sz w:val="16"/>
                                <w:szCs w:val="18"/>
                              </w:rPr>
                            </w:pPr>
                            <w:r w:rsidRPr="005060D9">
                              <w:rPr>
                                <w:sz w:val="16"/>
                                <w:szCs w:val="18"/>
                              </w:rPr>
                              <w:t>Research</w:t>
                            </w:r>
                          </w:p>
                        </w:tc>
                        <w:tc>
                          <w:tcPr>
                            <w:tcW w:w="1285" w:type="dxa"/>
                          </w:tcPr>
                          <w:p w14:paraId="68546433" w14:textId="77777777" w:rsidR="001C51CC" w:rsidRPr="005060D9" w:rsidRDefault="001C51CC" w:rsidP="0082571C">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bl>
                    <w:p w14:paraId="5619CF7A" w14:textId="77777777" w:rsidR="001C51CC" w:rsidRDefault="001C51CC"/>
                  </w:txbxContent>
                </v:textbox>
                <w10:wrap type="square" anchorx="page"/>
              </v:shape>
            </w:pict>
          </mc:Fallback>
        </mc:AlternateContent>
      </w:r>
      <w:r w:rsidR="006A511A" w:rsidRPr="004E29AD">
        <w:rPr>
          <w:rFonts w:asciiTheme="minorHAnsi" w:hAnsiTheme="minorHAnsi"/>
          <w:b/>
          <w:bCs/>
          <w:color w:val="2D4E6B"/>
          <w:sz w:val="28"/>
          <w:szCs w:val="28"/>
        </w:rPr>
        <w:t>3rd Professional Year</w:t>
      </w:r>
    </w:p>
    <w:p w14:paraId="53B5BA50" w14:textId="77777777" w:rsidR="00E95CD0" w:rsidRPr="004E29AD" w:rsidRDefault="00E95CD0" w:rsidP="004E29AD">
      <w:pPr>
        <w:widowControl w:val="0"/>
        <w:jc w:val="center"/>
        <w:rPr>
          <w:rFonts w:asciiTheme="minorHAnsi" w:hAnsiTheme="minorHAnsi"/>
        </w:rPr>
      </w:pP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26"/>
        <w:gridCol w:w="2911"/>
        <w:gridCol w:w="594"/>
      </w:tblGrid>
      <w:tr w:rsidR="006A511A" w:rsidRPr="000537C6" w14:paraId="6FDFBBD4" w14:textId="77777777" w:rsidTr="006A511A">
        <w:trPr>
          <w:trHeight w:val="222"/>
        </w:trPr>
        <w:tc>
          <w:tcPr>
            <w:tcW w:w="4631" w:type="dxa"/>
            <w:gridSpan w:val="3"/>
            <w:shd w:val="solid" w:color="C0C0C0" w:fill="auto"/>
          </w:tcPr>
          <w:p w14:paraId="2A7F4751" w14:textId="6B8F1CC6" w:rsidR="006A511A" w:rsidRPr="004E29AD" w:rsidRDefault="006A511A" w:rsidP="004E29AD">
            <w:pPr>
              <w:widowControl w:val="0"/>
              <w:autoSpaceDE w:val="0"/>
              <w:autoSpaceDN w:val="0"/>
              <w:adjustRightInd w:val="0"/>
              <w:jc w:val="center"/>
              <w:rPr>
                <w:rFonts w:asciiTheme="minorHAnsi" w:hAnsiTheme="minorHAnsi"/>
                <w:b/>
                <w:bCs/>
              </w:rPr>
            </w:pPr>
            <w:r w:rsidRPr="004E29AD">
              <w:rPr>
                <w:rFonts w:asciiTheme="minorHAnsi" w:hAnsiTheme="minorHAnsi"/>
                <w:b/>
                <w:bCs/>
              </w:rPr>
              <w:t>Third Professional  Year - Fall Semester</w:t>
            </w:r>
            <w:r w:rsidR="00C418BC" w:rsidRPr="004E29AD">
              <w:rPr>
                <w:rFonts w:asciiTheme="minorHAnsi" w:hAnsiTheme="minorHAnsi"/>
                <w:b/>
                <w:bCs/>
              </w:rPr>
              <w:br/>
            </w:r>
            <w:r w:rsidR="00174F3B">
              <w:rPr>
                <w:rFonts w:asciiTheme="minorHAnsi" w:hAnsiTheme="minorHAnsi"/>
                <w:b/>
                <w:bCs/>
              </w:rPr>
              <w:t>19</w:t>
            </w:r>
            <w:r w:rsidRPr="004E29AD">
              <w:rPr>
                <w:rFonts w:asciiTheme="minorHAnsi" w:hAnsiTheme="minorHAnsi"/>
                <w:b/>
                <w:bCs/>
              </w:rPr>
              <w:t xml:space="preserve"> Credits</w:t>
            </w:r>
          </w:p>
        </w:tc>
      </w:tr>
      <w:tr w:rsidR="00174F3B" w:rsidRPr="000537C6" w14:paraId="209BFAF9" w14:textId="77777777" w:rsidTr="006A511A">
        <w:trPr>
          <w:trHeight w:val="222"/>
        </w:trPr>
        <w:tc>
          <w:tcPr>
            <w:tcW w:w="1126" w:type="dxa"/>
          </w:tcPr>
          <w:p w14:paraId="753596D8" w14:textId="6C94E67B"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5040</w:t>
            </w:r>
          </w:p>
        </w:tc>
        <w:tc>
          <w:tcPr>
            <w:tcW w:w="2911" w:type="dxa"/>
          </w:tcPr>
          <w:p w14:paraId="23E8CCCA" w14:textId="275AF060"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Cardiovascular Module</w:t>
            </w:r>
          </w:p>
        </w:tc>
        <w:tc>
          <w:tcPr>
            <w:tcW w:w="594" w:type="dxa"/>
          </w:tcPr>
          <w:p w14:paraId="35051FA6" w14:textId="66C457BB"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4 </w:t>
            </w:r>
            <w:proofErr w:type="spellStart"/>
            <w:r w:rsidRPr="004E29AD">
              <w:rPr>
                <w:rFonts w:asciiTheme="minorHAnsi" w:hAnsiTheme="minorHAnsi"/>
                <w:sz w:val="16"/>
                <w:szCs w:val="16"/>
              </w:rPr>
              <w:t>cr</w:t>
            </w:r>
            <w:proofErr w:type="spellEnd"/>
          </w:p>
        </w:tc>
      </w:tr>
      <w:tr w:rsidR="00174F3B" w:rsidRPr="000537C6" w14:paraId="716F7734" w14:textId="77777777" w:rsidTr="006A511A">
        <w:trPr>
          <w:trHeight w:val="222"/>
        </w:trPr>
        <w:tc>
          <w:tcPr>
            <w:tcW w:w="1126" w:type="dxa"/>
          </w:tcPr>
          <w:p w14:paraId="1AF7E9DE" w14:textId="15669E5E"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5041</w:t>
            </w:r>
          </w:p>
        </w:tc>
        <w:tc>
          <w:tcPr>
            <w:tcW w:w="2911" w:type="dxa"/>
          </w:tcPr>
          <w:p w14:paraId="33D3A119" w14:textId="1CD6322D"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Renal Module</w:t>
            </w:r>
          </w:p>
        </w:tc>
        <w:tc>
          <w:tcPr>
            <w:tcW w:w="594" w:type="dxa"/>
          </w:tcPr>
          <w:p w14:paraId="58D7FF71" w14:textId="604F9A66"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74F3B" w:rsidRPr="000537C6" w14:paraId="36599273" w14:textId="77777777" w:rsidTr="006A511A">
        <w:trPr>
          <w:trHeight w:val="222"/>
        </w:trPr>
        <w:tc>
          <w:tcPr>
            <w:tcW w:w="1126" w:type="dxa"/>
          </w:tcPr>
          <w:p w14:paraId="5C3CE7F8" w14:textId="6C93D09E"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5042</w:t>
            </w:r>
          </w:p>
        </w:tc>
        <w:tc>
          <w:tcPr>
            <w:tcW w:w="2911" w:type="dxa"/>
          </w:tcPr>
          <w:p w14:paraId="279C0C75" w14:textId="76F46F05"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Respiratory Module</w:t>
            </w:r>
          </w:p>
        </w:tc>
        <w:tc>
          <w:tcPr>
            <w:tcW w:w="594" w:type="dxa"/>
          </w:tcPr>
          <w:p w14:paraId="2896A58B" w14:textId="2692B6C1"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74F3B" w:rsidRPr="000537C6" w14:paraId="2B570428" w14:textId="77777777" w:rsidTr="006A511A">
        <w:trPr>
          <w:trHeight w:val="222"/>
        </w:trPr>
        <w:tc>
          <w:tcPr>
            <w:tcW w:w="1126" w:type="dxa"/>
          </w:tcPr>
          <w:p w14:paraId="7D16ABB6" w14:textId="34D28A71"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5046</w:t>
            </w:r>
          </w:p>
        </w:tc>
        <w:tc>
          <w:tcPr>
            <w:tcW w:w="2911" w:type="dxa"/>
          </w:tcPr>
          <w:p w14:paraId="69C65D13" w14:textId="3FF23DB9"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Clinical Toxicology</w:t>
            </w:r>
          </w:p>
        </w:tc>
        <w:tc>
          <w:tcPr>
            <w:tcW w:w="594" w:type="dxa"/>
          </w:tcPr>
          <w:p w14:paraId="79ED9AC2" w14:textId="0FD2D346"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74F3B" w:rsidRPr="000537C6" w14:paraId="139B3F3F" w14:textId="77777777" w:rsidTr="006A511A">
        <w:trPr>
          <w:trHeight w:val="222"/>
        </w:trPr>
        <w:tc>
          <w:tcPr>
            <w:tcW w:w="1126" w:type="dxa"/>
          </w:tcPr>
          <w:p w14:paraId="444739CA" w14:textId="7B6CD647"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PHRX 5060</w:t>
            </w:r>
          </w:p>
        </w:tc>
        <w:tc>
          <w:tcPr>
            <w:tcW w:w="2911" w:type="dxa"/>
          </w:tcPr>
          <w:p w14:paraId="7B80CA41" w14:textId="211DF6D4"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Pharmacy Skills Development V</w:t>
            </w:r>
          </w:p>
        </w:tc>
        <w:tc>
          <w:tcPr>
            <w:tcW w:w="594" w:type="dxa"/>
          </w:tcPr>
          <w:p w14:paraId="16DC1195" w14:textId="4866D4F6" w:rsidR="00174F3B" w:rsidRPr="004E29AD" w:rsidRDefault="00174F3B" w:rsidP="00174F3B">
            <w:pPr>
              <w:widowControl w:val="0"/>
              <w:autoSpaceDE w:val="0"/>
              <w:autoSpaceDN w:val="0"/>
              <w:adjustRightInd w:val="0"/>
              <w:jc w:val="center"/>
              <w:rPr>
                <w:rFonts w:asciiTheme="minorHAnsi" w:hAnsiTheme="minorHAnsi"/>
                <w:sz w:val="16"/>
                <w:szCs w:val="16"/>
              </w:rPr>
            </w:pPr>
            <w:r>
              <w:rPr>
                <w:rFonts w:asciiTheme="minorHAnsi" w:hAnsiTheme="minorHAnsi"/>
                <w:sz w:val="16"/>
                <w:szCs w:val="16"/>
              </w:rPr>
              <w:t xml:space="preserve">3 </w:t>
            </w:r>
            <w:proofErr w:type="spellStart"/>
            <w:r>
              <w:rPr>
                <w:rFonts w:asciiTheme="minorHAnsi" w:hAnsiTheme="minorHAnsi"/>
                <w:sz w:val="16"/>
                <w:szCs w:val="16"/>
              </w:rPr>
              <w:t>cr</w:t>
            </w:r>
            <w:proofErr w:type="spellEnd"/>
          </w:p>
        </w:tc>
      </w:tr>
      <w:tr w:rsidR="00174F3B" w:rsidRPr="000537C6" w14:paraId="2A4C14A4" w14:textId="77777777" w:rsidTr="006A511A">
        <w:trPr>
          <w:trHeight w:val="222"/>
        </w:trPr>
        <w:tc>
          <w:tcPr>
            <w:tcW w:w="1126" w:type="dxa"/>
          </w:tcPr>
          <w:p w14:paraId="45D61D9E" w14:textId="242580CF"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PHRX 5062</w:t>
            </w:r>
          </w:p>
        </w:tc>
        <w:tc>
          <w:tcPr>
            <w:tcW w:w="2911" w:type="dxa"/>
          </w:tcPr>
          <w:p w14:paraId="423B060C" w14:textId="62942137"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Pharmacy Law and Regulatory Affairs</w:t>
            </w:r>
          </w:p>
        </w:tc>
        <w:tc>
          <w:tcPr>
            <w:tcW w:w="594" w:type="dxa"/>
          </w:tcPr>
          <w:p w14:paraId="6D63D76B" w14:textId="774A8034" w:rsidR="00174F3B" w:rsidRPr="004E29AD" w:rsidRDefault="00174F3B" w:rsidP="00174F3B">
            <w:pPr>
              <w:widowControl w:val="0"/>
              <w:autoSpaceDE w:val="0"/>
              <w:autoSpaceDN w:val="0"/>
              <w:adjustRightInd w:val="0"/>
              <w:jc w:val="center"/>
              <w:rPr>
                <w:rFonts w:asciiTheme="minorHAnsi" w:hAnsiTheme="minorHAnsi"/>
                <w:sz w:val="16"/>
                <w:szCs w:val="16"/>
              </w:rPr>
            </w:pPr>
            <w:r>
              <w:rPr>
                <w:rFonts w:asciiTheme="minorHAnsi" w:hAnsiTheme="minorHAnsi"/>
                <w:sz w:val="16"/>
                <w:szCs w:val="16"/>
              </w:rPr>
              <w:t xml:space="preserve">3 </w:t>
            </w:r>
            <w:proofErr w:type="spellStart"/>
            <w:r>
              <w:rPr>
                <w:rFonts w:asciiTheme="minorHAnsi" w:hAnsiTheme="minorHAnsi"/>
                <w:sz w:val="16"/>
                <w:szCs w:val="16"/>
              </w:rPr>
              <w:t>cr</w:t>
            </w:r>
            <w:proofErr w:type="spellEnd"/>
          </w:p>
        </w:tc>
      </w:tr>
      <w:tr w:rsidR="00174F3B" w:rsidRPr="000537C6" w14:paraId="4CC06966" w14:textId="77777777" w:rsidTr="006A511A">
        <w:trPr>
          <w:trHeight w:val="222"/>
        </w:trPr>
        <w:tc>
          <w:tcPr>
            <w:tcW w:w="1126" w:type="dxa"/>
          </w:tcPr>
          <w:p w14:paraId="43C0994A" w14:textId="77777777" w:rsidR="00174F3B" w:rsidRPr="004E29AD" w:rsidRDefault="00174F3B" w:rsidP="00174F3B">
            <w:pPr>
              <w:widowControl w:val="0"/>
              <w:autoSpaceDE w:val="0"/>
              <w:autoSpaceDN w:val="0"/>
              <w:adjustRightInd w:val="0"/>
              <w:rPr>
                <w:rFonts w:asciiTheme="minorHAnsi" w:hAnsiTheme="minorHAnsi"/>
                <w:sz w:val="16"/>
                <w:szCs w:val="16"/>
              </w:rPr>
            </w:pPr>
          </w:p>
        </w:tc>
        <w:tc>
          <w:tcPr>
            <w:tcW w:w="2911" w:type="dxa"/>
          </w:tcPr>
          <w:p w14:paraId="4EC5912F" w14:textId="77777777"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Professional Electives**</w:t>
            </w:r>
          </w:p>
        </w:tc>
        <w:tc>
          <w:tcPr>
            <w:tcW w:w="594" w:type="dxa"/>
          </w:tcPr>
          <w:p w14:paraId="0C5FA818" w14:textId="77777777"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74F3B" w:rsidRPr="000537C6" w14:paraId="4A24A130" w14:textId="77777777" w:rsidTr="006A511A">
        <w:trPr>
          <w:trHeight w:val="222"/>
        </w:trPr>
        <w:tc>
          <w:tcPr>
            <w:tcW w:w="4631" w:type="dxa"/>
            <w:gridSpan w:val="3"/>
            <w:shd w:val="solid" w:color="C0C0C0" w:fill="auto"/>
          </w:tcPr>
          <w:p w14:paraId="0C984F3D" w14:textId="2340EF73" w:rsidR="00174F3B" w:rsidRPr="004E29AD" w:rsidRDefault="00174F3B" w:rsidP="00174F3B">
            <w:pPr>
              <w:widowControl w:val="0"/>
              <w:autoSpaceDE w:val="0"/>
              <w:autoSpaceDN w:val="0"/>
              <w:adjustRightInd w:val="0"/>
              <w:jc w:val="center"/>
              <w:rPr>
                <w:rFonts w:asciiTheme="minorHAnsi" w:hAnsiTheme="minorHAnsi"/>
                <w:b/>
                <w:bCs/>
              </w:rPr>
            </w:pPr>
            <w:r w:rsidRPr="004E29AD">
              <w:rPr>
                <w:rFonts w:asciiTheme="minorHAnsi" w:hAnsiTheme="minorHAnsi"/>
                <w:b/>
                <w:bCs/>
              </w:rPr>
              <w:t>Third Professional Year - Spring Semester</w:t>
            </w:r>
            <w:r w:rsidRPr="004E29AD">
              <w:rPr>
                <w:rFonts w:asciiTheme="minorHAnsi" w:hAnsiTheme="minorHAnsi"/>
                <w:b/>
                <w:bCs/>
              </w:rPr>
              <w:br/>
              <w:t>19 Credits</w:t>
            </w:r>
          </w:p>
        </w:tc>
      </w:tr>
      <w:tr w:rsidR="00174F3B" w:rsidRPr="000537C6" w14:paraId="14F40C96" w14:textId="77777777" w:rsidTr="006A511A">
        <w:trPr>
          <w:trHeight w:val="222"/>
        </w:trPr>
        <w:tc>
          <w:tcPr>
            <w:tcW w:w="1126" w:type="dxa"/>
          </w:tcPr>
          <w:p w14:paraId="7A4899F5" w14:textId="3301DDC9"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5043</w:t>
            </w:r>
          </w:p>
        </w:tc>
        <w:tc>
          <w:tcPr>
            <w:tcW w:w="2911" w:type="dxa"/>
          </w:tcPr>
          <w:p w14:paraId="4E473EF2" w14:textId="69A645E7"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Infectious Disease Module</w:t>
            </w:r>
          </w:p>
        </w:tc>
        <w:tc>
          <w:tcPr>
            <w:tcW w:w="594" w:type="dxa"/>
          </w:tcPr>
          <w:p w14:paraId="1E4695F8" w14:textId="2AD49F9D"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4 </w:t>
            </w:r>
            <w:proofErr w:type="spellStart"/>
            <w:r w:rsidRPr="004E29AD">
              <w:rPr>
                <w:rFonts w:asciiTheme="minorHAnsi" w:hAnsiTheme="minorHAnsi"/>
                <w:sz w:val="16"/>
                <w:szCs w:val="16"/>
              </w:rPr>
              <w:t>cr</w:t>
            </w:r>
            <w:proofErr w:type="spellEnd"/>
          </w:p>
        </w:tc>
      </w:tr>
      <w:tr w:rsidR="00174F3B" w:rsidRPr="000537C6" w14:paraId="09B133E6" w14:textId="77777777" w:rsidTr="006A511A">
        <w:trPr>
          <w:trHeight w:val="222"/>
        </w:trPr>
        <w:tc>
          <w:tcPr>
            <w:tcW w:w="1126" w:type="dxa"/>
          </w:tcPr>
          <w:p w14:paraId="71938086" w14:textId="39FC04B4"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5044</w:t>
            </w:r>
          </w:p>
        </w:tc>
        <w:tc>
          <w:tcPr>
            <w:tcW w:w="2911" w:type="dxa"/>
          </w:tcPr>
          <w:p w14:paraId="42B69110" w14:textId="144D4FD9"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Hematology / Oncology Module</w:t>
            </w:r>
          </w:p>
        </w:tc>
        <w:tc>
          <w:tcPr>
            <w:tcW w:w="594" w:type="dxa"/>
          </w:tcPr>
          <w:p w14:paraId="70E7DA5E" w14:textId="74FD053B"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74F3B" w:rsidRPr="000537C6" w14:paraId="7B854AA8" w14:textId="77777777" w:rsidTr="006A511A">
        <w:trPr>
          <w:trHeight w:val="222"/>
        </w:trPr>
        <w:tc>
          <w:tcPr>
            <w:tcW w:w="1126" w:type="dxa"/>
          </w:tcPr>
          <w:p w14:paraId="6E20B9D2" w14:textId="103EBF13"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5045</w:t>
            </w:r>
          </w:p>
        </w:tc>
        <w:tc>
          <w:tcPr>
            <w:tcW w:w="2911" w:type="dxa"/>
          </w:tcPr>
          <w:p w14:paraId="7885A120" w14:textId="544048DE"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Special Populations</w:t>
            </w:r>
          </w:p>
        </w:tc>
        <w:tc>
          <w:tcPr>
            <w:tcW w:w="594" w:type="dxa"/>
          </w:tcPr>
          <w:p w14:paraId="398341EF" w14:textId="25CCE868"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4 </w:t>
            </w:r>
            <w:proofErr w:type="spellStart"/>
            <w:r w:rsidRPr="004E29AD">
              <w:rPr>
                <w:rFonts w:asciiTheme="minorHAnsi" w:hAnsiTheme="minorHAnsi"/>
                <w:sz w:val="16"/>
                <w:szCs w:val="16"/>
              </w:rPr>
              <w:t>cr</w:t>
            </w:r>
            <w:proofErr w:type="spellEnd"/>
          </w:p>
        </w:tc>
      </w:tr>
      <w:tr w:rsidR="00174F3B" w:rsidRPr="000537C6" w14:paraId="37E7B107" w14:textId="77777777" w:rsidTr="006A511A">
        <w:trPr>
          <w:trHeight w:val="222"/>
        </w:trPr>
        <w:tc>
          <w:tcPr>
            <w:tcW w:w="1126" w:type="dxa"/>
          </w:tcPr>
          <w:p w14:paraId="438E1142" w14:textId="34AAFF28"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PHRX 5048</w:t>
            </w:r>
          </w:p>
        </w:tc>
        <w:tc>
          <w:tcPr>
            <w:tcW w:w="2911" w:type="dxa"/>
          </w:tcPr>
          <w:p w14:paraId="3C38DF21" w14:textId="170A175E"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Patient Assessment</w:t>
            </w:r>
          </w:p>
        </w:tc>
        <w:tc>
          <w:tcPr>
            <w:tcW w:w="594" w:type="dxa"/>
          </w:tcPr>
          <w:p w14:paraId="6CD4B9C5" w14:textId="217FF595"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2 </w:t>
            </w:r>
            <w:proofErr w:type="spellStart"/>
            <w:r w:rsidRPr="004E29AD">
              <w:rPr>
                <w:rFonts w:asciiTheme="minorHAnsi" w:hAnsiTheme="minorHAnsi"/>
                <w:sz w:val="16"/>
                <w:szCs w:val="16"/>
              </w:rPr>
              <w:t>cr</w:t>
            </w:r>
            <w:proofErr w:type="spellEnd"/>
          </w:p>
        </w:tc>
      </w:tr>
      <w:tr w:rsidR="00174F3B" w:rsidRPr="000537C6" w14:paraId="5967FEC4" w14:textId="77777777" w:rsidTr="006A511A">
        <w:trPr>
          <w:trHeight w:val="222"/>
        </w:trPr>
        <w:tc>
          <w:tcPr>
            <w:tcW w:w="1126" w:type="dxa"/>
          </w:tcPr>
          <w:p w14:paraId="4E7F3A20" w14:textId="728A2559"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PHRX 5065</w:t>
            </w:r>
          </w:p>
        </w:tc>
        <w:tc>
          <w:tcPr>
            <w:tcW w:w="2911" w:type="dxa"/>
          </w:tcPr>
          <w:p w14:paraId="01E5BCA3" w14:textId="2CD1D1E4" w:rsidR="00174F3B" w:rsidRPr="004E29AD" w:rsidRDefault="00174F3B" w:rsidP="00174F3B">
            <w:pPr>
              <w:widowControl w:val="0"/>
              <w:autoSpaceDE w:val="0"/>
              <w:autoSpaceDN w:val="0"/>
              <w:adjustRightInd w:val="0"/>
              <w:rPr>
                <w:rFonts w:asciiTheme="minorHAnsi" w:hAnsiTheme="minorHAnsi"/>
                <w:sz w:val="16"/>
                <w:szCs w:val="16"/>
              </w:rPr>
            </w:pPr>
            <w:r>
              <w:rPr>
                <w:rFonts w:asciiTheme="minorHAnsi" w:hAnsiTheme="minorHAnsi"/>
                <w:sz w:val="16"/>
                <w:szCs w:val="16"/>
              </w:rPr>
              <w:t>Pharmacy Skills Development VI</w:t>
            </w:r>
          </w:p>
        </w:tc>
        <w:tc>
          <w:tcPr>
            <w:tcW w:w="594" w:type="dxa"/>
          </w:tcPr>
          <w:p w14:paraId="658278FA" w14:textId="3CE0396A" w:rsidR="00174F3B" w:rsidRPr="004E29AD" w:rsidRDefault="00174F3B" w:rsidP="00174F3B">
            <w:pPr>
              <w:widowControl w:val="0"/>
              <w:autoSpaceDE w:val="0"/>
              <w:autoSpaceDN w:val="0"/>
              <w:adjustRightInd w:val="0"/>
              <w:jc w:val="center"/>
              <w:rPr>
                <w:rFonts w:asciiTheme="minorHAnsi" w:hAnsiTheme="minorHAnsi"/>
                <w:sz w:val="16"/>
                <w:szCs w:val="16"/>
              </w:rPr>
            </w:pPr>
            <w:r>
              <w:rPr>
                <w:rFonts w:asciiTheme="minorHAnsi" w:hAnsiTheme="minorHAnsi"/>
                <w:sz w:val="16"/>
                <w:szCs w:val="16"/>
              </w:rPr>
              <w:t xml:space="preserve">2 </w:t>
            </w:r>
            <w:proofErr w:type="spellStart"/>
            <w:r>
              <w:rPr>
                <w:rFonts w:asciiTheme="minorHAnsi" w:hAnsiTheme="minorHAnsi"/>
                <w:sz w:val="16"/>
                <w:szCs w:val="16"/>
              </w:rPr>
              <w:t>cr</w:t>
            </w:r>
            <w:proofErr w:type="spellEnd"/>
          </w:p>
        </w:tc>
      </w:tr>
      <w:tr w:rsidR="00174F3B" w:rsidRPr="000537C6" w14:paraId="48992CAA" w14:textId="77777777" w:rsidTr="006A511A">
        <w:trPr>
          <w:trHeight w:val="222"/>
        </w:trPr>
        <w:tc>
          <w:tcPr>
            <w:tcW w:w="1126" w:type="dxa"/>
          </w:tcPr>
          <w:p w14:paraId="5E01D537" w14:textId="77777777" w:rsidR="00174F3B" w:rsidRPr="004E29AD" w:rsidRDefault="00174F3B" w:rsidP="00174F3B">
            <w:pPr>
              <w:widowControl w:val="0"/>
              <w:autoSpaceDE w:val="0"/>
              <w:autoSpaceDN w:val="0"/>
              <w:adjustRightInd w:val="0"/>
              <w:rPr>
                <w:rFonts w:asciiTheme="minorHAnsi" w:hAnsiTheme="minorHAnsi"/>
                <w:sz w:val="16"/>
                <w:szCs w:val="16"/>
              </w:rPr>
            </w:pPr>
          </w:p>
        </w:tc>
        <w:tc>
          <w:tcPr>
            <w:tcW w:w="2911" w:type="dxa"/>
          </w:tcPr>
          <w:p w14:paraId="075D9A77" w14:textId="77777777" w:rsidR="00174F3B" w:rsidRPr="004E29AD" w:rsidRDefault="00174F3B" w:rsidP="00174F3B">
            <w:pPr>
              <w:widowControl w:val="0"/>
              <w:autoSpaceDE w:val="0"/>
              <w:autoSpaceDN w:val="0"/>
              <w:adjustRightInd w:val="0"/>
              <w:rPr>
                <w:rFonts w:asciiTheme="minorHAnsi" w:hAnsiTheme="minorHAnsi"/>
                <w:sz w:val="16"/>
                <w:szCs w:val="16"/>
              </w:rPr>
            </w:pPr>
            <w:r w:rsidRPr="004E29AD">
              <w:rPr>
                <w:rFonts w:asciiTheme="minorHAnsi" w:hAnsiTheme="minorHAnsi"/>
                <w:sz w:val="16"/>
                <w:szCs w:val="16"/>
              </w:rPr>
              <w:t>Professional Electives**</w:t>
            </w:r>
          </w:p>
        </w:tc>
        <w:tc>
          <w:tcPr>
            <w:tcW w:w="594" w:type="dxa"/>
          </w:tcPr>
          <w:p w14:paraId="2CFB87E5" w14:textId="77777777" w:rsidR="00174F3B" w:rsidRPr="004E29AD" w:rsidRDefault="00174F3B" w:rsidP="00174F3B">
            <w:pPr>
              <w:widowControl w:val="0"/>
              <w:autoSpaceDE w:val="0"/>
              <w:autoSpaceDN w:val="0"/>
              <w:adjustRightInd w:val="0"/>
              <w:jc w:val="center"/>
              <w:rPr>
                <w:rFonts w:asciiTheme="minorHAnsi" w:hAnsiTheme="minorHAnsi"/>
                <w:sz w:val="16"/>
                <w:szCs w:val="16"/>
              </w:rPr>
            </w:pPr>
            <w:r w:rsidRPr="004E29AD">
              <w:rPr>
                <w:rFonts w:asciiTheme="minorHAnsi" w:hAnsiTheme="minorHAnsi"/>
                <w:sz w:val="16"/>
                <w:szCs w:val="16"/>
              </w:rPr>
              <w:t xml:space="preserve">3 </w:t>
            </w:r>
            <w:proofErr w:type="spellStart"/>
            <w:r w:rsidRPr="004E29AD">
              <w:rPr>
                <w:rFonts w:asciiTheme="minorHAnsi" w:hAnsiTheme="minorHAnsi"/>
                <w:sz w:val="16"/>
                <w:szCs w:val="16"/>
              </w:rPr>
              <w:t>cr</w:t>
            </w:r>
            <w:proofErr w:type="spellEnd"/>
          </w:p>
        </w:tc>
      </w:tr>
      <w:tr w:rsidR="00174F3B" w:rsidRPr="000537C6" w14:paraId="129A2CD3" w14:textId="77777777" w:rsidTr="006A511A">
        <w:trPr>
          <w:trHeight w:val="958"/>
        </w:trPr>
        <w:tc>
          <w:tcPr>
            <w:tcW w:w="4631" w:type="dxa"/>
            <w:gridSpan w:val="3"/>
          </w:tcPr>
          <w:p w14:paraId="375352BF" w14:textId="77777777" w:rsidR="00174F3B" w:rsidRPr="004E29AD" w:rsidRDefault="00174F3B" w:rsidP="00174F3B">
            <w:pPr>
              <w:widowControl w:val="0"/>
              <w:autoSpaceDE w:val="0"/>
              <w:autoSpaceDN w:val="0"/>
              <w:adjustRightInd w:val="0"/>
              <w:rPr>
                <w:rFonts w:asciiTheme="minorHAnsi" w:hAnsiTheme="minorHAnsi"/>
                <w:sz w:val="20"/>
                <w:szCs w:val="20"/>
              </w:rPr>
            </w:pPr>
            <w:r w:rsidRPr="004E29AD">
              <w:rPr>
                <w:rFonts w:asciiTheme="minorHAnsi" w:hAnsiTheme="minorHAnsi"/>
                <w:i/>
                <w:iCs/>
                <w:sz w:val="20"/>
                <w:szCs w:val="20"/>
              </w:rPr>
              <w:t>** These professional electives can be taken prior to the 3</w:t>
            </w:r>
            <w:r w:rsidRPr="004E29AD">
              <w:rPr>
                <w:rFonts w:asciiTheme="minorHAnsi" w:hAnsiTheme="minorHAnsi"/>
                <w:i/>
                <w:iCs/>
                <w:sz w:val="20"/>
                <w:szCs w:val="20"/>
                <w:vertAlign w:val="superscript"/>
              </w:rPr>
              <w:t>rd</w:t>
            </w:r>
            <w:r w:rsidRPr="004E29AD">
              <w:rPr>
                <w:rFonts w:asciiTheme="minorHAnsi" w:hAnsiTheme="minorHAnsi"/>
                <w:i/>
                <w:iCs/>
                <w:sz w:val="20"/>
                <w:szCs w:val="20"/>
              </w:rPr>
              <w:t xml:space="preserve"> professional year and still count toward the 12 professional electives needed.  210 total credits are necessary for the </w:t>
            </w:r>
            <w:proofErr w:type="spellStart"/>
            <w:r w:rsidRPr="004E29AD">
              <w:rPr>
                <w:rFonts w:asciiTheme="minorHAnsi" w:hAnsiTheme="minorHAnsi"/>
                <w:i/>
                <w:iCs/>
                <w:sz w:val="20"/>
                <w:szCs w:val="20"/>
              </w:rPr>
              <w:t>Pharm.D</w:t>
            </w:r>
            <w:proofErr w:type="spellEnd"/>
            <w:r w:rsidRPr="004E29AD">
              <w:rPr>
                <w:rFonts w:asciiTheme="minorHAnsi" w:hAnsiTheme="minorHAnsi"/>
                <w:i/>
                <w:iCs/>
                <w:sz w:val="20"/>
                <w:szCs w:val="20"/>
              </w:rPr>
              <w:t xml:space="preserve">. </w:t>
            </w:r>
            <w:proofErr w:type="gramStart"/>
            <w:r w:rsidRPr="004E29AD">
              <w:rPr>
                <w:rFonts w:asciiTheme="minorHAnsi" w:hAnsiTheme="minorHAnsi"/>
                <w:i/>
                <w:iCs/>
                <w:sz w:val="20"/>
                <w:szCs w:val="20"/>
              </w:rPr>
              <w:t>degree</w:t>
            </w:r>
            <w:proofErr w:type="gramEnd"/>
            <w:r w:rsidRPr="004E29AD">
              <w:rPr>
                <w:rFonts w:asciiTheme="minorHAnsi" w:hAnsiTheme="minorHAnsi"/>
                <w:i/>
                <w:iCs/>
                <w:sz w:val="20"/>
                <w:szCs w:val="20"/>
              </w:rPr>
              <w:t>.</w:t>
            </w:r>
          </w:p>
        </w:tc>
      </w:tr>
    </w:tbl>
    <w:p w14:paraId="3FB66069" w14:textId="77777777" w:rsidR="00455AF3" w:rsidRPr="000537C6" w:rsidRDefault="00455AF3" w:rsidP="000537C6">
      <w:pPr>
        <w:rPr>
          <w:rFonts w:asciiTheme="minorHAnsi" w:hAnsiTheme="minorHAnsi"/>
          <w:sz w:val="20"/>
          <w:szCs w:val="20"/>
        </w:rPr>
      </w:pPr>
    </w:p>
    <w:p w14:paraId="529D7A1B" w14:textId="77777777" w:rsidR="006A511A" w:rsidRPr="000537C6" w:rsidRDefault="006A511A" w:rsidP="000537C6">
      <w:pPr>
        <w:rPr>
          <w:rFonts w:asciiTheme="minorHAnsi" w:hAnsiTheme="minorHAnsi"/>
          <w:sz w:val="20"/>
          <w:szCs w:val="20"/>
        </w:rPr>
      </w:pPr>
    </w:p>
    <w:p w14:paraId="7E622F1A" w14:textId="77777777" w:rsidR="006A511A" w:rsidRPr="000537C6" w:rsidRDefault="006A511A" w:rsidP="000537C6">
      <w:pPr>
        <w:rPr>
          <w:rFonts w:asciiTheme="minorHAnsi" w:hAnsiTheme="minorHAnsi"/>
          <w:sz w:val="20"/>
          <w:szCs w:val="20"/>
        </w:rPr>
      </w:pPr>
    </w:p>
    <w:p w14:paraId="17B5FBB9" w14:textId="77777777" w:rsidR="006A511A" w:rsidRPr="004E29AD" w:rsidRDefault="006A511A" w:rsidP="000537C6">
      <w:pPr>
        <w:widowControl w:val="0"/>
        <w:rPr>
          <w:rFonts w:asciiTheme="minorHAnsi" w:hAnsiTheme="minorHAnsi"/>
          <w:b/>
          <w:bCs/>
          <w:color w:val="2D4E6B"/>
          <w:sz w:val="28"/>
          <w:szCs w:val="28"/>
        </w:rPr>
      </w:pPr>
      <w:r w:rsidRPr="000537C6">
        <w:rPr>
          <w:rFonts w:asciiTheme="minorHAnsi" w:hAnsiTheme="minorHAnsi"/>
          <w:sz w:val="20"/>
          <w:szCs w:val="20"/>
        </w:rPr>
        <w:tab/>
      </w:r>
      <w:r w:rsidRPr="004E29AD">
        <w:rPr>
          <w:rFonts w:asciiTheme="minorHAnsi" w:hAnsiTheme="minorHAnsi"/>
          <w:b/>
          <w:bCs/>
          <w:color w:val="2D4E6B"/>
          <w:sz w:val="28"/>
          <w:szCs w:val="28"/>
        </w:rPr>
        <w:t>4th Professional Year</w:t>
      </w:r>
    </w:p>
    <w:p w14:paraId="7DB97975" w14:textId="77777777" w:rsidR="00E95CD0" w:rsidRPr="004E29AD" w:rsidRDefault="00E95CD0" w:rsidP="000537C6">
      <w:pPr>
        <w:widowControl w:val="0"/>
        <w:rPr>
          <w:rFonts w:asciiTheme="minorHAnsi" w:hAnsiTheme="minorHAnsi"/>
          <w:b/>
          <w:bCs/>
          <w:color w:val="2D4E6B"/>
          <w:sz w:val="28"/>
          <w:szCs w:val="28"/>
        </w:rPr>
      </w:pPr>
    </w:p>
    <w:p w14:paraId="37079F28" w14:textId="519E697A" w:rsidR="006A511A" w:rsidRPr="004E29AD" w:rsidRDefault="006A511A" w:rsidP="000537C6">
      <w:pPr>
        <w:pStyle w:val="BodyTextIndent"/>
        <w:spacing w:after="0"/>
        <w:ind w:left="0" w:right="-720"/>
        <w:jc w:val="both"/>
        <w:rPr>
          <w:rFonts w:asciiTheme="minorHAnsi" w:hAnsiTheme="minorHAnsi"/>
          <w:sz w:val="20"/>
          <w:szCs w:val="20"/>
        </w:rPr>
      </w:pPr>
      <w:r w:rsidRPr="004E29AD">
        <w:rPr>
          <w:rFonts w:asciiTheme="minorHAnsi" w:hAnsiTheme="minorHAnsi"/>
          <w:sz w:val="20"/>
          <w:szCs w:val="20"/>
        </w:rPr>
        <w:t xml:space="preserve">To be eligible for the </w:t>
      </w:r>
      <w:r w:rsidR="00E95CD0" w:rsidRPr="004E29AD">
        <w:rPr>
          <w:rFonts w:asciiTheme="minorHAnsi" w:hAnsiTheme="minorHAnsi"/>
          <w:sz w:val="20"/>
          <w:szCs w:val="20"/>
        </w:rPr>
        <w:t xml:space="preserve">fourth </w:t>
      </w:r>
      <w:r w:rsidRPr="004E29AD">
        <w:rPr>
          <w:rFonts w:asciiTheme="minorHAnsi" w:hAnsiTheme="minorHAnsi"/>
          <w:sz w:val="20"/>
          <w:szCs w:val="20"/>
        </w:rPr>
        <w:t>professional year courses, students</w:t>
      </w:r>
      <w:r w:rsidR="00E95CD0" w:rsidRPr="004E29AD">
        <w:rPr>
          <w:rFonts w:asciiTheme="minorHAnsi" w:hAnsiTheme="minorHAnsi"/>
          <w:sz w:val="20"/>
          <w:szCs w:val="20"/>
        </w:rPr>
        <w:t xml:space="preserve"> </w:t>
      </w:r>
      <w:r w:rsidRPr="004E29AD">
        <w:rPr>
          <w:rFonts w:asciiTheme="minorHAnsi" w:hAnsiTheme="minorHAnsi"/>
          <w:sz w:val="20"/>
          <w:szCs w:val="20"/>
        </w:rPr>
        <w:t xml:space="preserve">must have completed the BS in Pharmacy Studies and the first year of the </w:t>
      </w:r>
      <w:proofErr w:type="spellStart"/>
      <w:r w:rsidRPr="004E29AD">
        <w:rPr>
          <w:rFonts w:asciiTheme="minorHAnsi" w:hAnsiTheme="minorHAnsi"/>
          <w:sz w:val="20"/>
          <w:szCs w:val="20"/>
        </w:rPr>
        <w:t>Pharm.D</w:t>
      </w:r>
      <w:proofErr w:type="spellEnd"/>
      <w:r w:rsidRPr="004E29AD">
        <w:rPr>
          <w:rFonts w:asciiTheme="minorHAnsi" w:hAnsiTheme="minorHAnsi"/>
          <w:sz w:val="20"/>
          <w:szCs w:val="20"/>
        </w:rPr>
        <w:t xml:space="preserve">. Program. </w:t>
      </w:r>
    </w:p>
    <w:p w14:paraId="3A71965A" w14:textId="77777777" w:rsidR="006A511A" w:rsidRPr="004E29AD" w:rsidRDefault="006A511A" w:rsidP="000537C6">
      <w:pPr>
        <w:pStyle w:val="BodyTextIndent"/>
        <w:spacing w:after="0"/>
        <w:ind w:left="0" w:right="-720"/>
        <w:jc w:val="both"/>
        <w:rPr>
          <w:rFonts w:asciiTheme="minorHAnsi" w:hAnsiTheme="minorHAnsi"/>
          <w:sz w:val="20"/>
          <w:szCs w:val="20"/>
        </w:rPr>
      </w:pPr>
      <w:r w:rsidRPr="004E29AD">
        <w:rPr>
          <w:rFonts w:asciiTheme="minorHAnsi" w:hAnsiTheme="minorHAnsi"/>
          <w:sz w:val="20"/>
          <w:szCs w:val="20"/>
        </w:rPr>
        <w:t> </w:t>
      </w:r>
    </w:p>
    <w:p w14:paraId="32A1C5D9" w14:textId="77777777" w:rsidR="006A511A" w:rsidRPr="004E29AD" w:rsidRDefault="006A511A" w:rsidP="000537C6">
      <w:pPr>
        <w:pStyle w:val="BodyTextIndent"/>
        <w:spacing w:after="0"/>
        <w:ind w:left="0" w:right="-720"/>
        <w:jc w:val="both"/>
        <w:rPr>
          <w:rFonts w:asciiTheme="minorHAnsi" w:hAnsiTheme="minorHAnsi"/>
          <w:sz w:val="20"/>
          <w:szCs w:val="20"/>
        </w:rPr>
      </w:pPr>
      <w:r w:rsidRPr="004E29AD">
        <w:rPr>
          <w:rFonts w:asciiTheme="minorHAnsi" w:hAnsiTheme="minorHAnsi"/>
          <w:sz w:val="20"/>
          <w:szCs w:val="20"/>
        </w:rPr>
        <w:t xml:space="preserve">The required rotating professional experiences are one </w:t>
      </w:r>
    </w:p>
    <w:p w14:paraId="032FF6CB" w14:textId="77777777" w:rsidR="006A511A" w:rsidRPr="004E29AD" w:rsidRDefault="006A511A" w:rsidP="000537C6">
      <w:pPr>
        <w:pStyle w:val="BodyTextIndent"/>
        <w:spacing w:after="0"/>
        <w:ind w:left="0" w:right="-720"/>
        <w:jc w:val="both"/>
        <w:rPr>
          <w:rFonts w:asciiTheme="minorHAnsi" w:hAnsiTheme="minorHAnsi"/>
          <w:sz w:val="20"/>
          <w:szCs w:val="20"/>
        </w:rPr>
      </w:pPr>
      <w:proofErr w:type="gramStart"/>
      <w:r w:rsidRPr="004E29AD">
        <w:rPr>
          <w:rFonts w:asciiTheme="minorHAnsi" w:hAnsiTheme="minorHAnsi"/>
          <w:sz w:val="20"/>
          <w:szCs w:val="20"/>
        </w:rPr>
        <w:t>month</w:t>
      </w:r>
      <w:proofErr w:type="gramEnd"/>
      <w:r w:rsidRPr="004E29AD">
        <w:rPr>
          <w:rFonts w:asciiTheme="minorHAnsi" w:hAnsiTheme="minorHAnsi"/>
          <w:sz w:val="20"/>
          <w:szCs w:val="20"/>
        </w:rPr>
        <w:t xml:space="preserve"> each for a total of 16 credits (1 credit = 40 hours). </w:t>
      </w:r>
    </w:p>
    <w:p w14:paraId="621B7EDE" w14:textId="77777777" w:rsidR="006A511A" w:rsidRPr="004E29AD" w:rsidRDefault="006A511A" w:rsidP="000537C6">
      <w:pPr>
        <w:pStyle w:val="BodyTextIndent"/>
        <w:spacing w:after="0"/>
        <w:ind w:left="0" w:right="-720"/>
        <w:jc w:val="both"/>
        <w:rPr>
          <w:rFonts w:asciiTheme="minorHAnsi" w:hAnsiTheme="minorHAnsi"/>
          <w:sz w:val="20"/>
          <w:szCs w:val="20"/>
        </w:rPr>
      </w:pPr>
      <w:r w:rsidRPr="004E29AD">
        <w:rPr>
          <w:rFonts w:asciiTheme="minorHAnsi" w:hAnsiTheme="minorHAnsi"/>
          <w:sz w:val="20"/>
          <w:szCs w:val="20"/>
        </w:rPr>
        <w:t> </w:t>
      </w:r>
    </w:p>
    <w:p w14:paraId="53DF0289" w14:textId="77777777" w:rsidR="006A511A" w:rsidRPr="004E29AD" w:rsidRDefault="006A511A" w:rsidP="000537C6">
      <w:pPr>
        <w:pStyle w:val="BodyTextIndent"/>
        <w:spacing w:after="0"/>
        <w:ind w:left="0" w:right="-720"/>
        <w:jc w:val="both"/>
        <w:rPr>
          <w:rFonts w:asciiTheme="minorHAnsi" w:hAnsiTheme="minorHAnsi"/>
          <w:sz w:val="20"/>
          <w:szCs w:val="20"/>
        </w:rPr>
      </w:pPr>
      <w:r w:rsidRPr="004E29AD">
        <w:rPr>
          <w:rFonts w:asciiTheme="minorHAnsi" w:hAnsiTheme="minorHAnsi"/>
          <w:b/>
          <w:bCs/>
          <w:sz w:val="20"/>
          <w:szCs w:val="20"/>
        </w:rPr>
        <w:t>Exemption and Substitution.</w:t>
      </w:r>
      <w:r w:rsidRPr="004E29AD">
        <w:rPr>
          <w:rFonts w:asciiTheme="minorHAnsi" w:hAnsiTheme="minorHAnsi"/>
          <w:sz w:val="20"/>
          <w:szCs w:val="20"/>
        </w:rPr>
        <w:t xml:space="preserve"> Students who desire to be</w:t>
      </w:r>
    </w:p>
    <w:p w14:paraId="2D71243A" w14:textId="77777777" w:rsidR="006A511A" w:rsidRPr="004E29AD" w:rsidRDefault="006A511A" w:rsidP="000537C6">
      <w:pPr>
        <w:pStyle w:val="BodyTextIndent"/>
        <w:spacing w:after="0"/>
        <w:ind w:left="0" w:right="-720"/>
        <w:jc w:val="both"/>
        <w:rPr>
          <w:rFonts w:asciiTheme="minorHAnsi" w:hAnsiTheme="minorHAnsi"/>
          <w:sz w:val="20"/>
          <w:szCs w:val="20"/>
        </w:rPr>
      </w:pPr>
      <w:proofErr w:type="gramStart"/>
      <w:r w:rsidRPr="004E29AD">
        <w:rPr>
          <w:rFonts w:asciiTheme="minorHAnsi" w:hAnsiTheme="minorHAnsi"/>
          <w:sz w:val="20"/>
          <w:szCs w:val="20"/>
        </w:rPr>
        <w:t>excused</w:t>
      </w:r>
      <w:proofErr w:type="gramEnd"/>
      <w:r w:rsidRPr="004E29AD">
        <w:rPr>
          <w:rFonts w:asciiTheme="minorHAnsi" w:hAnsiTheme="minorHAnsi"/>
          <w:sz w:val="20"/>
          <w:szCs w:val="20"/>
        </w:rPr>
        <w:t xml:space="preserve"> from any of the following requirements or to </w:t>
      </w:r>
    </w:p>
    <w:p w14:paraId="340AF7C9" w14:textId="45415638" w:rsidR="006A511A" w:rsidRPr="004E29AD" w:rsidRDefault="006A511A" w:rsidP="000537C6">
      <w:pPr>
        <w:pStyle w:val="BodyTextIndent"/>
        <w:spacing w:after="0"/>
        <w:ind w:left="0" w:right="-720"/>
        <w:jc w:val="both"/>
        <w:rPr>
          <w:rFonts w:asciiTheme="minorHAnsi" w:hAnsiTheme="minorHAnsi"/>
          <w:sz w:val="20"/>
          <w:szCs w:val="20"/>
        </w:rPr>
      </w:pPr>
      <w:proofErr w:type="gramStart"/>
      <w:r w:rsidRPr="004E29AD">
        <w:rPr>
          <w:rFonts w:asciiTheme="minorHAnsi" w:hAnsiTheme="minorHAnsi"/>
          <w:sz w:val="20"/>
          <w:szCs w:val="20"/>
        </w:rPr>
        <w:t>substitute</w:t>
      </w:r>
      <w:proofErr w:type="gramEnd"/>
      <w:r w:rsidRPr="004E29AD">
        <w:rPr>
          <w:rFonts w:asciiTheme="minorHAnsi" w:hAnsiTheme="minorHAnsi"/>
          <w:sz w:val="20"/>
          <w:szCs w:val="20"/>
        </w:rPr>
        <w:t xml:space="preserve"> other courses for those prescribed, should consult the </w:t>
      </w:r>
      <w:r w:rsidR="00FF45FF" w:rsidRPr="004E29AD">
        <w:rPr>
          <w:rFonts w:asciiTheme="minorHAnsi" w:hAnsiTheme="minorHAnsi"/>
          <w:sz w:val="20"/>
          <w:szCs w:val="20"/>
        </w:rPr>
        <w:t>associate dean for admissions and student affairs</w:t>
      </w:r>
      <w:r w:rsidRPr="004E29AD">
        <w:rPr>
          <w:rFonts w:asciiTheme="minorHAnsi" w:hAnsiTheme="minorHAnsi"/>
          <w:sz w:val="20"/>
          <w:szCs w:val="20"/>
        </w:rPr>
        <w:t xml:space="preserve"> of the School of Pharmacy to request </w:t>
      </w:r>
    </w:p>
    <w:p w14:paraId="23D0ACF8" w14:textId="77777777" w:rsidR="006A511A" w:rsidRPr="004E29AD" w:rsidRDefault="006A511A" w:rsidP="000537C6">
      <w:pPr>
        <w:rPr>
          <w:rFonts w:asciiTheme="minorHAnsi" w:hAnsiTheme="minorHAnsi"/>
          <w:sz w:val="20"/>
          <w:szCs w:val="20"/>
        </w:rPr>
      </w:pPr>
      <w:r w:rsidRPr="004E29AD">
        <w:rPr>
          <w:rFonts w:asciiTheme="minorHAnsi" w:hAnsiTheme="minorHAnsi"/>
          <w:noProof/>
          <w:sz w:val="24"/>
          <w:szCs w:val="24"/>
        </w:rPr>
        <mc:AlternateContent>
          <mc:Choice Requires="wps">
            <w:drawing>
              <wp:anchor distT="0" distB="0" distL="114300" distR="114300" simplePos="0" relativeHeight="251674624" behindDoc="0" locked="0" layoutInCell="1" allowOverlap="1" wp14:anchorId="7928A744" wp14:editId="27A5C6A1">
                <wp:simplePos x="0" y="0"/>
                <wp:positionH relativeFrom="column">
                  <wp:posOffset>457200</wp:posOffset>
                </wp:positionH>
                <wp:positionV relativeFrom="paragraph">
                  <wp:posOffset>6313805</wp:posOffset>
                </wp:positionV>
                <wp:extent cx="3565525" cy="1266190"/>
                <wp:effectExtent l="0" t="0" r="0" b="1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565525" cy="126619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1489" id="Rectangle 10" o:spid="_x0000_s1026" style="position:absolute;margin-left:36pt;margin-top:497.15pt;width:280.75pt;height:9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" filled="f" stroked="f" insetpen="t">
                <o:lock v:ext="edit" shapetype="t"/>
                <v:textbox inset="0,0,0,0"/>
              </v:rect>
            </w:pict>
          </mc:Fallback>
        </mc:AlternateContent>
      </w:r>
      <w:proofErr w:type="gramStart"/>
      <w:r w:rsidRPr="004E29AD">
        <w:rPr>
          <w:rFonts w:asciiTheme="minorHAnsi" w:hAnsiTheme="minorHAnsi"/>
          <w:sz w:val="20"/>
          <w:szCs w:val="20"/>
        </w:rPr>
        <w:t>approval</w:t>
      </w:r>
      <w:proofErr w:type="gramEnd"/>
      <w:r w:rsidRPr="004E29AD">
        <w:rPr>
          <w:rFonts w:asciiTheme="minorHAnsi" w:hAnsiTheme="minorHAnsi"/>
          <w:sz w:val="20"/>
          <w:szCs w:val="20"/>
        </w:rPr>
        <w:t>.</w:t>
      </w:r>
    </w:p>
    <w:p w14:paraId="71B7D946" w14:textId="77777777" w:rsidR="008B00B5" w:rsidRPr="004E29AD" w:rsidRDefault="008B00B5" w:rsidP="000537C6">
      <w:pPr>
        <w:rPr>
          <w:rFonts w:asciiTheme="minorHAnsi" w:hAnsiTheme="minorHAnsi"/>
          <w:sz w:val="20"/>
          <w:szCs w:val="20"/>
        </w:rPr>
      </w:pPr>
    </w:p>
    <w:p w14:paraId="0AD7710B" w14:textId="77777777" w:rsidR="006A511A" w:rsidRPr="004E29AD" w:rsidRDefault="00DF13AF" w:rsidP="000537C6">
      <w:pPr>
        <w:pStyle w:val="BodyTextIndent"/>
        <w:ind w:left="0" w:right="-720"/>
        <w:jc w:val="both"/>
        <w:rPr>
          <w:rFonts w:asciiTheme="minorHAnsi" w:hAnsiTheme="minorHAnsi"/>
          <w:sz w:val="20"/>
          <w:szCs w:val="20"/>
        </w:rPr>
      </w:pPr>
      <w:r w:rsidRPr="004E29AD">
        <w:rPr>
          <w:rFonts w:asciiTheme="minorHAnsi" w:hAnsiTheme="minorHAnsi"/>
          <w:noProof/>
          <w:sz w:val="20"/>
          <w:szCs w:val="20"/>
        </w:rPr>
        <w:lastRenderedPageBreak/>
        <mc:AlternateContent>
          <mc:Choice Requires="wps">
            <w:drawing>
              <wp:anchor distT="45720" distB="45720" distL="114300" distR="114300" simplePos="0" relativeHeight="251678720" behindDoc="0" locked="0" layoutInCell="1" allowOverlap="1" wp14:anchorId="1DC1C9C2" wp14:editId="2E65E4F4">
                <wp:simplePos x="0" y="0"/>
                <wp:positionH relativeFrom="column">
                  <wp:posOffset>10160</wp:posOffset>
                </wp:positionH>
                <wp:positionV relativeFrom="paragraph">
                  <wp:posOffset>10160</wp:posOffset>
                </wp:positionV>
                <wp:extent cx="3987165" cy="2795905"/>
                <wp:effectExtent l="0" t="0" r="13335"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2795905"/>
                        </a:xfrm>
                        <a:prstGeom prst="rect">
                          <a:avLst/>
                        </a:prstGeom>
                        <a:solidFill>
                          <a:srgbClr val="FFFFFF"/>
                        </a:solidFill>
                        <a:ln w="9525">
                          <a:solidFill>
                            <a:schemeClr val="bg1"/>
                          </a:solidFill>
                          <a:miter lim="800000"/>
                          <a:headEnd/>
                          <a:tailEnd/>
                        </a:ln>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11"/>
                              <w:gridCol w:w="2540"/>
                              <w:gridCol w:w="1349"/>
                            </w:tblGrid>
                            <w:tr w:rsidR="001C51CC" w:rsidRPr="005060D9" w14:paraId="158773BD" w14:textId="77777777" w:rsidTr="00985742">
                              <w:trPr>
                                <w:trHeight w:val="250"/>
                              </w:trPr>
                              <w:tc>
                                <w:tcPr>
                                  <w:tcW w:w="5000" w:type="dxa"/>
                                  <w:gridSpan w:val="3"/>
                                  <w:shd w:val="clear" w:color="auto" w:fill="E7E6E6" w:themeFill="background2"/>
                                  <w:vAlign w:val="bottom"/>
                                </w:tcPr>
                                <w:p w14:paraId="2CD57F75" w14:textId="77777777" w:rsidR="001C51CC" w:rsidRPr="005060D9" w:rsidRDefault="001C51CC" w:rsidP="00DF13AF">
                                  <w:pPr>
                                    <w:widowControl w:val="0"/>
                                    <w:autoSpaceDE w:val="0"/>
                                    <w:autoSpaceDN w:val="0"/>
                                    <w:adjustRightInd w:val="0"/>
                                    <w:jc w:val="center"/>
                                    <w:rPr>
                                      <w:sz w:val="16"/>
                                      <w:szCs w:val="18"/>
                                    </w:rPr>
                                  </w:pPr>
                                  <w:r w:rsidRPr="00DF13AF">
                                    <w:rPr>
                                      <w:b/>
                                      <w:sz w:val="16"/>
                                      <w:szCs w:val="18"/>
                                    </w:rPr>
                                    <w:t xml:space="preserve">Fourth Professional Year </w:t>
                                  </w:r>
                                  <w:r>
                                    <w:rPr>
                                      <w:b/>
                                      <w:sz w:val="16"/>
                                      <w:szCs w:val="18"/>
                                    </w:rPr>
                                    <w:t xml:space="preserve">Choices </w:t>
                                  </w:r>
                                  <w:r w:rsidRPr="00DF13AF">
                                    <w:rPr>
                                      <w:b/>
                                      <w:sz w:val="16"/>
                                      <w:szCs w:val="18"/>
                                    </w:rPr>
                                    <w:t>Continued</w:t>
                                  </w:r>
                                </w:p>
                              </w:tc>
                            </w:tr>
                            <w:tr w:rsidR="001C51CC" w:rsidRPr="005060D9" w14:paraId="3BF8DFD4" w14:textId="77777777" w:rsidTr="00985742">
                              <w:trPr>
                                <w:trHeight w:val="250"/>
                              </w:trPr>
                              <w:tc>
                                <w:tcPr>
                                  <w:tcW w:w="1111" w:type="dxa"/>
                                  <w:vAlign w:val="bottom"/>
                                </w:tcPr>
                                <w:p w14:paraId="086FD109" w14:textId="77777777" w:rsidR="001C51CC" w:rsidRPr="005060D9" w:rsidRDefault="001C51CC" w:rsidP="00DF13AF">
                                  <w:pPr>
                                    <w:jc w:val="center"/>
                                    <w:rPr>
                                      <w:rFonts w:eastAsia="Arial Unicode MS"/>
                                      <w:sz w:val="16"/>
                                    </w:rPr>
                                  </w:pPr>
                                  <w:r w:rsidRPr="005060D9">
                                    <w:rPr>
                                      <w:rFonts w:eastAsia="Arial Unicode MS"/>
                                      <w:sz w:val="16"/>
                                    </w:rPr>
                                    <w:t>PHRX 5159</w:t>
                                  </w:r>
                                </w:p>
                              </w:tc>
                              <w:tc>
                                <w:tcPr>
                                  <w:tcW w:w="2540" w:type="dxa"/>
                                </w:tcPr>
                                <w:p w14:paraId="44B302A9" w14:textId="77777777" w:rsidR="001C51CC" w:rsidRPr="005060D9" w:rsidRDefault="001C51CC" w:rsidP="00DF13AF">
                                  <w:pPr>
                                    <w:widowControl w:val="0"/>
                                    <w:autoSpaceDE w:val="0"/>
                                    <w:autoSpaceDN w:val="0"/>
                                    <w:adjustRightInd w:val="0"/>
                                    <w:rPr>
                                      <w:sz w:val="16"/>
                                      <w:szCs w:val="18"/>
                                    </w:rPr>
                                  </w:pPr>
                                  <w:r w:rsidRPr="005060D9">
                                    <w:rPr>
                                      <w:sz w:val="16"/>
                                      <w:szCs w:val="18"/>
                                    </w:rPr>
                                    <w:t>Burn Care</w:t>
                                  </w:r>
                                </w:p>
                              </w:tc>
                              <w:tc>
                                <w:tcPr>
                                  <w:tcW w:w="1349" w:type="dxa"/>
                                </w:tcPr>
                                <w:p w14:paraId="2279F6AC"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718EE46" w14:textId="77777777" w:rsidTr="00985742">
                              <w:trPr>
                                <w:trHeight w:val="250"/>
                              </w:trPr>
                              <w:tc>
                                <w:tcPr>
                                  <w:tcW w:w="1111" w:type="dxa"/>
                                  <w:vAlign w:val="bottom"/>
                                </w:tcPr>
                                <w:p w14:paraId="55AF9C75" w14:textId="77777777" w:rsidR="001C51CC" w:rsidRPr="005060D9" w:rsidRDefault="001C51CC" w:rsidP="00DF13AF">
                                  <w:pPr>
                                    <w:jc w:val="center"/>
                                    <w:rPr>
                                      <w:rFonts w:eastAsia="Arial Unicode MS"/>
                                      <w:sz w:val="16"/>
                                    </w:rPr>
                                  </w:pPr>
                                  <w:r w:rsidRPr="005060D9">
                                    <w:rPr>
                                      <w:rFonts w:eastAsia="Arial Unicode MS"/>
                                      <w:sz w:val="16"/>
                                    </w:rPr>
                                    <w:t>PHRX 5160</w:t>
                                  </w:r>
                                </w:p>
                              </w:tc>
                              <w:tc>
                                <w:tcPr>
                                  <w:tcW w:w="2540" w:type="dxa"/>
                                </w:tcPr>
                                <w:p w14:paraId="4D12298B" w14:textId="77777777" w:rsidR="001C51CC" w:rsidRPr="005060D9" w:rsidRDefault="001C51CC" w:rsidP="00DF13AF">
                                  <w:pPr>
                                    <w:widowControl w:val="0"/>
                                    <w:autoSpaceDE w:val="0"/>
                                    <w:autoSpaceDN w:val="0"/>
                                    <w:adjustRightInd w:val="0"/>
                                    <w:rPr>
                                      <w:sz w:val="16"/>
                                      <w:szCs w:val="18"/>
                                    </w:rPr>
                                  </w:pPr>
                                  <w:r w:rsidRPr="005060D9">
                                    <w:rPr>
                                      <w:sz w:val="16"/>
                                      <w:szCs w:val="18"/>
                                    </w:rPr>
                                    <w:t>Academia II</w:t>
                                  </w:r>
                                </w:p>
                              </w:tc>
                              <w:tc>
                                <w:tcPr>
                                  <w:tcW w:w="1349" w:type="dxa"/>
                                </w:tcPr>
                                <w:p w14:paraId="4CD088B2"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6A8D0F2" w14:textId="77777777" w:rsidTr="00985742">
                              <w:trPr>
                                <w:trHeight w:val="250"/>
                              </w:trPr>
                              <w:tc>
                                <w:tcPr>
                                  <w:tcW w:w="1111" w:type="dxa"/>
                                  <w:vAlign w:val="bottom"/>
                                </w:tcPr>
                                <w:p w14:paraId="1279FCED" w14:textId="77777777" w:rsidR="001C51CC" w:rsidRPr="005060D9" w:rsidRDefault="001C51CC" w:rsidP="00DF13AF">
                                  <w:pPr>
                                    <w:jc w:val="center"/>
                                    <w:rPr>
                                      <w:rFonts w:eastAsia="Arial Unicode MS"/>
                                      <w:sz w:val="16"/>
                                    </w:rPr>
                                  </w:pPr>
                                  <w:r w:rsidRPr="005060D9">
                                    <w:rPr>
                                      <w:rFonts w:eastAsia="Arial Unicode MS"/>
                                      <w:sz w:val="16"/>
                                    </w:rPr>
                                    <w:t>PHRX 5161</w:t>
                                  </w:r>
                                </w:p>
                              </w:tc>
                              <w:tc>
                                <w:tcPr>
                                  <w:tcW w:w="2540" w:type="dxa"/>
                                </w:tcPr>
                                <w:p w14:paraId="6CE8CF8F" w14:textId="77777777" w:rsidR="001C51CC" w:rsidRPr="005060D9" w:rsidRDefault="001C51CC" w:rsidP="00DF13AF">
                                  <w:pPr>
                                    <w:widowControl w:val="0"/>
                                    <w:autoSpaceDE w:val="0"/>
                                    <w:autoSpaceDN w:val="0"/>
                                    <w:adjustRightInd w:val="0"/>
                                    <w:rPr>
                                      <w:sz w:val="16"/>
                                      <w:szCs w:val="18"/>
                                    </w:rPr>
                                  </w:pPr>
                                  <w:r w:rsidRPr="005060D9">
                                    <w:rPr>
                                      <w:sz w:val="16"/>
                                      <w:szCs w:val="18"/>
                                    </w:rPr>
                                    <w:t>Pharmacy Informatics</w:t>
                                  </w:r>
                                </w:p>
                              </w:tc>
                              <w:tc>
                                <w:tcPr>
                                  <w:tcW w:w="1349" w:type="dxa"/>
                                </w:tcPr>
                                <w:p w14:paraId="3A6F9B62"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271138ED" w14:textId="77777777" w:rsidTr="00985742">
                              <w:trPr>
                                <w:trHeight w:val="250"/>
                              </w:trPr>
                              <w:tc>
                                <w:tcPr>
                                  <w:tcW w:w="1111" w:type="dxa"/>
                                  <w:vAlign w:val="bottom"/>
                                </w:tcPr>
                                <w:p w14:paraId="7564C5A7" w14:textId="77777777" w:rsidR="001C51CC" w:rsidRPr="005060D9" w:rsidRDefault="001C51CC" w:rsidP="00DF13AF">
                                  <w:pPr>
                                    <w:jc w:val="center"/>
                                    <w:rPr>
                                      <w:rFonts w:eastAsia="Arial Unicode MS"/>
                                      <w:sz w:val="16"/>
                                    </w:rPr>
                                  </w:pPr>
                                  <w:r w:rsidRPr="005060D9">
                                    <w:rPr>
                                      <w:rFonts w:eastAsia="Arial Unicode MS"/>
                                      <w:sz w:val="16"/>
                                    </w:rPr>
                                    <w:t>PHRX 5162</w:t>
                                  </w:r>
                                </w:p>
                              </w:tc>
                              <w:tc>
                                <w:tcPr>
                                  <w:tcW w:w="2540" w:type="dxa"/>
                                </w:tcPr>
                                <w:p w14:paraId="35FF8D88" w14:textId="77777777" w:rsidR="001C51CC" w:rsidRPr="005060D9" w:rsidRDefault="001C51CC" w:rsidP="00DF13AF">
                                  <w:pPr>
                                    <w:widowControl w:val="0"/>
                                    <w:autoSpaceDE w:val="0"/>
                                    <w:autoSpaceDN w:val="0"/>
                                    <w:adjustRightInd w:val="0"/>
                                    <w:rPr>
                                      <w:sz w:val="16"/>
                                      <w:szCs w:val="18"/>
                                    </w:rPr>
                                  </w:pPr>
                                  <w:r w:rsidRPr="005060D9">
                                    <w:rPr>
                                      <w:sz w:val="16"/>
                                      <w:szCs w:val="18"/>
                                    </w:rPr>
                                    <w:t>Hospital Administration</w:t>
                                  </w:r>
                                </w:p>
                              </w:tc>
                              <w:tc>
                                <w:tcPr>
                                  <w:tcW w:w="1349" w:type="dxa"/>
                                </w:tcPr>
                                <w:p w14:paraId="27E5699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273FBA9E" w14:textId="77777777" w:rsidTr="00985742">
                              <w:trPr>
                                <w:trHeight w:val="250"/>
                              </w:trPr>
                              <w:tc>
                                <w:tcPr>
                                  <w:tcW w:w="1111" w:type="dxa"/>
                                  <w:vAlign w:val="bottom"/>
                                </w:tcPr>
                                <w:p w14:paraId="5AC198DD" w14:textId="77777777" w:rsidR="001C51CC" w:rsidRPr="005060D9" w:rsidRDefault="001C51CC" w:rsidP="00DF13AF">
                                  <w:pPr>
                                    <w:jc w:val="center"/>
                                    <w:rPr>
                                      <w:rFonts w:eastAsia="Arial Unicode MS"/>
                                      <w:sz w:val="16"/>
                                    </w:rPr>
                                  </w:pPr>
                                  <w:r w:rsidRPr="005060D9">
                                    <w:rPr>
                                      <w:rFonts w:eastAsia="Arial Unicode MS"/>
                                      <w:sz w:val="16"/>
                                    </w:rPr>
                                    <w:t>PHRX 5163</w:t>
                                  </w:r>
                                </w:p>
                              </w:tc>
                              <w:tc>
                                <w:tcPr>
                                  <w:tcW w:w="2540" w:type="dxa"/>
                                </w:tcPr>
                                <w:p w14:paraId="50123C0A" w14:textId="77777777" w:rsidR="001C51CC" w:rsidRPr="005060D9" w:rsidRDefault="001C51CC" w:rsidP="00DF13AF">
                                  <w:pPr>
                                    <w:widowControl w:val="0"/>
                                    <w:autoSpaceDE w:val="0"/>
                                    <w:autoSpaceDN w:val="0"/>
                                    <w:adjustRightInd w:val="0"/>
                                    <w:rPr>
                                      <w:sz w:val="16"/>
                                      <w:szCs w:val="18"/>
                                    </w:rPr>
                                  </w:pPr>
                                  <w:r w:rsidRPr="005060D9">
                                    <w:rPr>
                                      <w:sz w:val="16"/>
                                      <w:szCs w:val="18"/>
                                    </w:rPr>
                                    <w:t>Neurology</w:t>
                                  </w:r>
                                </w:p>
                              </w:tc>
                              <w:tc>
                                <w:tcPr>
                                  <w:tcW w:w="1349" w:type="dxa"/>
                                </w:tcPr>
                                <w:p w14:paraId="669618B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73713EF" w14:textId="77777777" w:rsidTr="00985742">
                              <w:trPr>
                                <w:trHeight w:val="250"/>
                              </w:trPr>
                              <w:tc>
                                <w:tcPr>
                                  <w:tcW w:w="1111" w:type="dxa"/>
                                  <w:vAlign w:val="bottom"/>
                                </w:tcPr>
                                <w:p w14:paraId="52E6FC77" w14:textId="77777777" w:rsidR="001C51CC" w:rsidRPr="005060D9" w:rsidRDefault="001C51CC" w:rsidP="00DF13AF">
                                  <w:pPr>
                                    <w:jc w:val="center"/>
                                    <w:rPr>
                                      <w:rFonts w:eastAsia="Arial Unicode MS"/>
                                      <w:sz w:val="16"/>
                                    </w:rPr>
                                  </w:pPr>
                                  <w:r w:rsidRPr="005060D9">
                                    <w:rPr>
                                      <w:rFonts w:eastAsia="Arial Unicode MS"/>
                                      <w:sz w:val="16"/>
                                    </w:rPr>
                                    <w:t>PHRX 5164</w:t>
                                  </w:r>
                                </w:p>
                              </w:tc>
                              <w:tc>
                                <w:tcPr>
                                  <w:tcW w:w="2540" w:type="dxa"/>
                                </w:tcPr>
                                <w:p w14:paraId="02703C7F" w14:textId="77777777" w:rsidR="001C51CC" w:rsidRPr="005060D9" w:rsidRDefault="001C51CC" w:rsidP="00DF13AF">
                                  <w:pPr>
                                    <w:widowControl w:val="0"/>
                                    <w:autoSpaceDE w:val="0"/>
                                    <w:autoSpaceDN w:val="0"/>
                                    <w:adjustRightInd w:val="0"/>
                                    <w:rPr>
                                      <w:sz w:val="16"/>
                                      <w:szCs w:val="18"/>
                                    </w:rPr>
                                  </w:pPr>
                                  <w:r w:rsidRPr="005060D9">
                                    <w:rPr>
                                      <w:sz w:val="16"/>
                                      <w:szCs w:val="18"/>
                                    </w:rPr>
                                    <w:t>Infectious Disease II</w:t>
                                  </w:r>
                                </w:p>
                              </w:tc>
                              <w:tc>
                                <w:tcPr>
                                  <w:tcW w:w="1349" w:type="dxa"/>
                                </w:tcPr>
                                <w:p w14:paraId="26CD90C1"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82FDE30" w14:textId="77777777" w:rsidTr="00985742">
                              <w:trPr>
                                <w:trHeight w:val="250"/>
                              </w:trPr>
                              <w:tc>
                                <w:tcPr>
                                  <w:tcW w:w="1111" w:type="dxa"/>
                                  <w:vAlign w:val="bottom"/>
                                </w:tcPr>
                                <w:p w14:paraId="57047DCE" w14:textId="77777777" w:rsidR="001C51CC" w:rsidRPr="005060D9" w:rsidRDefault="001C51CC" w:rsidP="00DF13AF">
                                  <w:pPr>
                                    <w:jc w:val="center"/>
                                    <w:rPr>
                                      <w:rFonts w:eastAsia="Arial Unicode MS"/>
                                      <w:sz w:val="16"/>
                                    </w:rPr>
                                  </w:pPr>
                                  <w:r w:rsidRPr="005060D9">
                                    <w:rPr>
                                      <w:rFonts w:eastAsia="Arial Unicode MS"/>
                                      <w:sz w:val="16"/>
                                    </w:rPr>
                                    <w:t>PHRX 5165</w:t>
                                  </w:r>
                                </w:p>
                              </w:tc>
                              <w:tc>
                                <w:tcPr>
                                  <w:tcW w:w="2540" w:type="dxa"/>
                                </w:tcPr>
                                <w:p w14:paraId="625B3AB3" w14:textId="77777777" w:rsidR="001C51CC" w:rsidRPr="005060D9" w:rsidRDefault="001C51CC" w:rsidP="00DF13AF">
                                  <w:pPr>
                                    <w:widowControl w:val="0"/>
                                    <w:autoSpaceDE w:val="0"/>
                                    <w:autoSpaceDN w:val="0"/>
                                    <w:adjustRightInd w:val="0"/>
                                    <w:rPr>
                                      <w:sz w:val="16"/>
                                      <w:szCs w:val="18"/>
                                    </w:rPr>
                                  </w:pPr>
                                  <w:r w:rsidRPr="005060D9">
                                    <w:rPr>
                                      <w:sz w:val="16"/>
                                      <w:szCs w:val="18"/>
                                    </w:rPr>
                                    <w:t>Pharmacy Management</w:t>
                                  </w:r>
                                </w:p>
                              </w:tc>
                              <w:tc>
                                <w:tcPr>
                                  <w:tcW w:w="1349" w:type="dxa"/>
                                </w:tcPr>
                                <w:p w14:paraId="60E7D053"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420995BB" w14:textId="77777777" w:rsidTr="00985742">
                              <w:trPr>
                                <w:trHeight w:val="250"/>
                              </w:trPr>
                              <w:tc>
                                <w:tcPr>
                                  <w:tcW w:w="1111" w:type="dxa"/>
                                  <w:vAlign w:val="bottom"/>
                                </w:tcPr>
                                <w:p w14:paraId="1F6BAFB5" w14:textId="77777777" w:rsidR="001C51CC" w:rsidRPr="005060D9" w:rsidRDefault="001C51CC" w:rsidP="00DF13AF">
                                  <w:pPr>
                                    <w:jc w:val="center"/>
                                    <w:rPr>
                                      <w:rFonts w:eastAsia="Arial Unicode MS"/>
                                      <w:sz w:val="16"/>
                                    </w:rPr>
                                  </w:pPr>
                                  <w:r w:rsidRPr="005060D9">
                                    <w:rPr>
                                      <w:rFonts w:eastAsia="Arial Unicode MS"/>
                                      <w:sz w:val="16"/>
                                    </w:rPr>
                                    <w:t>PHRX 5166</w:t>
                                  </w:r>
                                </w:p>
                              </w:tc>
                              <w:tc>
                                <w:tcPr>
                                  <w:tcW w:w="2540" w:type="dxa"/>
                                </w:tcPr>
                                <w:p w14:paraId="0140652F" w14:textId="77777777" w:rsidR="001C51CC" w:rsidRPr="005060D9" w:rsidRDefault="001C51CC" w:rsidP="00DF13AF">
                                  <w:pPr>
                                    <w:widowControl w:val="0"/>
                                    <w:autoSpaceDE w:val="0"/>
                                    <w:autoSpaceDN w:val="0"/>
                                    <w:adjustRightInd w:val="0"/>
                                    <w:rPr>
                                      <w:sz w:val="16"/>
                                      <w:szCs w:val="18"/>
                                    </w:rPr>
                                  </w:pPr>
                                  <w:r w:rsidRPr="005060D9">
                                    <w:rPr>
                                      <w:sz w:val="16"/>
                                      <w:szCs w:val="18"/>
                                    </w:rPr>
                                    <w:t>Outcomes Research</w:t>
                                  </w:r>
                                </w:p>
                              </w:tc>
                              <w:tc>
                                <w:tcPr>
                                  <w:tcW w:w="1349" w:type="dxa"/>
                                </w:tcPr>
                                <w:p w14:paraId="1E7678E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06D05407" w14:textId="77777777" w:rsidTr="00985742">
                              <w:trPr>
                                <w:trHeight w:val="250"/>
                              </w:trPr>
                              <w:tc>
                                <w:tcPr>
                                  <w:tcW w:w="1111" w:type="dxa"/>
                                  <w:vAlign w:val="bottom"/>
                                </w:tcPr>
                                <w:p w14:paraId="04C1FB6B" w14:textId="77777777" w:rsidR="001C51CC" w:rsidRPr="005060D9" w:rsidRDefault="001C51CC" w:rsidP="00DF13AF">
                                  <w:pPr>
                                    <w:jc w:val="center"/>
                                    <w:rPr>
                                      <w:rFonts w:eastAsia="Arial Unicode MS"/>
                                      <w:sz w:val="16"/>
                                    </w:rPr>
                                  </w:pPr>
                                  <w:r w:rsidRPr="005060D9">
                                    <w:rPr>
                                      <w:rFonts w:eastAsia="Arial Unicode MS"/>
                                      <w:sz w:val="16"/>
                                    </w:rPr>
                                    <w:t>PHRX 5167</w:t>
                                  </w:r>
                                </w:p>
                              </w:tc>
                              <w:tc>
                                <w:tcPr>
                                  <w:tcW w:w="2540" w:type="dxa"/>
                                </w:tcPr>
                                <w:p w14:paraId="20D6F6D0" w14:textId="77777777" w:rsidR="001C51CC" w:rsidRPr="005060D9" w:rsidRDefault="001C51CC" w:rsidP="00DF13AF">
                                  <w:pPr>
                                    <w:widowControl w:val="0"/>
                                    <w:autoSpaceDE w:val="0"/>
                                    <w:autoSpaceDN w:val="0"/>
                                    <w:adjustRightInd w:val="0"/>
                                    <w:rPr>
                                      <w:sz w:val="16"/>
                                      <w:szCs w:val="18"/>
                                    </w:rPr>
                                  </w:pPr>
                                  <w:r w:rsidRPr="005060D9">
                                    <w:rPr>
                                      <w:sz w:val="16"/>
                                      <w:szCs w:val="18"/>
                                    </w:rPr>
                                    <w:t>Urban Service Track</w:t>
                                  </w:r>
                                </w:p>
                              </w:tc>
                              <w:tc>
                                <w:tcPr>
                                  <w:tcW w:w="1349" w:type="dxa"/>
                                </w:tcPr>
                                <w:p w14:paraId="71C75337" w14:textId="77777777" w:rsidR="001C51CC" w:rsidRPr="005060D9" w:rsidRDefault="001C51CC" w:rsidP="00DF13AF">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744D770" w14:textId="77777777" w:rsidTr="00985742">
                              <w:trPr>
                                <w:trHeight w:val="250"/>
                              </w:trPr>
                              <w:tc>
                                <w:tcPr>
                                  <w:tcW w:w="1111" w:type="dxa"/>
                                  <w:vAlign w:val="bottom"/>
                                </w:tcPr>
                                <w:p w14:paraId="01344B84" w14:textId="77777777" w:rsidR="001C51CC" w:rsidRPr="005060D9" w:rsidRDefault="001C51CC" w:rsidP="00DF13AF">
                                  <w:pPr>
                                    <w:jc w:val="center"/>
                                    <w:rPr>
                                      <w:rFonts w:eastAsia="Arial Unicode MS"/>
                                      <w:sz w:val="16"/>
                                    </w:rPr>
                                  </w:pPr>
                                  <w:r w:rsidRPr="005060D9">
                                    <w:rPr>
                                      <w:rFonts w:eastAsia="Arial Unicode MS"/>
                                      <w:sz w:val="16"/>
                                    </w:rPr>
                                    <w:t>PHRX 5168</w:t>
                                  </w:r>
                                </w:p>
                              </w:tc>
                              <w:tc>
                                <w:tcPr>
                                  <w:tcW w:w="2540" w:type="dxa"/>
                                </w:tcPr>
                                <w:p w14:paraId="4E41B88E" w14:textId="77777777" w:rsidR="001C51CC" w:rsidRPr="005060D9" w:rsidRDefault="001C51CC" w:rsidP="00DF13AF">
                                  <w:pPr>
                                    <w:widowControl w:val="0"/>
                                    <w:autoSpaceDE w:val="0"/>
                                    <w:autoSpaceDN w:val="0"/>
                                    <w:adjustRightInd w:val="0"/>
                                    <w:rPr>
                                      <w:sz w:val="16"/>
                                      <w:szCs w:val="18"/>
                                    </w:rPr>
                                  </w:pPr>
                                  <w:r w:rsidRPr="005060D9">
                                    <w:rPr>
                                      <w:sz w:val="16"/>
                                      <w:szCs w:val="18"/>
                                    </w:rPr>
                                    <w:t>Pediatric Infectious Disease</w:t>
                                  </w:r>
                                </w:p>
                              </w:tc>
                              <w:tc>
                                <w:tcPr>
                                  <w:tcW w:w="1349" w:type="dxa"/>
                                </w:tcPr>
                                <w:p w14:paraId="4A5202DE" w14:textId="77777777" w:rsidR="001C51CC" w:rsidRPr="005060D9" w:rsidRDefault="001C51CC" w:rsidP="00DF13AF">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BF79096" w14:textId="77777777" w:rsidTr="00985742">
                              <w:trPr>
                                <w:trHeight w:val="250"/>
                              </w:trPr>
                              <w:tc>
                                <w:tcPr>
                                  <w:tcW w:w="1111" w:type="dxa"/>
                                  <w:vAlign w:val="bottom"/>
                                </w:tcPr>
                                <w:p w14:paraId="3709C6E5" w14:textId="77777777" w:rsidR="001C51CC" w:rsidRPr="005060D9" w:rsidRDefault="001C51CC" w:rsidP="00DF13AF">
                                  <w:pPr>
                                    <w:jc w:val="center"/>
                                    <w:rPr>
                                      <w:rFonts w:eastAsia="Arial Unicode MS"/>
                                      <w:sz w:val="16"/>
                                    </w:rPr>
                                  </w:pPr>
                                  <w:r w:rsidRPr="005060D9">
                                    <w:rPr>
                                      <w:rFonts w:eastAsia="Arial Unicode MS"/>
                                      <w:sz w:val="16"/>
                                    </w:rPr>
                                    <w:t>PHRX 5169</w:t>
                                  </w:r>
                                </w:p>
                              </w:tc>
                              <w:tc>
                                <w:tcPr>
                                  <w:tcW w:w="2540" w:type="dxa"/>
                                </w:tcPr>
                                <w:p w14:paraId="0D20058D" w14:textId="77777777" w:rsidR="001C51CC" w:rsidRPr="005060D9" w:rsidRDefault="001C51CC" w:rsidP="00DF13AF">
                                  <w:pPr>
                                    <w:rPr>
                                      <w:sz w:val="16"/>
                                      <w:szCs w:val="18"/>
                                    </w:rPr>
                                  </w:pPr>
                                  <w:r w:rsidRPr="005060D9">
                                    <w:rPr>
                                      <w:rFonts w:eastAsia="Arial Unicode MS"/>
                                      <w:sz w:val="16"/>
                                      <w:szCs w:val="18"/>
                                    </w:rPr>
                                    <w:t>Professional Experience in Pharmacy Leadership</w:t>
                                  </w:r>
                                </w:p>
                              </w:tc>
                              <w:tc>
                                <w:tcPr>
                                  <w:tcW w:w="1349" w:type="dxa"/>
                                </w:tcPr>
                                <w:p w14:paraId="2081BB34" w14:textId="77777777" w:rsidR="001C51CC" w:rsidRPr="005060D9" w:rsidRDefault="001C51CC" w:rsidP="00DF13AF">
                                  <w:pPr>
                                    <w:jc w:val="center"/>
                                    <w:rPr>
                                      <w:sz w:val="16"/>
                                      <w:szCs w:val="18"/>
                                    </w:rPr>
                                  </w:pPr>
                                  <w:r w:rsidRPr="005060D9">
                                    <w:rPr>
                                      <w:sz w:val="16"/>
                                      <w:szCs w:val="18"/>
                                    </w:rPr>
                                    <w:t>4 cr.</w:t>
                                  </w:r>
                                </w:p>
                              </w:tc>
                            </w:tr>
                            <w:tr w:rsidR="001C51CC" w:rsidRPr="005060D9" w14:paraId="6860D204" w14:textId="77777777" w:rsidTr="00985742">
                              <w:trPr>
                                <w:trHeight w:val="250"/>
                              </w:trPr>
                              <w:tc>
                                <w:tcPr>
                                  <w:tcW w:w="1111" w:type="dxa"/>
                                  <w:vAlign w:val="bottom"/>
                                </w:tcPr>
                                <w:p w14:paraId="53728409" w14:textId="77777777" w:rsidR="001C51CC" w:rsidRPr="005060D9" w:rsidRDefault="001C51CC" w:rsidP="00DF13AF">
                                  <w:pPr>
                                    <w:jc w:val="center"/>
                                    <w:rPr>
                                      <w:rFonts w:eastAsia="Arial Unicode MS"/>
                                      <w:sz w:val="16"/>
                                    </w:rPr>
                                  </w:pPr>
                                  <w:r>
                                    <w:rPr>
                                      <w:rFonts w:eastAsia="Arial Unicode MS"/>
                                      <w:sz w:val="16"/>
                                    </w:rPr>
                                    <w:t>PHRX 5172</w:t>
                                  </w:r>
                                </w:p>
                              </w:tc>
                              <w:tc>
                                <w:tcPr>
                                  <w:tcW w:w="2540" w:type="dxa"/>
                                </w:tcPr>
                                <w:p w14:paraId="6B403A4A" w14:textId="77777777" w:rsidR="001C51CC" w:rsidRPr="005060D9" w:rsidRDefault="001C51CC" w:rsidP="00DF13AF">
                                  <w:pPr>
                                    <w:widowControl w:val="0"/>
                                    <w:autoSpaceDE w:val="0"/>
                                    <w:autoSpaceDN w:val="0"/>
                                    <w:adjustRightInd w:val="0"/>
                                    <w:rPr>
                                      <w:rStyle w:val="pseditboxdisponly"/>
                                      <w:sz w:val="16"/>
                                      <w:szCs w:val="18"/>
                                    </w:rPr>
                                  </w:pPr>
                                  <w:r>
                                    <w:rPr>
                                      <w:rStyle w:val="pseditboxdisponly"/>
                                      <w:sz w:val="16"/>
                                      <w:szCs w:val="18"/>
                                    </w:rPr>
                                    <w:t>Institution Based Clinical Practice</w:t>
                                  </w:r>
                                </w:p>
                              </w:tc>
                              <w:tc>
                                <w:tcPr>
                                  <w:tcW w:w="1349" w:type="dxa"/>
                                </w:tcPr>
                                <w:p w14:paraId="1A090DBD" w14:textId="77777777" w:rsidR="001C51CC" w:rsidRPr="005060D9" w:rsidRDefault="001C51CC" w:rsidP="00DF13AF">
                                  <w:pPr>
                                    <w:widowControl w:val="0"/>
                                    <w:autoSpaceDE w:val="0"/>
                                    <w:autoSpaceDN w:val="0"/>
                                    <w:adjustRightInd w:val="0"/>
                                    <w:jc w:val="center"/>
                                    <w:rPr>
                                      <w:sz w:val="16"/>
                                      <w:szCs w:val="18"/>
                                    </w:rPr>
                                  </w:pPr>
                                  <w:r>
                                    <w:rPr>
                                      <w:sz w:val="16"/>
                                      <w:szCs w:val="18"/>
                                    </w:rPr>
                                    <w:t xml:space="preserve">4 </w:t>
                                  </w:r>
                                  <w:proofErr w:type="spellStart"/>
                                  <w:r>
                                    <w:rPr>
                                      <w:sz w:val="16"/>
                                      <w:szCs w:val="18"/>
                                    </w:rPr>
                                    <w:t>cr</w:t>
                                  </w:r>
                                  <w:proofErr w:type="spellEnd"/>
                                </w:p>
                              </w:tc>
                            </w:tr>
                            <w:tr w:rsidR="001C51CC" w:rsidRPr="005060D9" w14:paraId="086B7043" w14:textId="77777777" w:rsidTr="00985742">
                              <w:trPr>
                                <w:trHeight w:val="250"/>
                              </w:trPr>
                              <w:tc>
                                <w:tcPr>
                                  <w:tcW w:w="1111" w:type="dxa"/>
                                  <w:vAlign w:val="bottom"/>
                                </w:tcPr>
                                <w:p w14:paraId="6565D2CB" w14:textId="77777777" w:rsidR="001C51CC" w:rsidRPr="005060D9" w:rsidRDefault="001C51CC" w:rsidP="00DF13AF">
                                  <w:pPr>
                                    <w:jc w:val="center"/>
                                    <w:rPr>
                                      <w:rFonts w:eastAsia="Arial Unicode MS"/>
                                      <w:sz w:val="16"/>
                                    </w:rPr>
                                  </w:pPr>
                                  <w:r w:rsidRPr="005060D9">
                                    <w:rPr>
                                      <w:rFonts w:eastAsia="Arial Unicode MS"/>
                                      <w:sz w:val="16"/>
                                    </w:rPr>
                                    <w:t>PHRX 5195</w:t>
                                  </w:r>
                                </w:p>
                              </w:tc>
                              <w:tc>
                                <w:tcPr>
                                  <w:tcW w:w="2540" w:type="dxa"/>
                                </w:tcPr>
                                <w:p w14:paraId="0E54B2CE" w14:textId="77777777" w:rsidR="001C51CC" w:rsidRPr="005060D9" w:rsidRDefault="001C51CC" w:rsidP="00DF13AF">
                                  <w:pPr>
                                    <w:widowControl w:val="0"/>
                                    <w:autoSpaceDE w:val="0"/>
                                    <w:autoSpaceDN w:val="0"/>
                                    <w:adjustRightInd w:val="0"/>
                                    <w:rPr>
                                      <w:sz w:val="16"/>
                                      <w:szCs w:val="18"/>
                                    </w:rPr>
                                  </w:pPr>
                                  <w:r w:rsidRPr="005060D9">
                                    <w:rPr>
                                      <w:rStyle w:val="pseditboxdisponly"/>
                                      <w:sz w:val="16"/>
                                      <w:szCs w:val="18"/>
                                    </w:rPr>
                                    <w:t>Special Topics</w:t>
                                  </w:r>
                                </w:p>
                              </w:tc>
                              <w:tc>
                                <w:tcPr>
                                  <w:tcW w:w="1349" w:type="dxa"/>
                                </w:tcPr>
                                <w:p w14:paraId="625C4261"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FC5B67D" w14:textId="77777777" w:rsidTr="00985742">
                              <w:trPr>
                                <w:trHeight w:val="250"/>
                              </w:trPr>
                              <w:tc>
                                <w:tcPr>
                                  <w:tcW w:w="1111" w:type="dxa"/>
                                  <w:vAlign w:val="bottom"/>
                                </w:tcPr>
                                <w:p w14:paraId="1CBE78D5" w14:textId="77777777" w:rsidR="001C51CC" w:rsidRPr="005060D9" w:rsidRDefault="001C51CC" w:rsidP="00DF13AF">
                                  <w:pPr>
                                    <w:jc w:val="center"/>
                                    <w:rPr>
                                      <w:rFonts w:eastAsia="Arial Unicode MS"/>
                                      <w:sz w:val="16"/>
                                    </w:rPr>
                                  </w:pPr>
                                  <w:r w:rsidRPr="005060D9">
                                    <w:rPr>
                                      <w:rFonts w:eastAsia="Arial Unicode MS"/>
                                      <w:sz w:val="16"/>
                                    </w:rPr>
                                    <w:t>PHRX 5199</w:t>
                                  </w:r>
                                </w:p>
                              </w:tc>
                              <w:tc>
                                <w:tcPr>
                                  <w:tcW w:w="2540" w:type="dxa"/>
                                </w:tcPr>
                                <w:p w14:paraId="522E4996" w14:textId="77777777" w:rsidR="001C51CC" w:rsidRPr="005060D9" w:rsidRDefault="001C51CC" w:rsidP="00DF13AF">
                                  <w:pPr>
                                    <w:widowControl w:val="0"/>
                                    <w:autoSpaceDE w:val="0"/>
                                    <w:autoSpaceDN w:val="0"/>
                                    <w:adjustRightInd w:val="0"/>
                                    <w:rPr>
                                      <w:sz w:val="16"/>
                                      <w:szCs w:val="18"/>
                                    </w:rPr>
                                  </w:pPr>
                                  <w:r>
                                    <w:rPr>
                                      <w:sz w:val="16"/>
                                      <w:szCs w:val="18"/>
                                    </w:rPr>
                                    <w:t xml:space="preserve">Clinical </w:t>
                                  </w:r>
                                  <w:r w:rsidRPr="005060D9">
                                    <w:rPr>
                                      <w:sz w:val="16"/>
                                      <w:szCs w:val="18"/>
                                    </w:rPr>
                                    <w:t>Research</w:t>
                                  </w:r>
                                </w:p>
                              </w:tc>
                              <w:tc>
                                <w:tcPr>
                                  <w:tcW w:w="1349" w:type="dxa"/>
                                </w:tcPr>
                                <w:p w14:paraId="54C9E0E6"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bl>
                          <w:p w14:paraId="3EF6B892" w14:textId="77777777" w:rsidR="001C51CC" w:rsidRDefault="001C5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C9C2" id="_x0000_s1028" type="#_x0000_t202" style="position:absolute;left:0;text-align:left;margin-left:.8pt;margin-top:.8pt;width:313.95pt;height:220.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" strokecolor="white [3212]">
                <v:textbo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1111"/>
                        <w:gridCol w:w="2540"/>
                        <w:gridCol w:w="1349"/>
                      </w:tblGrid>
                      <w:tr w:rsidR="001C51CC" w:rsidRPr="005060D9" w14:paraId="158773BD" w14:textId="77777777" w:rsidTr="00985742">
                        <w:trPr>
                          <w:trHeight w:val="250"/>
                        </w:trPr>
                        <w:tc>
                          <w:tcPr>
                            <w:tcW w:w="5000" w:type="dxa"/>
                            <w:gridSpan w:val="3"/>
                            <w:shd w:val="clear" w:color="auto" w:fill="E7E6E6" w:themeFill="background2"/>
                            <w:vAlign w:val="bottom"/>
                          </w:tcPr>
                          <w:p w14:paraId="2CD57F75" w14:textId="77777777" w:rsidR="001C51CC" w:rsidRPr="005060D9" w:rsidRDefault="001C51CC" w:rsidP="00DF13AF">
                            <w:pPr>
                              <w:widowControl w:val="0"/>
                              <w:autoSpaceDE w:val="0"/>
                              <w:autoSpaceDN w:val="0"/>
                              <w:adjustRightInd w:val="0"/>
                              <w:jc w:val="center"/>
                              <w:rPr>
                                <w:sz w:val="16"/>
                                <w:szCs w:val="18"/>
                              </w:rPr>
                            </w:pPr>
                            <w:r w:rsidRPr="00DF13AF">
                              <w:rPr>
                                <w:b/>
                                <w:sz w:val="16"/>
                                <w:szCs w:val="18"/>
                              </w:rPr>
                              <w:t xml:space="preserve">Fourth Professional Year </w:t>
                            </w:r>
                            <w:r>
                              <w:rPr>
                                <w:b/>
                                <w:sz w:val="16"/>
                                <w:szCs w:val="18"/>
                              </w:rPr>
                              <w:t xml:space="preserve">Choices </w:t>
                            </w:r>
                            <w:r w:rsidRPr="00DF13AF">
                              <w:rPr>
                                <w:b/>
                                <w:sz w:val="16"/>
                                <w:szCs w:val="18"/>
                              </w:rPr>
                              <w:t>Continued</w:t>
                            </w:r>
                          </w:p>
                        </w:tc>
                      </w:tr>
                      <w:tr w:rsidR="001C51CC" w:rsidRPr="005060D9" w14:paraId="3BF8DFD4" w14:textId="77777777" w:rsidTr="00985742">
                        <w:trPr>
                          <w:trHeight w:val="250"/>
                        </w:trPr>
                        <w:tc>
                          <w:tcPr>
                            <w:tcW w:w="1111" w:type="dxa"/>
                            <w:vAlign w:val="bottom"/>
                          </w:tcPr>
                          <w:p w14:paraId="086FD109" w14:textId="77777777" w:rsidR="001C51CC" w:rsidRPr="005060D9" w:rsidRDefault="001C51CC" w:rsidP="00DF13AF">
                            <w:pPr>
                              <w:jc w:val="center"/>
                              <w:rPr>
                                <w:rFonts w:eastAsia="Arial Unicode MS"/>
                                <w:sz w:val="16"/>
                              </w:rPr>
                            </w:pPr>
                            <w:r w:rsidRPr="005060D9">
                              <w:rPr>
                                <w:rFonts w:eastAsia="Arial Unicode MS"/>
                                <w:sz w:val="16"/>
                              </w:rPr>
                              <w:t>PHRX 5159</w:t>
                            </w:r>
                          </w:p>
                        </w:tc>
                        <w:tc>
                          <w:tcPr>
                            <w:tcW w:w="2540" w:type="dxa"/>
                          </w:tcPr>
                          <w:p w14:paraId="44B302A9" w14:textId="77777777" w:rsidR="001C51CC" w:rsidRPr="005060D9" w:rsidRDefault="001C51CC" w:rsidP="00DF13AF">
                            <w:pPr>
                              <w:widowControl w:val="0"/>
                              <w:autoSpaceDE w:val="0"/>
                              <w:autoSpaceDN w:val="0"/>
                              <w:adjustRightInd w:val="0"/>
                              <w:rPr>
                                <w:sz w:val="16"/>
                                <w:szCs w:val="18"/>
                              </w:rPr>
                            </w:pPr>
                            <w:r w:rsidRPr="005060D9">
                              <w:rPr>
                                <w:sz w:val="16"/>
                                <w:szCs w:val="18"/>
                              </w:rPr>
                              <w:t>Burn Care</w:t>
                            </w:r>
                          </w:p>
                        </w:tc>
                        <w:tc>
                          <w:tcPr>
                            <w:tcW w:w="1349" w:type="dxa"/>
                          </w:tcPr>
                          <w:p w14:paraId="2279F6AC"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7718EE46" w14:textId="77777777" w:rsidTr="00985742">
                        <w:trPr>
                          <w:trHeight w:val="250"/>
                        </w:trPr>
                        <w:tc>
                          <w:tcPr>
                            <w:tcW w:w="1111" w:type="dxa"/>
                            <w:vAlign w:val="bottom"/>
                          </w:tcPr>
                          <w:p w14:paraId="55AF9C75" w14:textId="77777777" w:rsidR="001C51CC" w:rsidRPr="005060D9" w:rsidRDefault="001C51CC" w:rsidP="00DF13AF">
                            <w:pPr>
                              <w:jc w:val="center"/>
                              <w:rPr>
                                <w:rFonts w:eastAsia="Arial Unicode MS"/>
                                <w:sz w:val="16"/>
                              </w:rPr>
                            </w:pPr>
                            <w:r w:rsidRPr="005060D9">
                              <w:rPr>
                                <w:rFonts w:eastAsia="Arial Unicode MS"/>
                                <w:sz w:val="16"/>
                              </w:rPr>
                              <w:t>PHRX 5160</w:t>
                            </w:r>
                          </w:p>
                        </w:tc>
                        <w:tc>
                          <w:tcPr>
                            <w:tcW w:w="2540" w:type="dxa"/>
                          </w:tcPr>
                          <w:p w14:paraId="4D12298B" w14:textId="77777777" w:rsidR="001C51CC" w:rsidRPr="005060D9" w:rsidRDefault="001C51CC" w:rsidP="00DF13AF">
                            <w:pPr>
                              <w:widowControl w:val="0"/>
                              <w:autoSpaceDE w:val="0"/>
                              <w:autoSpaceDN w:val="0"/>
                              <w:adjustRightInd w:val="0"/>
                              <w:rPr>
                                <w:sz w:val="16"/>
                                <w:szCs w:val="18"/>
                              </w:rPr>
                            </w:pPr>
                            <w:r w:rsidRPr="005060D9">
                              <w:rPr>
                                <w:sz w:val="16"/>
                                <w:szCs w:val="18"/>
                              </w:rPr>
                              <w:t>Academia II</w:t>
                            </w:r>
                          </w:p>
                        </w:tc>
                        <w:tc>
                          <w:tcPr>
                            <w:tcW w:w="1349" w:type="dxa"/>
                          </w:tcPr>
                          <w:p w14:paraId="4CD088B2"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66A8D0F2" w14:textId="77777777" w:rsidTr="00985742">
                        <w:trPr>
                          <w:trHeight w:val="250"/>
                        </w:trPr>
                        <w:tc>
                          <w:tcPr>
                            <w:tcW w:w="1111" w:type="dxa"/>
                            <w:vAlign w:val="bottom"/>
                          </w:tcPr>
                          <w:p w14:paraId="1279FCED" w14:textId="77777777" w:rsidR="001C51CC" w:rsidRPr="005060D9" w:rsidRDefault="001C51CC" w:rsidP="00DF13AF">
                            <w:pPr>
                              <w:jc w:val="center"/>
                              <w:rPr>
                                <w:rFonts w:eastAsia="Arial Unicode MS"/>
                                <w:sz w:val="16"/>
                              </w:rPr>
                            </w:pPr>
                            <w:r w:rsidRPr="005060D9">
                              <w:rPr>
                                <w:rFonts w:eastAsia="Arial Unicode MS"/>
                                <w:sz w:val="16"/>
                              </w:rPr>
                              <w:t>PHRX 5161</w:t>
                            </w:r>
                          </w:p>
                        </w:tc>
                        <w:tc>
                          <w:tcPr>
                            <w:tcW w:w="2540" w:type="dxa"/>
                          </w:tcPr>
                          <w:p w14:paraId="6CE8CF8F" w14:textId="77777777" w:rsidR="001C51CC" w:rsidRPr="005060D9" w:rsidRDefault="001C51CC" w:rsidP="00DF13AF">
                            <w:pPr>
                              <w:widowControl w:val="0"/>
                              <w:autoSpaceDE w:val="0"/>
                              <w:autoSpaceDN w:val="0"/>
                              <w:adjustRightInd w:val="0"/>
                              <w:rPr>
                                <w:sz w:val="16"/>
                                <w:szCs w:val="18"/>
                              </w:rPr>
                            </w:pPr>
                            <w:r w:rsidRPr="005060D9">
                              <w:rPr>
                                <w:sz w:val="16"/>
                                <w:szCs w:val="18"/>
                              </w:rPr>
                              <w:t>Pharmacy Informatics</w:t>
                            </w:r>
                          </w:p>
                        </w:tc>
                        <w:tc>
                          <w:tcPr>
                            <w:tcW w:w="1349" w:type="dxa"/>
                          </w:tcPr>
                          <w:p w14:paraId="3A6F9B62"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271138ED" w14:textId="77777777" w:rsidTr="00985742">
                        <w:trPr>
                          <w:trHeight w:val="250"/>
                        </w:trPr>
                        <w:tc>
                          <w:tcPr>
                            <w:tcW w:w="1111" w:type="dxa"/>
                            <w:vAlign w:val="bottom"/>
                          </w:tcPr>
                          <w:p w14:paraId="7564C5A7" w14:textId="77777777" w:rsidR="001C51CC" w:rsidRPr="005060D9" w:rsidRDefault="001C51CC" w:rsidP="00DF13AF">
                            <w:pPr>
                              <w:jc w:val="center"/>
                              <w:rPr>
                                <w:rFonts w:eastAsia="Arial Unicode MS"/>
                                <w:sz w:val="16"/>
                              </w:rPr>
                            </w:pPr>
                            <w:r w:rsidRPr="005060D9">
                              <w:rPr>
                                <w:rFonts w:eastAsia="Arial Unicode MS"/>
                                <w:sz w:val="16"/>
                              </w:rPr>
                              <w:t>PHRX 5162</w:t>
                            </w:r>
                          </w:p>
                        </w:tc>
                        <w:tc>
                          <w:tcPr>
                            <w:tcW w:w="2540" w:type="dxa"/>
                          </w:tcPr>
                          <w:p w14:paraId="35FF8D88" w14:textId="77777777" w:rsidR="001C51CC" w:rsidRPr="005060D9" w:rsidRDefault="001C51CC" w:rsidP="00DF13AF">
                            <w:pPr>
                              <w:widowControl w:val="0"/>
                              <w:autoSpaceDE w:val="0"/>
                              <w:autoSpaceDN w:val="0"/>
                              <w:adjustRightInd w:val="0"/>
                              <w:rPr>
                                <w:sz w:val="16"/>
                                <w:szCs w:val="18"/>
                              </w:rPr>
                            </w:pPr>
                            <w:r w:rsidRPr="005060D9">
                              <w:rPr>
                                <w:sz w:val="16"/>
                                <w:szCs w:val="18"/>
                              </w:rPr>
                              <w:t>Hospital Administration</w:t>
                            </w:r>
                          </w:p>
                        </w:tc>
                        <w:tc>
                          <w:tcPr>
                            <w:tcW w:w="1349" w:type="dxa"/>
                          </w:tcPr>
                          <w:p w14:paraId="27E5699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273FBA9E" w14:textId="77777777" w:rsidTr="00985742">
                        <w:trPr>
                          <w:trHeight w:val="250"/>
                        </w:trPr>
                        <w:tc>
                          <w:tcPr>
                            <w:tcW w:w="1111" w:type="dxa"/>
                            <w:vAlign w:val="bottom"/>
                          </w:tcPr>
                          <w:p w14:paraId="5AC198DD" w14:textId="77777777" w:rsidR="001C51CC" w:rsidRPr="005060D9" w:rsidRDefault="001C51CC" w:rsidP="00DF13AF">
                            <w:pPr>
                              <w:jc w:val="center"/>
                              <w:rPr>
                                <w:rFonts w:eastAsia="Arial Unicode MS"/>
                                <w:sz w:val="16"/>
                              </w:rPr>
                            </w:pPr>
                            <w:r w:rsidRPr="005060D9">
                              <w:rPr>
                                <w:rFonts w:eastAsia="Arial Unicode MS"/>
                                <w:sz w:val="16"/>
                              </w:rPr>
                              <w:t>PHRX 5163</w:t>
                            </w:r>
                          </w:p>
                        </w:tc>
                        <w:tc>
                          <w:tcPr>
                            <w:tcW w:w="2540" w:type="dxa"/>
                          </w:tcPr>
                          <w:p w14:paraId="50123C0A" w14:textId="77777777" w:rsidR="001C51CC" w:rsidRPr="005060D9" w:rsidRDefault="001C51CC" w:rsidP="00DF13AF">
                            <w:pPr>
                              <w:widowControl w:val="0"/>
                              <w:autoSpaceDE w:val="0"/>
                              <w:autoSpaceDN w:val="0"/>
                              <w:adjustRightInd w:val="0"/>
                              <w:rPr>
                                <w:sz w:val="16"/>
                                <w:szCs w:val="18"/>
                              </w:rPr>
                            </w:pPr>
                            <w:r w:rsidRPr="005060D9">
                              <w:rPr>
                                <w:sz w:val="16"/>
                                <w:szCs w:val="18"/>
                              </w:rPr>
                              <w:t>Neurology</w:t>
                            </w:r>
                          </w:p>
                        </w:tc>
                        <w:tc>
                          <w:tcPr>
                            <w:tcW w:w="1349" w:type="dxa"/>
                          </w:tcPr>
                          <w:p w14:paraId="669618B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73713EF" w14:textId="77777777" w:rsidTr="00985742">
                        <w:trPr>
                          <w:trHeight w:val="250"/>
                        </w:trPr>
                        <w:tc>
                          <w:tcPr>
                            <w:tcW w:w="1111" w:type="dxa"/>
                            <w:vAlign w:val="bottom"/>
                          </w:tcPr>
                          <w:p w14:paraId="52E6FC77" w14:textId="77777777" w:rsidR="001C51CC" w:rsidRPr="005060D9" w:rsidRDefault="001C51CC" w:rsidP="00DF13AF">
                            <w:pPr>
                              <w:jc w:val="center"/>
                              <w:rPr>
                                <w:rFonts w:eastAsia="Arial Unicode MS"/>
                                <w:sz w:val="16"/>
                              </w:rPr>
                            </w:pPr>
                            <w:r w:rsidRPr="005060D9">
                              <w:rPr>
                                <w:rFonts w:eastAsia="Arial Unicode MS"/>
                                <w:sz w:val="16"/>
                              </w:rPr>
                              <w:t>PHRX 5164</w:t>
                            </w:r>
                          </w:p>
                        </w:tc>
                        <w:tc>
                          <w:tcPr>
                            <w:tcW w:w="2540" w:type="dxa"/>
                          </w:tcPr>
                          <w:p w14:paraId="02703C7F" w14:textId="77777777" w:rsidR="001C51CC" w:rsidRPr="005060D9" w:rsidRDefault="001C51CC" w:rsidP="00DF13AF">
                            <w:pPr>
                              <w:widowControl w:val="0"/>
                              <w:autoSpaceDE w:val="0"/>
                              <w:autoSpaceDN w:val="0"/>
                              <w:adjustRightInd w:val="0"/>
                              <w:rPr>
                                <w:sz w:val="16"/>
                                <w:szCs w:val="18"/>
                              </w:rPr>
                            </w:pPr>
                            <w:r w:rsidRPr="005060D9">
                              <w:rPr>
                                <w:sz w:val="16"/>
                                <w:szCs w:val="18"/>
                              </w:rPr>
                              <w:t>Infectious Disease II</w:t>
                            </w:r>
                          </w:p>
                        </w:tc>
                        <w:tc>
                          <w:tcPr>
                            <w:tcW w:w="1349" w:type="dxa"/>
                          </w:tcPr>
                          <w:p w14:paraId="26CD90C1"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382FDE30" w14:textId="77777777" w:rsidTr="00985742">
                        <w:trPr>
                          <w:trHeight w:val="250"/>
                        </w:trPr>
                        <w:tc>
                          <w:tcPr>
                            <w:tcW w:w="1111" w:type="dxa"/>
                            <w:vAlign w:val="bottom"/>
                          </w:tcPr>
                          <w:p w14:paraId="57047DCE" w14:textId="77777777" w:rsidR="001C51CC" w:rsidRPr="005060D9" w:rsidRDefault="001C51CC" w:rsidP="00DF13AF">
                            <w:pPr>
                              <w:jc w:val="center"/>
                              <w:rPr>
                                <w:rFonts w:eastAsia="Arial Unicode MS"/>
                                <w:sz w:val="16"/>
                              </w:rPr>
                            </w:pPr>
                            <w:r w:rsidRPr="005060D9">
                              <w:rPr>
                                <w:rFonts w:eastAsia="Arial Unicode MS"/>
                                <w:sz w:val="16"/>
                              </w:rPr>
                              <w:t>PHRX 5165</w:t>
                            </w:r>
                          </w:p>
                        </w:tc>
                        <w:tc>
                          <w:tcPr>
                            <w:tcW w:w="2540" w:type="dxa"/>
                          </w:tcPr>
                          <w:p w14:paraId="625B3AB3" w14:textId="77777777" w:rsidR="001C51CC" w:rsidRPr="005060D9" w:rsidRDefault="001C51CC" w:rsidP="00DF13AF">
                            <w:pPr>
                              <w:widowControl w:val="0"/>
                              <w:autoSpaceDE w:val="0"/>
                              <w:autoSpaceDN w:val="0"/>
                              <w:adjustRightInd w:val="0"/>
                              <w:rPr>
                                <w:sz w:val="16"/>
                                <w:szCs w:val="18"/>
                              </w:rPr>
                            </w:pPr>
                            <w:r w:rsidRPr="005060D9">
                              <w:rPr>
                                <w:sz w:val="16"/>
                                <w:szCs w:val="18"/>
                              </w:rPr>
                              <w:t>Pharmacy Management</w:t>
                            </w:r>
                          </w:p>
                        </w:tc>
                        <w:tc>
                          <w:tcPr>
                            <w:tcW w:w="1349" w:type="dxa"/>
                          </w:tcPr>
                          <w:p w14:paraId="60E7D053"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420995BB" w14:textId="77777777" w:rsidTr="00985742">
                        <w:trPr>
                          <w:trHeight w:val="250"/>
                        </w:trPr>
                        <w:tc>
                          <w:tcPr>
                            <w:tcW w:w="1111" w:type="dxa"/>
                            <w:vAlign w:val="bottom"/>
                          </w:tcPr>
                          <w:p w14:paraId="1F6BAFB5" w14:textId="77777777" w:rsidR="001C51CC" w:rsidRPr="005060D9" w:rsidRDefault="001C51CC" w:rsidP="00DF13AF">
                            <w:pPr>
                              <w:jc w:val="center"/>
                              <w:rPr>
                                <w:rFonts w:eastAsia="Arial Unicode MS"/>
                                <w:sz w:val="16"/>
                              </w:rPr>
                            </w:pPr>
                            <w:r w:rsidRPr="005060D9">
                              <w:rPr>
                                <w:rFonts w:eastAsia="Arial Unicode MS"/>
                                <w:sz w:val="16"/>
                              </w:rPr>
                              <w:t>PHRX 5166</w:t>
                            </w:r>
                          </w:p>
                        </w:tc>
                        <w:tc>
                          <w:tcPr>
                            <w:tcW w:w="2540" w:type="dxa"/>
                          </w:tcPr>
                          <w:p w14:paraId="0140652F" w14:textId="77777777" w:rsidR="001C51CC" w:rsidRPr="005060D9" w:rsidRDefault="001C51CC" w:rsidP="00DF13AF">
                            <w:pPr>
                              <w:widowControl w:val="0"/>
                              <w:autoSpaceDE w:val="0"/>
                              <w:autoSpaceDN w:val="0"/>
                              <w:adjustRightInd w:val="0"/>
                              <w:rPr>
                                <w:sz w:val="16"/>
                                <w:szCs w:val="18"/>
                              </w:rPr>
                            </w:pPr>
                            <w:r w:rsidRPr="005060D9">
                              <w:rPr>
                                <w:sz w:val="16"/>
                                <w:szCs w:val="18"/>
                              </w:rPr>
                              <w:t>Outcomes Research</w:t>
                            </w:r>
                          </w:p>
                        </w:tc>
                        <w:tc>
                          <w:tcPr>
                            <w:tcW w:w="1349" w:type="dxa"/>
                          </w:tcPr>
                          <w:p w14:paraId="1E7678EB" w14:textId="77777777" w:rsidR="001C51CC" w:rsidRPr="005060D9" w:rsidRDefault="001C51CC" w:rsidP="00DF13AF">
                            <w:pPr>
                              <w:jc w:val="center"/>
                              <w:rPr>
                                <w:sz w:val="16"/>
                              </w:rPr>
                            </w:pPr>
                            <w:r w:rsidRPr="005060D9">
                              <w:rPr>
                                <w:sz w:val="16"/>
                                <w:szCs w:val="18"/>
                              </w:rPr>
                              <w:t xml:space="preserve">4 </w:t>
                            </w:r>
                            <w:proofErr w:type="spellStart"/>
                            <w:r w:rsidRPr="005060D9">
                              <w:rPr>
                                <w:sz w:val="16"/>
                                <w:szCs w:val="18"/>
                              </w:rPr>
                              <w:t>cr</w:t>
                            </w:r>
                            <w:proofErr w:type="spellEnd"/>
                          </w:p>
                        </w:tc>
                      </w:tr>
                      <w:tr w:rsidR="001C51CC" w:rsidRPr="005060D9" w14:paraId="06D05407" w14:textId="77777777" w:rsidTr="00985742">
                        <w:trPr>
                          <w:trHeight w:val="250"/>
                        </w:trPr>
                        <w:tc>
                          <w:tcPr>
                            <w:tcW w:w="1111" w:type="dxa"/>
                            <w:vAlign w:val="bottom"/>
                          </w:tcPr>
                          <w:p w14:paraId="04C1FB6B" w14:textId="77777777" w:rsidR="001C51CC" w:rsidRPr="005060D9" w:rsidRDefault="001C51CC" w:rsidP="00DF13AF">
                            <w:pPr>
                              <w:jc w:val="center"/>
                              <w:rPr>
                                <w:rFonts w:eastAsia="Arial Unicode MS"/>
                                <w:sz w:val="16"/>
                              </w:rPr>
                            </w:pPr>
                            <w:r w:rsidRPr="005060D9">
                              <w:rPr>
                                <w:rFonts w:eastAsia="Arial Unicode MS"/>
                                <w:sz w:val="16"/>
                              </w:rPr>
                              <w:t>PHRX 5167</w:t>
                            </w:r>
                          </w:p>
                        </w:tc>
                        <w:tc>
                          <w:tcPr>
                            <w:tcW w:w="2540" w:type="dxa"/>
                          </w:tcPr>
                          <w:p w14:paraId="20D6F6D0" w14:textId="77777777" w:rsidR="001C51CC" w:rsidRPr="005060D9" w:rsidRDefault="001C51CC" w:rsidP="00DF13AF">
                            <w:pPr>
                              <w:widowControl w:val="0"/>
                              <w:autoSpaceDE w:val="0"/>
                              <w:autoSpaceDN w:val="0"/>
                              <w:adjustRightInd w:val="0"/>
                              <w:rPr>
                                <w:sz w:val="16"/>
                                <w:szCs w:val="18"/>
                              </w:rPr>
                            </w:pPr>
                            <w:r w:rsidRPr="005060D9">
                              <w:rPr>
                                <w:sz w:val="16"/>
                                <w:szCs w:val="18"/>
                              </w:rPr>
                              <w:t>Urban Service Track</w:t>
                            </w:r>
                          </w:p>
                        </w:tc>
                        <w:tc>
                          <w:tcPr>
                            <w:tcW w:w="1349" w:type="dxa"/>
                          </w:tcPr>
                          <w:p w14:paraId="71C75337" w14:textId="77777777" w:rsidR="001C51CC" w:rsidRPr="005060D9" w:rsidRDefault="001C51CC" w:rsidP="00DF13AF">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4744D770" w14:textId="77777777" w:rsidTr="00985742">
                        <w:trPr>
                          <w:trHeight w:val="250"/>
                        </w:trPr>
                        <w:tc>
                          <w:tcPr>
                            <w:tcW w:w="1111" w:type="dxa"/>
                            <w:vAlign w:val="bottom"/>
                          </w:tcPr>
                          <w:p w14:paraId="01344B84" w14:textId="77777777" w:rsidR="001C51CC" w:rsidRPr="005060D9" w:rsidRDefault="001C51CC" w:rsidP="00DF13AF">
                            <w:pPr>
                              <w:jc w:val="center"/>
                              <w:rPr>
                                <w:rFonts w:eastAsia="Arial Unicode MS"/>
                                <w:sz w:val="16"/>
                              </w:rPr>
                            </w:pPr>
                            <w:r w:rsidRPr="005060D9">
                              <w:rPr>
                                <w:rFonts w:eastAsia="Arial Unicode MS"/>
                                <w:sz w:val="16"/>
                              </w:rPr>
                              <w:t>PHRX 5168</w:t>
                            </w:r>
                          </w:p>
                        </w:tc>
                        <w:tc>
                          <w:tcPr>
                            <w:tcW w:w="2540" w:type="dxa"/>
                          </w:tcPr>
                          <w:p w14:paraId="4E41B88E" w14:textId="77777777" w:rsidR="001C51CC" w:rsidRPr="005060D9" w:rsidRDefault="001C51CC" w:rsidP="00DF13AF">
                            <w:pPr>
                              <w:widowControl w:val="0"/>
                              <w:autoSpaceDE w:val="0"/>
                              <w:autoSpaceDN w:val="0"/>
                              <w:adjustRightInd w:val="0"/>
                              <w:rPr>
                                <w:sz w:val="16"/>
                                <w:szCs w:val="18"/>
                              </w:rPr>
                            </w:pPr>
                            <w:r w:rsidRPr="005060D9">
                              <w:rPr>
                                <w:sz w:val="16"/>
                                <w:szCs w:val="18"/>
                              </w:rPr>
                              <w:t>Pediatric Infectious Disease</w:t>
                            </w:r>
                          </w:p>
                        </w:tc>
                        <w:tc>
                          <w:tcPr>
                            <w:tcW w:w="1349" w:type="dxa"/>
                          </w:tcPr>
                          <w:p w14:paraId="4A5202DE" w14:textId="77777777" w:rsidR="001C51CC" w:rsidRPr="005060D9" w:rsidRDefault="001C51CC" w:rsidP="00DF13AF">
                            <w:pPr>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2BF79096" w14:textId="77777777" w:rsidTr="00985742">
                        <w:trPr>
                          <w:trHeight w:val="250"/>
                        </w:trPr>
                        <w:tc>
                          <w:tcPr>
                            <w:tcW w:w="1111" w:type="dxa"/>
                            <w:vAlign w:val="bottom"/>
                          </w:tcPr>
                          <w:p w14:paraId="3709C6E5" w14:textId="77777777" w:rsidR="001C51CC" w:rsidRPr="005060D9" w:rsidRDefault="001C51CC" w:rsidP="00DF13AF">
                            <w:pPr>
                              <w:jc w:val="center"/>
                              <w:rPr>
                                <w:rFonts w:eastAsia="Arial Unicode MS"/>
                                <w:sz w:val="16"/>
                              </w:rPr>
                            </w:pPr>
                            <w:r w:rsidRPr="005060D9">
                              <w:rPr>
                                <w:rFonts w:eastAsia="Arial Unicode MS"/>
                                <w:sz w:val="16"/>
                              </w:rPr>
                              <w:t>PHRX 5169</w:t>
                            </w:r>
                          </w:p>
                        </w:tc>
                        <w:tc>
                          <w:tcPr>
                            <w:tcW w:w="2540" w:type="dxa"/>
                          </w:tcPr>
                          <w:p w14:paraId="0D20058D" w14:textId="77777777" w:rsidR="001C51CC" w:rsidRPr="005060D9" w:rsidRDefault="001C51CC" w:rsidP="00DF13AF">
                            <w:pPr>
                              <w:rPr>
                                <w:sz w:val="16"/>
                                <w:szCs w:val="18"/>
                              </w:rPr>
                            </w:pPr>
                            <w:r w:rsidRPr="005060D9">
                              <w:rPr>
                                <w:rFonts w:eastAsia="Arial Unicode MS"/>
                                <w:sz w:val="16"/>
                                <w:szCs w:val="18"/>
                              </w:rPr>
                              <w:t>Professional Experience in Pharmacy Leadership</w:t>
                            </w:r>
                          </w:p>
                        </w:tc>
                        <w:tc>
                          <w:tcPr>
                            <w:tcW w:w="1349" w:type="dxa"/>
                          </w:tcPr>
                          <w:p w14:paraId="2081BB34" w14:textId="77777777" w:rsidR="001C51CC" w:rsidRPr="005060D9" w:rsidRDefault="001C51CC" w:rsidP="00DF13AF">
                            <w:pPr>
                              <w:jc w:val="center"/>
                              <w:rPr>
                                <w:sz w:val="16"/>
                                <w:szCs w:val="18"/>
                              </w:rPr>
                            </w:pPr>
                            <w:r w:rsidRPr="005060D9">
                              <w:rPr>
                                <w:sz w:val="16"/>
                                <w:szCs w:val="18"/>
                              </w:rPr>
                              <w:t>4 cr.</w:t>
                            </w:r>
                          </w:p>
                        </w:tc>
                      </w:tr>
                      <w:tr w:rsidR="001C51CC" w:rsidRPr="005060D9" w14:paraId="6860D204" w14:textId="77777777" w:rsidTr="00985742">
                        <w:trPr>
                          <w:trHeight w:val="250"/>
                        </w:trPr>
                        <w:tc>
                          <w:tcPr>
                            <w:tcW w:w="1111" w:type="dxa"/>
                            <w:vAlign w:val="bottom"/>
                          </w:tcPr>
                          <w:p w14:paraId="53728409" w14:textId="77777777" w:rsidR="001C51CC" w:rsidRPr="005060D9" w:rsidRDefault="001C51CC" w:rsidP="00DF13AF">
                            <w:pPr>
                              <w:jc w:val="center"/>
                              <w:rPr>
                                <w:rFonts w:eastAsia="Arial Unicode MS"/>
                                <w:sz w:val="16"/>
                              </w:rPr>
                            </w:pPr>
                            <w:r>
                              <w:rPr>
                                <w:rFonts w:eastAsia="Arial Unicode MS"/>
                                <w:sz w:val="16"/>
                              </w:rPr>
                              <w:t>PHRX 5172</w:t>
                            </w:r>
                          </w:p>
                        </w:tc>
                        <w:tc>
                          <w:tcPr>
                            <w:tcW w:w="2540" w:type="dxa"/>
                          </w:tcPr>
                          <w:p w14:paraId="6B403A4A" w14:textId="77777777" w:rsidR="001C51CC" w:rsidRPr="005060D9" w:rsidRDefault="001C51CC" w:rsidP="00DF13AF">
                            <w:pPr>
                              <w:widowControl w:val="0"/>
                              <w:autoSpaceDE w:val="0"/>
                              <w:autoSpaceDN w:val="0"/>
                              <w:adjustRightInd w:val="0"/>
                              <w:rPr>
                                <w:rStyle w:val="pseditboxdisponly"/>
                                <w:sz w:val="16"/>
                                <w:szCs w:val="18"/>
                              </w:rPr>
                            </w:pPr>
                            <w:r>
                              <w:rPr>
                                <w:rStyle w:val="pseditboxdisponly"/>
                                <w:sz w:val="16"/>
                                <w:szCs w:val="18"/>
                              </w:rPr>
                              <w:t>Institution Based Clinical Practice</w:t>
                            </w:r>
                          </w:p>
                        </w:tc>
                        <w:tc>
                          <w:tcPr>
                            <w:tcW w:w="1349" w:type="dxa"/>
                          </w:tcPr>
                          <w:p w14:paraId="1A090DBD" w14:textId="77777777" w:rsidR="001C51CC" w:rsidRPr="005060D9" w:rsidRDefault="001C51CC" w:rsidP="00DF13AF">
                            <w:pPr>
                              <w:widowControl w:val="0"/>
                              <w:autoSpaceDE w:val="0"/>
                              <w:autoSpaceDN w:val="0"/>
                              <w:adjustRightInd w:val="0"/>
                              <w:jc w:val="center"/>
                              <w:rPr>
                                <w:sz w:val="16"/>
                                <w:szCs w:val="18"/>
                              </w:rPr>
                            </w:pPr>
                            <w:r>
                              <w:rPr>
                                <w:sz w:val="16"/>
                                <w:szCs w:val="18"/>
                              </w:rPr>
                              <w:t xml:space="preserve">4 </w:t>
                            </w:r>
                            <w:proofErr w:type="spellStart"/>
                            <w:r>
                              <w:rPr>
                                <w:sz w:val="16"/>
                                <w:szCs w:val="18"/>
                              </w:rPr>
                              <w:t>cr</w:t>
                            </w:r>
                            <w:proofErr w:type="spellEnd"/>
                          </w:p>
                        </w:tc>
                      </w:tr>
                      <w:tr w:rsidR="001C51CC" w:rsidRPr="005060D9" w14:paraId="086B7043" w14:textId="77777777" w:rsidTr="00985742">
                        <w:trPr>
                          <w:trHeight w:val="250"/>
                        </w:trPr>
                        <w:tc>
                          <w:tcPr>
                            <w:tcW w:w="1111" w:type="dxa"/>
                            <w:vAlign w:val="bottom"/>
                          </w:tcPr>
                          <w:p w14:paraId="6565D2CB" w14:textId="77777777" w:rsidR="001C51CC" w:rsidRPr="005060D9" w:rsidRDefault="001C51CC" w:rsidP="00DF13AF">
                            <w:pPr>
                              <w:jc w:val="center"/>
                              <w:rPr>
                                <w:rFonts w:eastAsia="Arial Unicode MS"/>
                                <w:sz w:val="16"/>
                              </w:rPr>
                            </w:pPr>
                            <w:r w:rsidRPr="005060D9">
                              <w:rPr>
                                <w:rFonts w:eastAsia="Arial Unicode MS"/>
                                <w:sz w:val="16"/>
                              </w:rPr>
                              <w:t>PHRX 5195</w:t>
                            </w:r>
                          </w:p>
                        </w:tc>
                        <w:tc>
                          <w:tcPr>
                            <w:tcW w:w="2540" w:type="dxa"/>
                          </w:tcPr>
                          <w:p w14:paraId="0E54B2CE" w14:textId="77777777" w:rsidR="001C51CC" w:rsidRPr="005060D9" w:rsidRDefault="001C51CC" w:rsidP="00DF13AF">
                            <w:pPr>
                              <w:widowControl w:val="0"/>
                              <w:autoSpaceDE w:val="0"/>
                              <w:autoSpaceDN w:val="0"/>
                              <w:adjustRightInd w:val="0"/>
                              <w:rPr>
                                <w:sz w:val="16"/>
                                <w:szCs w:val="18"/>
                              </w:rPr>
                            </w:pPr>
                            <w:r w:rsidRPr="005060D9">
                              <w:rPr>
                                <w:rStyle w:val="pseditboxdisponly"/>
                                <w:sz w:val="16"/>
                                <w:szCs w:val="18"/>
                              </w:rPr>
                              <w:t>Special Topics</w:t>
                            </w:r>
                          </w:p>
                        </w:tc>
                        <w:tc>
                          <w:tcPr>
                            <w:tcW w:w="1349" w:type="dxa"/>
                          </w:tcPr>
                          <w:p w14:paraId="625C4261"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r w:rsidR="001C51CC" w:rsidRPr="005060D9" w14:paraId="5FC5B67D" w14:textId="77777777" w:rsidTr="00985742">
                        <w:trPr>
                          <w:trHeight w:val="250"/>
                        </w:trPr>
                        <w:tc>
                          <w:tcPr>
                            <w:tcW w:w="1111" w:type="dxa"/>
                            <w:vAlign w:val="bottom"/>
                          </w:tcPr>
                          <w:p w14:paraId="1CBE78D5" w14:textId="77777777" w:rsidR="001C51CC" w:rsidRPr="005060D9" w:rsidRDefault="001C51CC" w:rsidP="00DF13AF">
                            <w:pPr>
                              <w:jc w:val="center"/>
                              <w:rPr>
                                <w:rFonts w:eastAsia="Arial Unicode MS"/>
                                <w:sz w:val="16"/>
                              </w:rPr>
                            </w:pPr>
                            <w:r w:rsidRPr="005060D9">
                              <w:rPr>
                                <w:rFonts w:eastAsia="Arial Unicode MS"/>
                                <w:sz w:val="16"/>
                              </w:rPr>
                              <w:t>PHRX 5199</w:t>
                            </w:r>
                          </w:p>
                        </w:tc>
                        <w:tc>
                          <w:tcPr>
                            <w:tcW w:w="2540" w:type="dxa"/>
                          </w:tcPr>
                          <w:p w14:paraId="522E4996" w14:textId="77777777" w:rsidR="001C51CC" w:rsidRPr="005060D9" w:rsidRDefault="001C51CC" w:rsidP="00DF13AF">
                            <w:pPr>
                              <w:widowControl w:val="0"/>
                              <w:autoSpaceDE w:val="0"/>
                              <w:autoSpaceDN w:val="0"/>
                              <w:adjustRightInd w:val="0"/>
                              <w:rPr>
                                <w:sz w:val="16"/>
                                <w:szCs w:val="18"/>
                              </w:rPr>
                            </w:pPr>
                            <w:r>
                              <w:rPr>
                                <w:sz w:val="16"/>
                                <w:szCs w:val="18"/>
                              </w:rPr>
                              <w:t xml:space="preserve">Clinical </w:t>
                            </w:r>
                            <w:r w:rsidRPr="005060D9">
                              <w:rPr>
                                <w:sz w:val="16"/>
                                <w:szCs w:val="18"/>
                              </w:rPr>
                              <w:t>Research</w:t>
                            </w:r>
                          </w:p>
                        </w:tc>
                        <w:tc>
                          <w:tcPr>
                            <w:tcW w:w="1349" w:type="dxa"/>
                          </w:tcPr>
                          <w:p w14:paraId="54C9E0E6" w14:textId="77777777" w:rsidR="001C51CC" w:rsidRPr="005060D9" w:rsidRDefault="001C51CC" w:rsidP="00DF13AF">
                            <w:pPr>
                              <w:widowControl w:val="0"/>
                              <w:autoSpaceDE w:val="0"/>
                              <w:autoSpaceDN w:val="0"/>
                              <w:adjustRightInd w:val="0"/>
                              <w:jc w:val="center"/>
                              <w:rPr>
                                <w:sz w:val="16"/>
                                <w:szCs w:val="18"/>
                              </w:rPr>
                            </w:pPr>
                            <w:r w:rsidRPr="005060D9">
                              <w:rPr>
                                <w:sz w:val="16"/>
                                <w:szCs w:val="18"/>
                              </w:rPr>
                              <w:t xml:space="preserve">4 </w:t>
                            </w:r>
                            <w:proofErr w:type="spellStart"/>
                            <w:r w:rsidRPr="005060D9">
                              <w:rPr>
                                <w:sz w:val="16"/>
                                <w:szCs w:val="18"/>
                              </w:rPr>
                              <w:t>cr</w:t>
                            </w:r>
                            <w:proofErr w:type="spellEnd"/>
                          </w:p>
                        </w:tc>
                      </w:tr>
                    </w:tbl>
                    <w:p w14:paraId="3EF6B892" w14:textId="77777777" w:rsidR="001C51CC" w:rsidRDefault="001C51CC"/>
                  </w:txbxContent>
                </v:textbox>
                <w10:wrap type="square"/>
              </v:shape>
            </w:pict>
          </mc:Fallback>
        </mc:AlternateContent>
      </w:r>
      <w:r w:rsidR="006A511A" w:rsidRPr="004E29AD">
        <w:rPr>
          <w:rFonts w:asciiTheme="minorHAnsi" w:hAnsiTheme="minorHAnsi"/>
          <w:sz w:val="20"/>
          <w:szCs w:val="20"/>
        </w:rPr>
        <w:t> </w:t>
      </w:r>
    </w:p>
    <w:p w14:paraId="06187430" w14:textId="77777777" w:rsidR="006A511A" w:rsidRPr="004E29AD" w:rsidRDefault="006A511A" w:rsidP="000537C6">
      <w:pPr>
        <w:pStyle w:val="BodyTextIndent"/>
        <w:ind w:left="0" w:right="-720"/>
        <w:jc w:val="both"/>
        <w:rPr>
          <w:rFonts w:asciiTheme="minorHAnsi" w:hAnsiTheme="minorHAnsi"/>
          <w:sz w:val="20"/>
          <w:szCs w:val="20"/>
        </w:rPr>
      </w:pPr>
      <w:r w:rsidRPr="004E29AD">
        <w:rPr>
          <w:rFonts w:asciiTheme="minorHAnsi" w:hAnsiTheme="minorHAnsi"/>
          <w:sz w:val="20"/>
          <w:szCs w:val="20"/>
        </w:rPr>
        <w:t> </w:t>
      </w:r>
    </w:p>
    <w:p w14:paraId="732E09F6" w14:textId="77777777" w:rsidR="006A511A" w:rsidRPr="004E29AD" w:rsidRDefault="006A511A" w:rsidP="000537C6">
      <w:pPr>
        <w:widowControl w:val="0"/>
        <w:rPr>
          <w:rFonts w:asciiTheme="minorHAnsi" w:hAnsiTheme="minorHAnsi"/>
          <w:sz w:val="20"/>
          <w:szCs w:val="20"/>
        </w:rPr>
      </w:pPr>
      <w:r w:rsidRPr="004E29AD">
        <w:rPr>
          <w:rFonts w:asciiTheme="minorHAnsi" w:hAnsiTheme="minorHAnsi"/>
        </w:rPr>
        <w:t> </w:t>
      </w:r>
    </w:p>
    <w:p w14:paraId="484108DE" w14:textId="77777777" w:rsidR="006A511A" w:rsidRPr="000537C6" w:rsidRDefault="006A511A" w:rsidP="000537C6">
      <w:pPr>
        <w:tabs>
          <w:tab w:val="left" w:pos="1845"/>
        </w:tabs>
        <w:rPr>
          <w:rFonts w:asciiTheme="minorHAnsi" w:hAnsiTheme="minorHAnsi"/>
          <w:sz w:val="20"/>
          <w:szCs w:val="20"/>
        </w:rPr>
      </w:pPr>
    </w:p>
    <w:p w14:paraId="01FE1913" w14:textId="77777777" w:rsidR="00985742" w:rsidRPr="000537C6" w:rsidRDefault="00985742" w:rsidP="000537C6">
      <w:pPr>
        <w:rPr>
          <w:rFonts w:asciiTheme="minorHAnsi" w:hAnsiTheme="minorHAnsi"/>
          <w:sz w:val="20"/>
          <w:szCs w:val="20"/>
        </w:rPr>
      </w:pPr>
    </w:p>
    <w:p w14:paraId="0C149B03" w14:textId="77777777" w:rsidR="00985742" w:rsidRPr="000537C6" w:rsidRDefault="00985742" w:rsidP="000537C6">
      <w:pPr>
        <w:rPr>
          <w:rFonts w:asciiTheme="minorHAnsi" w:hAnsiTheme="minorHAnsi"/>
          <w:sz w:val="20"/>
          <w:szCs w:val="20"/>
        </w:rPr>
      </w:pPr>
    </w:p>
    <w:p w14:paraId="0D8B82E9" w14:textId="77777777" w:rsidR="00985742" w:rsidRPr="00BD4AD3" w:rsidRDefault="00985742" w:rsidP="000537C6">
      <w:pPr>
        <w:rPr>
          <w:rFonts w:asciiTheme="minorHAnsi" w:hAnsiTheme="minorHAnsi"/>
          <w:sz w:val="20"/>
          <w:szCs w:val="20"/>
        </w:rPr>
      </w:pPr>
    </w:p>
    <w:p w14:paraId="3C29CD52" w14:textId="77777777" w:rsidR="00985742" w:rsidRPr="002B46AC" w:rsidRDefault="00985742" w:rsidP="000537C6">
      <w:pPr>
        <w:rPr>
          <w:rFonts w:asciiTheme="minorHAnsi" w:hAnsiTheme="minorHAnsi"/>
          <w:sz w:val="20"/>
          <w:szCs w:val="20"/>
        </w:rPr>
      </w:pPr>
    </w:p>
    <w:p w14:paraId="2AB6A595" w14:textId="77777777" w:rsidR="00985742" w:rsidRPr="00620FE9" w:rsidRDefault="00985742" w:rsidP="000537C6">
      <w:pPr>
        <w:rPr>
          <w:rFonts w:asciiTheme="minorHAnsi" w:hAnsiTheme="minorHAnsi"/>
          <w:sz w:val="20"/>
          <w:szCs w:val="20"/>
        </w:rPr>
      </w:pPr>
    </w:p>
    <w:p w14:paraId="3BFB1EBE" w14:textId="77777777" w:rsidR="00985742" w:rsidRPr="00BD5B83" w:rsidRDefault="00985742" w:rsidP="000537C6">
      <w:pPr>
        <w:rPr>
          <w:rFonts w:asciiTheme="minorHAnsi" w:hAnsiTheme="minorHAnsi"/>
          <w:sz w:val="20"/>
          <w:szCs w:val="20"/>
        </w:rPr>
      </w:pPr>
    </w:p>
    <w:p w14:paraId="2BD74228" w14:textId="77777777" w:rsidR="00985742" w:rsidRPr="00BD5B83" w:rsidRDefault="00985742" w:rsidP="000537C6">
      <w:pPr>
        <w:rPr>
          <w:rFonts w:asciiTheme="minorHAnsi" w:hAnsiTheme="minorHAnsi"/>
          <w:sz w:val="20"/>
          <w:szCs w:val="20"/>
        </w:rPr>
      </w:pPr>
    </w:p>
    <w:p w14:paraId="7C11B7EB" w14:textId="77777777" w:rsidR="00985742" w:rsidRPr="00BD5B83" w:rsidRDefault="00985742" w:rsidP="000537C6">
      <w:pPr>
        <w:rPr>
          <w:rFonts w:asciiTheme="minorHAnsi" w:hAnsiTheme="minorHAnsi"/>
          <w:sz w:val="20"/>
          <w:szCs w:val="20"/>
        </w:rPr>
      </w:pPr>
    </w:p>
    <w:p w14:paraId="4EC9A5D6" w14:textId="77777777" w:rsidR="00985742" w:rsidRPr="001878AA" w:rsidRDefault="00985742" w:rsidP="000537C6">
      <w:pPr>
        <w:rPr>
          <w:rFonts w:asciiTheme="minorHAnsi" w:hAnsiTheme="minorHAnsi"/>
          <w:sz w:val="20"/>
          <w:szCs w:val="20"/>
        </w:rPr>
      </w:pPr>
    </w:p>
    <w:p w14:paraId="28EBD923" w14:textId="77777777" w:rsidR="00985742" w:rsidRPr="00D640B1" w:rsidRDefault="00985742" w:rsidP="000537C6">
      <w:pPr>
        <w:rPr>
          <w:rFonts w:asciiTheme="minorHAnsi" w:hAnsiTheme="minorHAnsi"/>
          <w:sz w:val="20"/>
          <w:szCs w:val="20"/>
        </w:rPr>
      </w:pPr>
    </w:p>
    <w:p w14:paraId="7AF5D7BF" w14:textId="77777777" w:rsidR="00985742" w:rsidRPr="000B4B43" w:rsidRDefault="00985742" w:rsidP="000537C6">
      <w:pPr>
        <w:rPr>
          <w:rFonts w:asciiTheme="minorHAnsi" w:hAnsiTheme="minorHAnsi"/>
          <w:sz w:val="20"/>
          <w:szCs w:val="20"/>
        </w:rPr>
      </w:pPr>
    </w:p>
    <w:p w14:paraId="4462B7E4" w14:textId="77777777" w:rsidR="00985742" w:rsidRPr="004D7616" w:rsidRDefault="00985742" w:rsidP="000537C6">
      <w:pPr>
        <w:rPr>
          <w:rFonts w:asciiTheme="minorHAnsi" w:hAnsiTheme="minorHAnsi"/>
          <w:sz w:val="20"/>
          <w:szCs w:val="20"/>
        </w:rPr>
      </w:pPr>
    </w:p>
    <w:p w14:paraId="1A358943" w14:textId="77777777" w:rsidR="00985742" w:rsidRPr="00AB6606" w:rsidRDefault="00985742" w:rsidP="000537C6">
      <w:pPr>
        <w:rPr>
          <w:rFonts w:asciiTheme="minorHAnsi" w:hAnsiTheme="minorHAnsi"/>
          <w:sz w:val="20"/>
          <w:szCs w:val="20"/>
        </w:rPr>
      </w:pPr>
    </w:p>
    <w:p w14:paraId="12DF843E" w14:textId="77777777" w:rsidR="00985742" w:rsidRPr="00DA49D2" w:rsidRDefault="00985742" w:rsidP="000537C6">
      <w:pPr>
        <w:rPr>
          <w:rFonts w:asciiTheme="minorHAnsi" w:hAnsiTheme="minorHAnsi"/>
          <w:sz w:val="20"/>
          <w:szCs w:val="20"/>
        </w:rPr>
      </w:pPr>
    </w:p>
    <w:p w14:paraId="1980BA9B" w14:textId="77777777" w:rsidR="00B04326" w:rsidRPr="002B46AC" w:rsidRDefault="00B04326" w:rsidP="00382F84">
      <w:pPr>
        <w:rPr>
          <w:rFonts w:asciiTheme="minorHAnsi" w:hAnsiTheme="minorHAnsi"/>
          <w:b/>
          <w:color w:val="1F4E79" w:themeColor="accent1" w:themeShade="80"/>
          <w:sz w:val="28"/>
          <w:szCs w:val="28"/>
        </w:rPr>
      </w:pPr>
      <w:r w:rsidRPr="002B46AC">
        <w:rPr>
          <w:rFonts w:asciiTheme="minorHAnsi" w:hAnsiTheme="minorHAnsi"/>
          <w:b/>
          <w:color w:val="1F4E79" w:themeColor="accent1" w:themeShade="80"/>
          <w:sz w:val="28"/>
          <w:szCs w:val="28"/>
        </w:rPr>
        <w:t xml:space="preserve">Professional Elective Guidelines </w:t>
      </w:r>
    </w:p>
    <w:p w14:paraId="7A837D62" w14:textId="77777777" w:rsidR="00B04326" w:rsidRPr="00620FE9" w:rsidRDefault="00B04326" w:rsidP="00B04326">
      <w:pPr>
        <w:rPr>
          <w:rFonts w:asciiTheme="minorHAnsi" w:hAnsiTheme="minorHAnsi"/>
          <w:b/>
        </w:rPr>
      </w:pPr>
    </w:p>
    <w:p w14:paraId="216E17D5" w14:textId="77777777" w:rsidR="00B04326" w:rsidRPr="004E29AD" w:rsidRDefault="00B04326" w:rsidP="00B04326">
      <w:pPr>
        <w:rPr>
          <w:rFonts w:asciiTheme="minorHAnsi" w:hAnsiTheme="minorHAnsi"/>
        </w:rPr>
      </w:pPr>
      <w:r w:rsidRPr="004E29AD">
        <w:rPr>
          <w:rFonts w:asciiTheme="minorHAnsi" w:hAnsiTheme="minorHAnsi"/>
        </w:rPr>
        <w:t>Students are required to complete 12 professional elective credits for the Doctor of Pharmacy program. The following guidelines must be followed when considering electives:</w:t>
      </w:r>
    </w:p>
    <w:p w14:paraId="17950A57" w14:textId="77777777" w:rsidR="00B04326" w:rsidRPr="004E29AD" w:rsidRDefault="00B04326" w:rsidP="00B04326">
      <w:pPr>
        <w:rPr>
          <w:rFonts w:asciiTheme="minorHAnsi" w:hAnsiTheme="minorHAnsi"/>
        </w:rPr>
      </w:pPr>
    </w:p>
    <w:p w14:paraId="4BBA7BC7" w14:textId="77777777" w:rsidR="00B04326" w:rsidRPr="004E29AD" w:rsidRDefault="00B04326" w:rsidP="00B04326">
      <w:pPr>
        <w:rPr>
          <w:rFonts w:asciiTheme="minorHAnsi" w:hAnsiTheme="minorHAnsi"/>
          <w:b/>
          <w:u w:val="single"/>
        </w:rPr>
      </w:pPr>
      <w:r w:rsidRPr="004E29AD">
        <w:rPr>
          <w:rFonts w:asciiTheme="minorHAnsi" w:hAnsiTheme="minorHAnsi"/>
          <w:b/>
          <w:u w:val="single"/>
        </w:rPr>
        <w:t>General Requirements for Professional Electives</w:t>
      </w:r>
    </w:p>
    <w:p w14:paraId="4C2B68C5"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 xml:space="preserve">Advisors will work with students to develop a professional elective “plan” that will be forwarded to the UConn Registrar by the Office of Admissions and Student Affairs. </w:t>
      </w:r>
    </w:p>
    <w:p w14:paraId="385F217D"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 xml:space="preserve">Any combination of approved courses offered by the school or outside the school can be used to fulfill the 12 </w:t>
      </w:r>
      <w:r w:rsidRPr="004E29AD">
        <w:rPr>
          <w:rFonts w:asciiTheme="minorHAnsi" w:hAnsiTheme="minorHAnsi"/>
          <w:bCs/>
        </w:rPr>
        <w:t>professional</w:t>
      </w:r>
      <w:r w:rsidRPr="004E29AD">
        <w:rPr>
          <w:rFonts w:asciiTheme="minorHAnsi" w:hAnsiTheme="minorHAnsi"/>
        </w:rPr>
        <w:t xml:space="preserve"> elective credits</w:t>
      </w:r>
    </w:p>
    <w:p w14:paraId="34947CAC"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 xml:space="preserve">These 12 credits of professional electives </w:t>
      </w:r>
      <w:r w:rsidRPr="004E29AD">
        <w:rPr>
          <w:rFonts w:asciiTheme="minorHAnsi" w:hAnsiTheme="minorHAnsi"/>
          <w:u w:val="single"/>
        </w:rPr>
        <w:t>must</w:t>
      </w:r>
      <w:r w:rsidRPr="004E29AD">
        <w:rPr>
          <w:rFonts w:asciiTheme="minorHAnsi" w:hAnsiTheme="minorHAnsi"/>
        </w:rPr>
        <w:t xml:space="preserve"> be taken for a grade. Electives beyond these 12 may be taken pass/fail.</w:t>
      </w:r>
    </w:p>
    <w:p w14:paraId="3F7F982B"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bCs/>
        </w:rPr>
      </w:pPr>
      <w:r w:rsidRPr="004E29AD">
        <w:rPr>
          <w:rFonts w:asciiTheme="minorHAnsi" w:hAnsiTheme="minorHAnsi"/>
          <w:bCs/>
        </w:rPr>
        <w:t>Courses used to fulfill a general education requirement (such as Content Areas and W courses) may not be counted as a professional elective.</w:t>
      </w:r>
    </w:p>
    <w:p w14:paraId="1CFD809E"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Pharmacy independent study credits (including Future Pharmacy Leaders and FYE Mentor) may be used to fulfill elective requirements.</w:t>
      </w:r>
    </w:p>
    <w:p w14:paraId="443BDC74"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If a course is taken that is ineligible for pharmacy students</w:t>
      </w:r>
      <w:proofErr w:type="gramStart"/>
      <w:r w:rsidRPr="004E29AD">
        <w:rPr>
          <w:rFonts w:asciiTheme="minorHAnsi" w:hAnsiTheme="minorHAnsi"/>
        </w:rPr>
        <w:t>  (</w:t>
      </w:r>
      <w:proofErr w:type="gramEnd"/>
      <w:r w:rsidRPr="004E29AD">
        <w:rPr>
          <w:rFonts w:asciiTheme="minorHAnsi" w:hAnsiTheme="minorHAnsi"/>
        </w:rPr>
        <w:t>e.g. PHAR 1001 or PHAR 1000) then it cannot be used.</w:t>
      </w:r>
    </w:p>
    <w:p w14:paraId="47852AAD" w14:textId="77777777" w:rsidR="00B04326" w:rsidRPr="004E29AD" w:rsidRDefault="00B04326" w:rsidP="00EC0AE9">
      <w:pPr>
        <w:pStyle w:val="ListParagraph"/>
        <w:numPr>
          <w:ilvl w:val="0"/>
          <w:numId w:val="1"/>
        </w:numPr>
        <w:spacing w:after="0" w:line="240" w:lineRule="auto"/>
        <w:contextualSpacing w:val="0"/>
        <w:rPr>
          <w:rFonts w:asciiTheme="minorHAnsi" w:hAnsiTheme="minorHAnsi"/>
        </w:rPr>
      </w:pPr>
      <w:r w:rsidRPr="004E29AD">
        <w:rPr>
          <w:rFonts w:asciiTheme="minorHAnsi" w:hAnsiTheme="minorHAnsi"/>
        </w:rPr>
        <w:t>If uncertain as to the eligibility of a course toward professional electives, please consult the associate dean for academic affairs.</w:t>
      </w:r>
    </w:p>
    <w:p w14:paraId="5AC31533" w14:textId="77777777" w:rsidR="00B04326" w:rsidRPr="004E29AD" w:rsidRDefault="00B04326" w:rsidP="00B04326">
      <w:pPr>
        <w:rPr>
          <w:rFonts w:asciiTheme="minorHAnsi" w:hAnsiTheme="minorHAnsi"/>
          <w:bCs/>
        </w:rPr>
      </w:pPr>
    </w:p>
    <w:p w14:paraId="09112404" w14:textId="77777777" w:rsidR="00B04326" w:rsidRPr="004E29AD" w:rsidRDefault="00B04326" w:rsidP="00B04326">
      <w:pPr>
        <w:rPr>
          <w:rFonts w:asciiTheme="minorHAnsi" w:hAnsiTheme="minorHAnsi"/>
          <w:b/>
          <w:bCs/>
          <w:u w:val="single"/>
        </w:rPr>
      </w:pPr>
      <w:r w:rsidRPr="004E29AD">
        <w:rPr>
          <w:rFonts w:asciiTheme="minorHAnsi" w:hAnsiTheme="minorHAnsi"/>
          <w:b/>
          <w:bCs/>
          <w:u w:val="single"/>
        </w:rPr>
        <w:t>Specific Requirements Pertaining to Non-Pharmacy Courses</w:t>
      </w:r>
    </w:p>
    <w:p w14:paraId="719F62CD"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rPr>
      </w:pPr>
      <w:r w:rsidRPr="004E29AD">
        <w:rPr>
          <w:rFonts w:asciiTheme="minorHAnsi" w:hAnsiTheme="minorHAnsi"/>
        </w:rPr>
        <w:t xml:space="preserve">Courses taken in fulfillment of the </w:t>
      </w:r>
      <w:proofErr w:type="spellStart"/>
      <w:r w:rsidRPr="004E29AD">
        <w:rPr>
          <w:rFonts w:asciiTheme="minorHAnsi" w:hAnsiTheme="minorHAnsi"/>
        </w:rPr>
        <w:t>Pharm.D</w:t>
      </w:r>
      <w:proofErr w:type="spellEnd"/>
      <w:r w:rsidRPr="004E29AD">
        <w:rPr>
          <w:rFonts w:asciiTheme="minorHAnsi" w:hAnsiTheme="minorHAnsi"/>
        </w:rPr>
        <w:t xml:space="preserve">./MBA or </w:t>
      </w:r>
      <w:proofErr w:type="spellStart"/>
      <w:r w:rsidRPr="004E29AD">
        <w:rPr>
          <w:rFonts w:asciiTheme="minorHAnsi" w:hAnsiTheme="minorHAnsi"/>
        </w:rPr>
        <w:t>Pharm.D</w:t>
      </w:r>
      <w:proofErr w:type="spellEnd"/>
      <w:r w:rsidRPr="004E29AD">
        <w:rPr>
          <w:rFonts w:asciiTheme="minorHAnsi" w:hAnsiTheme="minorHAnsi"/>
        </w:rPr>
        <w:t>./MPH may be used to fulfill the 12 credits of professional electives.</w:t>
      </w:r>
    </w:p>
    <w:p w14:paraId="0A9E38E7"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b/>
        </w:rPr>
      </w:pPr>
      <w:r w:rsidRPr="004E29AD">
        <w:rPr>
          <w:rFonts w:asciiTheme="minorHAnsi" w:hAnsiTheme="minorHAnsi"/>
          <w:b/>
        </w:rPr>
        <w:t>OR</w:t>
      </w:r>
    </w:p>
    <w:p w14:paraId="72F9B514"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rPr>
      </w:pPr>
      <w:r w:rsidRPr="004E29AD">
        <w:rPr>
          <w:rFonts w:asciiTheme="minorHAnsi" w:hAnsiTheme="minorHAnsi"/>
        </w:rPr>
        <w:t xml:space="preserve">Courses up to 6 credits taken in fulfillment of a second major or a minor (current or recent past) could be used.  A time limit may apply. </w:t>
      </w:r>
    </w:p>
    <w:p w14:paraId="70A4C530"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b/>
        </w:rPr>
      </w:pPr>
      <w:r w:rsidRPr="004E29AD">
        <w:rPr>
          <w:rFonts w:asciiTheme="minorHAnsi" w:hAnsiTheme="minorHAnsi"/>
          <w:b/>
        </w:rPr>
        <w:t>OR</w:t>
      </w:r>
    </w:p>
    <w:p w14:paraId="7C2DA544"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bCs/>
        </w:rPr>
      </w:pPr>
      <w:r w:rsidRPr="004E29AD">
        <w:rPr>
          <w:rFonts w:asciiTheme="minorHAnsi" w:hAnsiTheme="minorHAnsi"/>
          <w:bCs/>
        </w:rPr>
        <w:t>A course on the approved list taken prior to entering the School of Pharmacy, may count toward professional electives (limit of 3 credits).</w:t>
      </w:r>
    </w:p>
    <w:p w14:paraId="7E2A1204" w14:textId="77777777" w:rsidR="00B04326" w:rsidRPr="004E29AD" w:rsidRDefault="00B04326" w:rsidP="00EC0AE9">
      <w:pPr>
        <w:pStyle w:val="ListParagraph"/>
        <w:numPr>
          <w:ilvl w:val="0"/>
          <w:numId w:val="19"/>
        </w:numPr>
        <w:spacing w:after="0" w:line="240" w:lineRule="auto"/>
        <w:contextualSpacing w:val="0"/>
        <w:rPr>
          <w:rFonts w:asciiTheme="minorHAnsi" w:hAnsiTheme="minorHAnsi"/>
          <w:bCs/>
        </w:rPr>
      </w:pPr>
      <w:r w:rsidRPr="004E29AD">
        <w:rPr>
          <w:rFonts w:asciiTheme="minorHAnsi" w:hAnsiTheme="minorHAnsi"/>
          <w:bCs/>
        </w:rPr>
        <w:t>You may NOT count credits from a second major or minor PLUS a pre-pharmacy course</w:t>
      </w:r>
    </w:p>
    <w:p w14:paraId="2F022E72" w14:textId="77777777" w:rsidR="00B04326" w:rsidRPr="004E29AD" w:rsidRDefault="00B04326" w:rsidP="00B04326">
      <w:pPr>
        <w:pStyle w:val="ListParagraph"/>
        <w:spacing w:after="0" w:line="240" w:lineRule="auto"/>
        <w:ind w:left="360"/>
        <w:contextualSpacing w:val="0"/>
        <w:rPr>
          <w:rFonts w:asciiTheme="minorHAnsi" w:hAnsiTheme="minorHAnsi"/>
          <w:bCs/>
        </w:rPr>
      </w:pPr>
    </w:p>
    <w:p w14:paraId="01BCA329" w14:textId="77777777" w:rsidR="00B04326" w:rsidRPr="004E29AD" w:rsidRDefault="00B04326" w:rsidP="00B04326">
      <w:pPr>
        <w:rPr>
          <w:rFonts w:asciiTheme="minorHAnsi" w:hAnsiTheme="minorHAnsi"/>
          <w:b/>
          <w:u w:val="single"/>
        </w:rPr>
      </w:pPr>
      <w:r w:rsidRPr="004E29AD">
        <w:rPr>
          <w:rFonts w:asciiTheme="minorHAnsi" w:hAnsiTheme="minorHAnsi"/>
          <w:b/>
          <w:u w:val="single"/>
        </w:rPr>
        <w:lastRenderedPageBreak/>
        <w:t>Needs Approval of Associate Dean for Academic Affairs</w:t>
      </w:r>
    </w:p>
    <w:p w14:paraId="3CCC03E8" w14:textId="77777777" w:rsidR="00B04326" w:rsidRPr="00DB78BC" w:rsidRDefault="00B04326" w:rsidP="00EC0AE9">
      <w:pPr>
        <w:pStyle w:val="ListParagraph"/>
        <w:numPr>
          <w:ilvl w:val="0"/>
          <w:numId w:val="20"/>
        </w:numPr>
        <w:rPr>
          <w:rFonts w:asciiTheme="minorHAnsi" w:hAnsiTheme="minorHAnsi"/>
        </w:rPr>
      </w:pPr>
      <w:r w:rsidRPr="00DB78BC">
        <w:rPr>
          <w:rFonts w:asciiTheme="minorHAnsi" w:hAnsiTheme="minorHAnsi"/>
        </w:rPr>
        <w:t>To use a course outside the school that is not on the provided list, submit a request to the associate dean for academic affairs for approval.</w:t>
      </w:r>
    </w:p>
    <w:p w14:paraId="79BEB4F8" w14:textId="77777777" w:rsidR="00B04326" w:rsidRPr="00DB78BC" w:rsidRDefault="00B04326" w:rsidP="00EC0AE9">
      <w:pPr>
        <w:pStyle w:val="ListParagraph"/>
        <w:numPr>
          <w:ilvl w:val="0"/>
          <w:numId w:val="20"/>
        </w:numPr>
        <w:rPr>
          <w:rFonts w:asciiTheme="minorHAnsi" w:hAnsiTheme="minorHAnsi"/>
        </w:rPr>
      </w:pPr>
      <w:r w:rsidRPr="00DB78BC">
        <w:rPr>
          <w:rFonts w:asciiTheme="minorHAnsi" w:hAnsiTheme="minorHAnsi"/>
        </w:rPr>
        <w:t xml:space="preserve">Credits from the study abroad experience may be used with approval from the associate dean for academic affairs. </w:t>
      </w:r>
    </w:p>
    <w:p w14:paraId="24318F32" w14:textId="77777777" w:rsidR="00B04326" w:rsidRPr="00DB78BC" w:rsidRDefault="00B04326" w:rsidP="00EC0AE9">
      <w:pPr>
        <w:pStyle w:val="ListParagraph"/>
        <w:numPr>
          <w:ilvl w:val="0"/>
          <w:numId w:val="20"/>
        </w:numPr>
        <w:rPr>
          <w:rFonts w:asciiTheme="minorHAnsi" w:hAnsiTheme="minorHAnsi"/>
        </w:rPr>
      </w:pPr>
      <w:r w:rsidRPr="00DB78BC">
        <w:rPr>
          <w:rFonts w:asciiTheme="minorHAnsi" w:hAnsiTheme="minorHAnsi"/>
          <w:color w:val="000000"/>
        </w:rPr>
        <w:t>Foreign language credits beyond the 1 year of required foreign language may be used with approval from the associate dean for academic affairs.</w:t>
      </w:r>
    </w:p>
    <w:p w14:paraId="1C4F49CF" w14:textId="77777777" w:rsidR="00B04326" w:rsidRPr="00DB78BC" w:rsidRDefault="00B04326" w:rsidP="00EC0AE9">
      <w:pPr>
        <w:pStyle w:val="ListParagraph"/>
        <w:numPr>
          <w:ilvl w:val="0"/>
          <w:numId w:val="20"/>
        </w:numPr>
        <w:rPr>
          <w:rFonts w:asciiTheme="minorHAnsi" w:hAnsiTheme="minorHAnsi"/>
        </w:rPr>
      </w:pPr>
      <w:r w:rsidRPr="00DB78BC">
        <w:rPr>
          <w:rFonts w:asciiTheme="minorHAnsi" w:hAnsiTheme="minorHAnsi"/>
        </w:rPr>
        <w:t xml:space="preserve">Consult the associate dean for academic affairs to determine eligibility of graduate coursework.  </w:t>
      </w:r>
    </w:p>
    <w:p w14:paraId="28CF391B" w14:textId="5308D27E" w:rsidR="00B04326" w:rsidRPr="00DB78BC" w:rsidRDefault="00B04326" w:rsidP="00EC0AE9">
      <w:pPr>
        <w:pStyle w:val="ListParagraph"/>
        <w:numPr>
          <w:ilvl w:val="0"/>
          <w:numId w:val="20"/>
        </w:numPr>
        <w:rPr>
          <w:rFonts w:asciiTheme="minorHAnsi" w:hAnsiTheme="minorHAnsi"/>
        </w:rPr>
      </w:pPr>
      <w:r w:rsidRPr="00DB78BC">
        <w:rPr>
          <w:rFonts w:asciiTheme="minorHAnsi" w:hAnsiTheme="minorHAnsi"/>
        </w:rPr>
        <w:t xml:space="preserve">Online courses or community college courses taken may be acceptable with the approval of both the associate dean for academic affairs in the School of Pharmacy and UConn Transfer Admissions. </w:t>
      </w:r>
    </w:p>
    <w:p w14:paraId="362A5563" w14:textId="70CAC7C3" w:rsidR="0032461D" w:rsidRPr="00D640B1" w:rsidRDefault="0094617E" w:rsidP="00382F84">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br/>
      </w:r>
      <w:r w:rsidR="0032461D" w:rsidRPr="001878AA">
        <w:rPr>
          <w:rFonts w:asciiTheme="minorHAnsi" w:hAnsiTheme="minorHAnsi"/>
          <w:b/>
          <w:color w:val="1F4E79" w:themeColor="accent1" w:themeShade="80"/>
          <w:sz w:val="28"/>
          <w:szCs w:val="28"/>
        </w:rPr>
        <w:t>Program Enhancements</w:t>
      </w:r>
    </w:p>
    <w:p w14:paraId="30F24800" w14:textId="1EE62632" w:rsidR="0032461D" w:rsidRPr="00382F84" w:rsidRDefault="0032461D" w:rsidP="004E29AD">
      <w:pPr>
        <w:rPr>
          <w:rFonts w:asciiTheme="minorHAnsi" w:hAnsiTheme="minorHAnsi"/>
        </w:rPr>
      </w:pPr>
      <w:r w:rsidRPr="00382F84">
        <w:rPr>
          <w:rFonts w:asciiTheme="minorHAnsi" w:hAnsiTheme="minorHAnsi"/>
        </w:rPr>
        <w:t>A number</w:t>
      </w:r>
      <w:r w:rsidR="00166A4A" w:rsidRPr="00382F84">
        <w:rPr>
          <w:rFonts w:asciiTheme="minorHAnsi" w:hAnsiTheme="minorHAnsi"/>
        </w:rPr>
        <w:t xml:space="preserve"> of optional program enhancements are available to students who wish </w:t>
      </w:r>
      <w:r w:rsidR="00D23E7C" w:rsidRPr="00382F84">
        <w:rPr>
          <w:rFonts w:asciiTheme="minorHAnsi" w:hAnsiTheme="minorHAnsi"/>
        </w:rPr>
        <w:t>augment their pharmacy education or increase their knowledge and skills in a particular area of specialization.</w:t>
      </w:r>
    </w:p>
    <w:p w14:paraId="0C382CD1" w14:textId="77777777" w:rsidR="00166A4A" w:rsidRPr="004E29AD" w:rsidRDefault="00166A4A" w:rsidP="004E29AD">
      <w:pPr>
        <w:rPr>
          <w:rFonts w:asciiTheme="minorHAnsi" w:hAnsiTheme="minorHAnsi"/>
          <w:b/>
          <w:color w:val="1F4E79" w:themeColor="accent1" w:themeShade="80"/>
        </w:rPr>
      </w:pPr>
    </w:p>
    <w:p w14:paraId="090F6BE6" w14:textId="4F53FEEC" w:rsidR="00985742" w:rsidRPr="000537C6" w:rsidRDefault="00985742" w:rsidP="004E29AD">
      <w:pPr>
        <w:rPr>
          <w:rFonts w:asciiTheme="minorHAnsi" w:hAnsiTheme="minorHAnsi"/>
          <w:b/>
          <w:color w:val="000000"/>
          <w:sz w:val="28"/>
          <w:szCs w:val="28"/>
        </w:rPr>
      </w:pPr>
      <w:r w:rsidRPr="000537C6">
        <w:rPr>
          <w:rFonts w:asciiTheme="minorHAnsi" w:hAnsiTheme="minorHAnsi"/>
          <w:b/>
          <w:color w:val="1F4E79" w:themeColor="accent1" w:themeShade="80"/>
          <w:sz w:val="28"/>
          <w:szCs w:val="28"/>
        </w:rPr>
        <w:t>Curricular Track</w:t>
      </w:r>
      <w:r w:rsidR="0094617E">
        <w:rPr>
          <w:rFonts w:asciiTheme="minorHAnsi" w:hAnsiTheme="minorHAnsi"/>
          <w:b/>
          <w:color w:val="1F4E79" w:themeColor="accent1" w:themeShade="80"/>
          <w:sz w:val="28"/>
          <w:szCs w:val="28"/>
        </w:rPr>
        <w:t xml:space="preserve"> Options </w:t>
      </w:r>
    </w:p>
    <w:p w14:paraId="2FAB0589" w14:textId="77777777" w:rsidR="00985742" w:rsidRPr="00DB78BC" w:rsidRDefault="00985742" w:rsidP="000537C6">
      <w:pPr>
        <w:rPr>
          <w:rFonts w:asciiTheme="minorHAnsi" w:hAnsiTheme="minorHAnsi"/>
          <w:b/>
          <w:color w:val="000000"/>
          <w:szCs w:val="28"/>
        </w:rPr>
      </w:pPr>
    </w:p>
    <w:p w14:paraId="4F002E56" w14:textId="3168F29C" w:rsidR="00985742" w:rsidRPr="000537C6" w:rsidRDefault="00985742" w:rsidP="004E29AD">
      <w:pPr>
        <w:rPr>
          <w:rFonts w:asciiTheme="minorHAnsi" w:hAnsiTheme="minorHAnsi"/>
          <w:color w:val="000000"/>
        </w:rPr>
      </w:pPr>
      <w:r w:rsidRPr="000537C6">
        <w:rPr>
          <w:rFonts w:asciiTheme="minorHAnsi" w:hAnsiTheme="minorHAnsi"/>
          <w:color w:val="000000"/>
        </w:rPr>
        <w:t xml:space="preserve">The goal of </w:t>
      </w:r>
      <w:r w:rsidR="00BB48AE" w:rsidRPr="000537C6">
        <w:rPr>
          <w:rFonts w:asciiTheme="minorHAnsi" w:hAnsiTheme="minorHAnsi"/>
          <w:color w:val="000000"/>
        </w:rPr>
        <w:t xml:space="preserve">the </w:t>
      </w:r>
      <w:r w:rsidR="00D23E7C" w:rsidRPr="00BD4AD3">
        <w:rPr>
          <w:rFonts w:asciiTheme="minorHAnsi" w:hAnsiTheme="minorHAnsi"/>
          <w:color w:val="000000"/>
        </w:rPr>
        <w:t>curricular t</w:t>
      </w:r>
      <w:r w:rsidRPr="00620FE9">
        <w:rPr>
          <w:rFonts w:asciiTheme="minorHAnsi" w:hAnsiTheme="minorHAnsi"/>
          <w:color w:val="000000"/>
        </w:rPr>
        <w:t>racks is to provide st</w:t>
      </w:r>
      <w:r w:rsidRPr="00BD5B83">
        <w:rPr>
          <w:rFonts w:asciiTheme="minorHAnsi" w:hAnsiTheme="minorHAnsi"/>
          <w:color w:val="000000"/>
        </w:rPr>
        <w:t xml:space="preserve">udents who have a passion for an area of pharmacy </w:t>
      </w:r>
      <w:r w:rsidR="00BB48AE" w:rsidRPr="00BD5B83">
        <w:rPr>
          <w:rFonts w:asciiTheme="minorHAnsi" w:hAnsiTheme="minorHAnsi"/>
          <w:color w:val="000000"/>
        </w:rPr>
        <w:t xml:space="preserve">the option </w:t>
      </w:r>
      <w:r w:rsidRPr="00BD5B83">
        <w:rPr>
          <w:rFonts w:asciiTheme="minorHAnsi" w:hAnsiTheme="minorHAnsi"/>
          <w:color w:val="000000"/>
        </w:rPr>
        <w:t xml:space="preserve">to develop and apply advanced skills </w:t>
      </w:r>
      <w:r w:rsidR="00D23E7C" w:rsidRPr="00F25E9F">
        <w:rPr>
          <w:rFonts w:asciiTheme="minorHAnsi" w:hAnsiTheme="minorHAnsi"/>
          <w:color w:val="000000"/>
        </w:rPr>
        <w:t xml:space="preserve">in </w:t>
      </w:r>
      <w:r w:rsidRPr="00F25E9F">
        <w:rPr>
          <w:rFonts w:asciiTheme="minorHAnsi" w:hAnsiTheme="minorHAnsi"/>
          <w:color w:val="000000"/>
        </w:rPr>
        <w:t xml:space="preserve">that area.  The designation of </w:t>
      </w:r>
      <w:r w:rsidR="00BB48AE" w:rsidRPr="00F25E9F">
        <w:rPr>
          <w:rFonts w:asciiTheme="minorHAnsi" w:hAnsiTheme="minorHAnsi"/>
          <w:color w:val="000000"/>
        </w:rPr>
        <w:t>“</w:t>
      </w:r>
      <w:r w:rsidRPr="00F25E9F">
        <w:rPr>
          <w:rFonts w:asciiTheme="minorHAnsi" w:hAnsiTheme="minorHAnsi"/>
          <w:color w:val="000000"/>
        </w:rPr>
        <w:t>Track Scholar</w:t>
      </w:r>
      <w:r w:rsidR="00BB48AE" w:rsidRPr="001878AA">
        <w:rPr>
          <w:rFonts w:asciiTheme="minorHAnsi" w:hAnsiTheme="minorHAnsi"/>
          <w:color w:val="000000"/>
        </w:rPr>
        <w:t>”</w:t>
      </w:r>
      <w:r w:rsidRPr="00D640B1">
        <w:rPr>
          <w:rFonts w:asciiTheme="minorHAnsi" w:hAnsiTheme="minorHAnsi"/>
          <w:color w:val="000000"/>
        </w:rPr>
        <w:t xml:space="preserve"> will be given to students who </w:t>
      </w:r>
      <w:r w:rsidR="00D23E7C" w:rsidRPr="00785A5F">
        <w:rPr>
          <w:rFonts w:asciiTheme="minorHAnsi" w:hAnsiTheme="minorHAnsi"/>
          <w:color w:val="000000"/>
        </w:rPr>
        <w:t>are accepted into and complete all of t</w:t>
      </w:r>
      <w:r w:rsidR="00D23E7C" w:rsidRPr="00601C11">
        <w:rPr>
          <w:rFonts w:asciiTheme="minorHAnsi" w:hAnsiTheme="minorHAnsi"/>
          <w:color w:val="000000"/>
        </w:rPr>
        <w:t>he requirements of the track</w:t>
      </w:r>
      <w:r w:rsidRPr="00601C11">
        <w:rPr>
          <w:rFonts w:asciiTheme="minorHAnsi" w:hAnsiTheme="minorHAnsi"/>
          <w:color w:val="000000"/>
        </w:rPr>
        <w:t xml:space="preserve">. Currently, Urban Service Track, Pediatric Pharmacy Track, </w:t>
      </w:r>
      <w:r w:rsidR="00D23E7C" w:rsidRPr="00DA49D2">
        <w:rPr>
          <w:rFonts w:asciiTheme="minorHAnsi" w:hAnsiTheme="minorHAnsi"/>
          <w:color w:val="000000"/>
        </w:rPr>
        <w:t>LEADERS</w:t>
      </w:r>
      <w:r w:rsidRPr="000537C6">
        <w:rPr>
          <w:rFonts w:asciiTheme="minorHAnsi" w:hAnsiTheme="minorHAnsi"/>
          <w:color w:val="000000"/>
        </w:rPr>
        <w:t xml:space="preserve"> Track and </w:t>
      </w:r>
      <w:r w:rsidR="00392492" w:rsidRPr="000537C6">
        <w:rPr>
          <w:rFonts w:asciiTheme="minorHAnsi" w:hAnsiTheme="minorHAnsi"/>
          <w:color w:val="000000"/>
        </w:rPr>
        <w:t xml:space="preserve">the </w:t>
      </w:r>
      <w:r w:rsidRPr="000537C6">
        <w:rPr>
          <w:rFonts w:asciiTheme="minorHAnsi" w:hAnsiTheme="minorHAnsi"/>
          <w:color w:val="000000"/>
        </w:rPr>
        <w:t xml:space="preserve">Pharmaceutical Sciences Track are available. </w:t>
      </w:r>
    </w:p>
    <w:p w14:paraId="54FE83B7" w14:textId="77777777" w:rsidR="00985742" w:rsidRPr="000537C6" w:rsidRDefault="00985742" w:rsidP="000537C6">
      <w:pPr>
        <w:rPr>
          <w:rFonts w:asciiTheme="minorHAnsi" w:hAnsiTheme="minorHAnsi"/>
          <w:color w:val="000000"/>
        </w:rPr>
      </w:pPr>
    </w:p>
    <w:p w14:paraId="430FE197" w14:textId="2AB395BF" w:rsidR="00985742" w:rsidRPr="000537C6" w:rsidRDefault="00392492" w:rsidP="004E29AD">
      <w:pPr>
        <w:rPr>
          <w:rFonts w:asciiTheme="minorHAnsi" w:hAnsiTheme="minorHAnsi"/>
          <w:color w:val="000000"/>
        </w:rPr>
      </w:pPr>
      <w:r w:rsidRPr="000537C6">
        <w:rPr>
          <w:rFonts w:asciiTheme="minorHAnsi" w:hAnsiTheme="minorHAnsi"/>
          <w:color w:val="000000"/>
        </w:rPr>
        <w:t xml:space="preserve">Each track delineates the application process as well as the minimum entry and graduation requirements for the students. Students may apply to more than one track, but can participate in only one track. </w:t>
      </w:r>
      <w:r w:rsidR="00985742" w:rsidRPr="000537C6">
        <w:rPr>
          <w:rFonts w:asciiTheme="minorHAnsi" w:hAnsiTheme="minorHAnsi"/>
          <w:color w:val="000000"/>
        </w:rPr>
        <w:t xml:space="preserve">Please contact the </w:t>
      </w:r>
      <w:r w:rsidR="00FF45FF" w:rsidRPr="000537C6">
        <w:rPr>
          <w:rFonts w:asciiTheme="minorHAnsi" w:hAnsiTheme="minorHAnsi"/>
          <w:color w:val="000000"/>
        </w:rPr>
        <w:t>associate dean for admissions and student affairs</w:t>
      </w:r>
      <w:r w:rsidR="00985742" w:rsidRPr="000537C6">
        <w:rPr>
          <w:rFonts w:asciiTheme="minorHAnsi" w:hAnsiTheme="minorHAnsi"/>
          <w:color w:val="000000"/>
        </w:rPr>
        <w:t xml:space="preserve"> for more information.</w:t>
      </w:r>
    </w:p>
    <w:p w14:paraId="0DDDC7FE" w14:textId="77777777" w:rsidR="003C15ED" w:rsidRPr="000537C6" w:rsidRDefault="003C15ED" w:rsidP="004E29AD">
      <w:pPr>
        <w:rPr>
          <w:rFonts w:asciiTheme="minorHAnsi" w:hAnsiTheme="minorHAnsi"/>
          <w:color w:val="000000"/>
        </w:rPr>
      </w:pPr>
    </w:p>
    <w:p w14:paraId="104E21EF" w14:textId="76918F8B" w:rsidR="003C15ED" w:rsidRPr="000537C6" w:rsidRDefault="003C15ED" w:rsidP="004E29AD">
      <w:pPr>
        <w:rPr>
          <w:rFonts w:asciiTheme="minorHAnsi" w:hAnsiTheme="minorHAnsi"/>
          <w:color w:val="000000"/>
        </w:rPr>
      </w:pPr>
      <w:r w:rsidRPr="000537C6">
        <w:rPr>
          <w:rFonts w:asciiTheme="minorHAnsi" w:hAnsiTheme="minorHAnsi"/>
          <w:color w:val="000000"/>
        </w:rPr>
        <w:t>The following represent minimum requirements; specifics may be found within the description of each track.</w:t>
      </w:r>
    </w:p>
    <w:p w14:paraId="534E3D17" w14:textId="77777777" w:rsidR="00985742" w:rsidRPr="00BD4AD3" w:rsidRDefault="00985742" w:rsidP="000537C6">
      <w:pPr>
        <w:rPr>
          <w:rFonts w:asciiTheme="minorHAnsi" w:hAnsiTheme="minorHAnsi"/>
          <w:color w:val="000000"/>
        </w:rPr>
      </w:pPr>
    </w:p>
    <w:p w14:paraId="7B8A7005" w14:textId="0E02DA16" w:rsidR="00985742" w:rsidRPr="00F25E9F" w:rsidRDefault="00985742" w:rsidP="00EC0AE9">
      <w:pPr>
        <w:pStyle w:val="ListParagraph"/>
        <w:numPr>
          <w:ilvl w:val="0"/>
          <w:numId w:val="12"/>
        </w:numPr>
        <w:ind w:left="270" w:hanging="270"/>
        <w:rPr>
          <w:rFonts w:asciiTheme="minorHAnsi" w:hAnsiTheme="minorHAnsi"/>
          <w:color w:val="000000"/>
        </w:rPr>
      </w:pPr>
      <w:r w:rsidRPr="002B46AC">
        <w:rPr>
          <w:rFonts w:asciiTheme="minorHAnsi" w:hAnsiTheme="minorHAnsi"/>
          <w:color w:val="000000"/>
        </w:rPr>
        <w:t>Completion of an applicati</w:t>
      </w:r>
      <w:r w:rsidRPr="00620FE9">
        <w:rPr>
          <w:rFonts w:asciiTheme="minorHAnsi" w:hAnsiTheme="minorHAnsi"/>
          <w:color w:val="000000"/>
        </w:rPr>
        <w:t xml:space="preserve">on and acceptance into a </w:t>
      </w:r>
      <w:r w:rsidR="00392492" w:rsidRPr="00BD5B83">
        <w:rPr>
          <w:rFonts w:asciiTheme="minorHAnsi" w:hAnsiTheme="minorHAnsi"/>
          <w:color w:val="000000"/>
        </w:rPr>
        <w:t xml:space="preserve">track </w:t>
      </w:r>
      <w:r w:rsidRPr="00BD5B83">
        <w:rPr>
          <w:rFonts w:asciiTheme="minorHAnsi" w:hAnsiTheme="minorHAnsi"/>
          <w:color w:val="000000"/>
        </w:rPr>
        <w:t>program</w:t>
      </w:r>
      <w:r w:rsidR="003C15ED" w:rsidRPr="00F25E9F">
        <w:rPr>
          <w:rFonts w:asciiTheme="minorHAnsi" w:hAnsiTheme="minorHAnsi"/>
          <w:color w:val="000000"/>
        </w:rPr>
        <w:t>.</w:t>
      </w:r>
    </w:p>
    <w:p w14:paraId="7817D774" w14:textId="1A1771B0" w:rsidR="00985742" w:rsidRPr="000537C6" w:rsidRDefault="00985742" w:rsidP="00EC0AE9">
      <w:pPr>
        <w:pStyle w:val="ListParagraph"/>
        <w:numPr>
          <w:ilvl w:val="0"/>
          <w:numId w:val="12"/>
        </w:numPr>
        <w:ind w:left="270" w:hanging="270"/>
        <w:rPr>
          <w:rFonts w:asciiTheme="minorHAnsi" w:hAnsiTheme="minorHAnsi"/>
          <w:color w:val="000000"/>
        </w:rPr>
      </w:pPr>
      <w:r w:rsidRPr="000537C6">
        <w:rPr>
          <w:rFonts w:asciiTheme="minorHAnsi" w:hAnsiTheme="minorHAnsi"/>
          <w:color w:val="000000"/>
        </w:rPr>
        <w:t>Minimum GPA for admittance</w:t>
      </w:r>
      <w:r w:rsidR="003C15ED" w:rsidRPr="000537C6">
        <w:rPr>
          <w:rFonts w:asciiTheme="minorHAnsi" w:hAnsiTheme="minorHAnsi"/>
          <w:color w:val="000000"/>
        </w:rPr>
        <w:t>.</w:t>
      </w:r>
      <w:r w:rsidRPr="000537C6">
        <w:rPr>
          <w:rFonts w:asciiTheme="minorHAnsi" w:hAnsiTheme="minorHAnsi"/>
          <w:color w:val="000000"/>
        </w:rPr>
        <w:t xml:space="preserve"> </w:t>
      </w:r>
    </w:p>
    <w:p w14:paraId="45B177F3" w14:textId="68CBF1C3" w:rsidR="00985742" w:rsidRPr="00BD5B83" w:rsidRDefault="00985742" w:rsidP="00EC0AE9">
      <w:pPr>
        <w:pStyle w:val="ListParagraph"/>
        <w:numPr>
          <w:ilvl w:val="0"/>
          <w:numId w:val="12"/>
        </w:numPr>
        <w:tabs>
          <w:tab w:val="left" w:pos="0"/>
        </w:tabs>
        <w:ind w:left="270" w:hanging="270"/>
        <w:rPr>
          <w:rFonts w:asciiTheme="minorHAnsi" w:hAnsiTheme="minorHAnsi"/>
          <w:color w:val="000000"/>
        </w:rPr>
      </w:pPr>
      <w:r w:rsidRPr="000537C6">
        <w:rPr>
          <w:rFonts w:asciiTheme="minorHAnsi" w:hAnsiTheme="minorHAnsi"/>
          <w:color w:val="000000"/>
        </w:rPr>
        <w:t xml:space="preserve">Entry into a </w:t>
      </w:r>
      <w:r w:rsidR="003C15ED" w:rsidRPr="000537C6">
        <w:rPr>
          <w:rFonts w:asciiTheme="minorHAnsi" w:hAnsiTheme="minorHAnsi"/>
          <w:color w:val="000000"/>
        </w:rPr>
        <w:t>t</w:t>
      </w:r>
      <w:r w:rsidR="003C15ED" w:rsidRPr="00BD4AD3">
        <w:rPr>
          <w:rFonts w:asciiTheme="minorHAnsi" w:hAnsiTheme="minorHAnsi"/>
          <w:color w:val="000000"/>
        </w:rPr>
        <w:t xml:space="preserve">rack </w:t>
      </w:r>
      <w:r w:rsidRPr="002B46AC">
        <w:rPr>
          <w:rFonts w:asciiTheme="minorHAnsi" w:hAnsiTheme="minorHAnsi"/>
          <w:color w:val="000000"/>
        </w:rPr>
        <w:t>program during P2 or by the beginning of P3 year</w:t>
      </w:r>
      <w:r w:rsidR="003C15ED" w:rsidRPr="00620FE9">
        <w:rPr>
          <w:rFonts w:asciiTheme="minorHAnsi" w:hAnsiTheme="minorHAnsi"/>
          <w:color w:val="000000"/>
        </w:rPr>
        <w:t>.</w:t>
      </w:r>
      <w:r w:rsidRPr="00BD5B83">
        <w:rPr>
          <w:rFonts w:asciiTheme="minorHAnsi" w:hAnsiTheme="minorHAnsi"/>
          <w:color w:val="000000"/>
        </w:rPr>
        <w:t xml:space="preserve"> </w:t>
      </w:r>
    </w:p>
    <w:p w14:paraId="44537407" w14:textId="64057B65" w:rsidR="00985742" w:rsidRPr="00F25E9F" w:rsidRDefault="003C15ED" w:rsidP="00EC0AE9">
      <w:pPr>
        <w:pStyle w:val="ListParagraph"/>
        <w:numPr>
          <w:ilvl w:val="0"/>
          <w:numId w:val="12"/>
        </w:numPr>
        <w:ind w:left="270" w:hanging="270"/>
        <w:rPr>
          <w:rFonts w:asciiTheme="minorHAnsi" w:hAnsiTheme="minorHAnsi"/>
          <w:color w:val="000000"/>
        </w:rPr>
      </w:pPr>
      <w:r w:rsidRPr="00BD5B83">
        <w:rPr>
          <w:rFonts w:asciiTheme="minorHAnsi" w:hAnsiTheme="minorHAnsi"/>
          <w:color w:val="000000"/>
        </w:rPr>
        <w:t xml:space="preserve">Four </w:t>
      </w:r>
      <w:r w:rsidR="00985742" w:rsidRPr="00F25E9F">
        <w:rPr>
          <w:rFonts w:asciiTheme="minorHAnsi" w:hAnsiTheme="minorHAnsi"/>
          <w:color w:val="000000"/>
        </w:rPr>
        <w:t xml:space="preserve">credits of elective didactic / independent study course work that is defined by the </w:t>
      </w:r>
      <w:r w:rsidRPr="00F25E9F">
        <w:rPr>
          <w:rFonts w:asciiTheme="minorHAnsi" w:hAnsiTheme="minorHAnsi"/>
          <w:color w:val="000000"/>
        </w:rPr>
        <w:t>track.</w:t>
      </w:r>
    </w:p>
    <w:p w14:paraId="509706B6" w14:textId="3E081963" w:rsidR="00985742" w:rsidRPr="00DA49D2" w:rsidRDefault="00985742" w:rsidP="00EC0AE9">
      <w:pPr>
        <w:pStyle w:val="ListParagraph"/>
        <w:numPr>
          <w:ilvl w:val="0"/>
          <w:numId w:val="12"/>
        </w:numPr>
        <w:ind w:left="270" w:hanging="270"/>
        <w:rPr>
          <w:rFonts w:asciiTheme="minorHAnsi" w:hAnsiTheme="minorHAnsi"/>
          <w:color w:val="000000"/>
        </w:rPr>
      </w:pPr>
      <w:r w:rsidRPr="001878AA">
        <w:rPr>
          <w:rFonts w:asciiTheme="minorHAnsi" w:hAnsiTheme="minorHAnsi"/>
          <w:color w:val="000000"/>
        </w:rPr>
        <w:t xml:space="preserve">The equivalent of </w:t>
      </w:r>
      <w:r w:rsidR="003C15ED" w:rsidRPr="000B4B43">
        <w:rPr>
          <w:rFonts w:asciiTheme="minorHAnsi" w:hAnsiTheme="minorHAnsi"/>
          <w:color w:val="000000"/>
        </w:rPr>
        <w:t xml:space="preserve">up </w:t>
      </w:r>
      <w:r w:rsidRPr="000B4B43">
        <w:rPr>
          <w:rFonts w:asciiTheme="minorHAnsi" w:hAnsiTheme="minorHAnsi"/>
          <w:color w:val="000000"/>
        </w:rPr>
        <w:t xml:space="preserve">to </w:t>
      </w:r>
      <w:r w:rsidR="003C15ED" w:rsidRPr="004D7616">
        <w:rPr>
          <w:rFonts w:asciiTheme="minorHAnsi" w:hAnsiTheme="minorHAnsi"/>
          <w:color w:val="000000"/>
        </w:rPr>
        <w:t xml:space="preserve">two </w:t>
      </w:r>
      <w:r w:rsidRPr="00AB6606">
        <w:rPr>
          <w:rFonts w:asciiTheme="minorHAnsi" w:hAnsiTheme="minorHAnsi"/>
          <w:color w:val="000000"/>
        </w:rPr>
        <w:t>credits of introductory applied activities</w:t>
      </w:r>
      <w:r w:rsidRPr="007010F0">
        <w:rPr>
          <w:rFonts w:asciiTheme="minorHAnsi" w:hAnsiTheme="minorHAnsi"/>
          <w:color w:val="000000"/>
        </w:rPr>
        <w:t>.</w:t>
      </w:r>
      <w:r w:rsidRPr="00601C11">
        <w:rPr>
          <w:rFonts w:asciiTheme="minorHAnsi" w:hAnsiTheme="minorHAnsi"/>
          <w:color w:val="000000"/>
        </w:rPr>
        <w:t xml:space="preserve"> For clinically-related concentrations, these </w:t>
      </w:r>
      <w:r w:rsidR="003C15ED" w:rsidRPr="00DA49D2">
        <w:rPr>
          <w:rFonts w:asciiTheme="minorHAnsi" w:hAnsiTheme="minorHAnsi"/>
          <w:color w:val="000000"/>
        </w:rPr>
        <w:t>are typically accomplished</w:t>
      </w:r>
      <w:r w:rsidRPr="00DA49D2">
        <w:rPr>
          <w:rFonts w:asciiTheme="minorHAnsi" w:hAnsiTheme="minorHAnsi"/>
          <w:color w:val="000000"/>
        </w:rPr>
        <w:t xml:space="preserve"> during IPPEs.  For research-based concentrations, these would likely be introductory lab skills.  </w:t>
      </w:r>
    </w:p>
    <w:p w14:paraId="4CE9499C" w14:textId="65E545EE" w:rsidR="00985742" w:rsidRPr="000537C6" w:rsidRDefault="003C15ED" w:rsidP="00EC0AE9">
      <w:pPr>
        <w:pStyle w:val="ListParagraph"/>
        <w:numPr>
          <w:ilvl w:val="0"/>
          <w:numId w:val="12"/>
        </w:numPr>
        <w:ind w:left="270" w:hanging="270"/>
        <w:rPr>
          <w:rFonts w:asciiTheme="minorHAnsi" w:hAnsiTheme="minorHAnsi"/>
          <w:color w:val="000000"/>
        </w:rPr>
      </w:pPr>
      <w:r w:rsidRPr="000537C6">
        <w:rPr>
          <w:rFonts w:asciiTheme="minorHAnsi" w:hAnsiTheme="minorHAnsi"/>
          <w:color w:val="000000"/>
        </w:rPr>
        <w:t xml:space="preserve">Four </w:t>
      </w:r>
      <w:r w:rsidR="00985742" w:rsidRPr="000537C6">
        <w:rPr>
          <w:rFonts w:asciiTheme="minorHAnsi" w:hAnsiTheme="minorHAnsi"/>
          <w:color w:val="000000"/>
        </w:rPr>
        <w:t xml:space="preserve">credits of an independent research project in the </w:t>
      </w:r>
      <w:r w:rsidRPr="000537C6">
        <w:rPr>
          <w:rFonts w:asciiTheme="minorHAnsi" w:hAnsiTheme="minorHAnsi"/>
          <w:color w:val="000000"/>
        </w:rPr>
        <w:t xml:space="preserve">track </w:t>
      </w:r>
      <w:r w:rsidR="00985742" w:rsidRPr="000537C6">
        <w:rPr>
          <w:rFonts w:asciiTheme="minorHAnsi" w:hAnsiTheme="minorHAnsi"/>
          <w:color w:val="000000"/>
        </w:rPr>
        <w:t>concentration.</w:t>
      </w:r>
    </w:p>
    <w:p w14:paraId="2CB9C92E" w14:textId="686F6A2D" w:rsidR="00985742" w:rsidRPr="000537C6" w:rsidRDefault="003C15ED" w:rsidP="00EC0AE9">
      <w:pPr>
        <w:pStyle w:val="ListParagraph"/>
        <w:numPr>
          <w:ilvl w:val="0"/>
          <w:numId w:val="12"/>
        </w:numPr>
        <w:ind w:left="270" w:hanging="270"/>
        <w:rPr>
          <w:rFonts w:asciiTheme="minorHAnsi" w:hAnsiTheme="minorHAnsi"/>
          <w:color w:val="000000"/>
        </w:rPr>
      </w:pPr>
      <w:r w:rsidRPr="000537C6">
        <w:rPr>
          <w:rFonts w:asciiTheme="minorHAnsi" w:hAnsiTheme="minorHAnsi"/>
          <w:color w:val="000000"/>
        </w:rPr>
        <w:t>Four</w:t>
      </w:r>
      <w:r w:rsidR="00985742" w:rsidRPr="000537C6">
        <w:rPr>
          <w:rFonts w:asciiTheme="minorHAnsi" w:hAnsiTheme="minorHAnsi"/>
          <w:color w:val="000000"/>
        </w:rPr>
        <w:t xml:space="preserve"> credits of advanced application within the area of </w:t>
      </w:r>
      <w:r w:rsidRPr="000537C6">
        <w:rPr>
          <w:rFonts w:asciiTheme="minorHAnsi" w:hAnsiTheme="minorHAnsi"/>
          <w:color w:val="000000"/>
        </w:rPr>
        <w:t xml:space="preserve">track </w:t>
      </w:r>
      <w:r w:rsidR="00985742" w:rsidRPr="000537C6">
        <w:rPr>
          <w:rFonts w:asciiTheme="minorHAnsi" w:hAnsiTheme="minorHAnsi"/>
          <w:color w:val="000000"/>
        </w:rPr>
        <w:t xml:space="preserve">concentration. For </w:t>
      </w:r>
      <w:r w:rsidRPr="000537C6">
        <w:rPr>
          <w:rFonts w:asciiTheme="minorHAnsi" w:hAnsiTheme="minorHAnsi"/>
          <w:color w:val="000000"/>
        </w:rPr>
        <w:t>clinically-</w:t>
      </w:r>
      <w:r w:rsidR="00985742" w:rsidRPr="000537C6">
        <w:rPr>
          <w:rFonts w:asciiTheme="minorHAnsi" w:hAnsiTheme="minorHAnsi"/>
          <w:color w:val="000000"/>
        </w:rPr>
        <w:t xml:space="preserve">related concentrations, </w:t>
      </w:r>
      <w:r w:rsidRPr="000537C6">
        <w:rPr>
          <w:rFonts w:asciiTheme="minorHAnsi" w:hAnsiTheme="minorHAnsi"/>
          <w:color w:val="000000"/>
        </w:rPr>
        <w:t xml:space="preserve">this is </w:t>
      </w:r>
      <w:r w:rsidR="00985742" w:rsidRPr="000537C6">
        <w:rPr>
          <w:rFonts w:asciiTheme="minorHAnsi" w:hAnsiTheme="minorHAnsi"/>
          <w:color w:val="000000"/>
        </w:rPr>
        <w:t xml:space="preserve">an advanced APPE within that concentration.  For research based concentrations, this would be defined by the </w:t>
      </w:r>
      <w:r w:rsidRPr="000537C6">
        <w:rPr>
          <w:rFonts w:asciiTheme="minorHAnsi" w:hAnsiTheme="minorHAnsi"/>
          <w:color w:val="000000"/>
        </w:rPr>
        <w:t xml:space="preserve">track </w:t>
      </w:r>
      <w:r w:rsidR="00985742" w:rsidRPr="000537C6">
        <w:rPr>
          <w:rFonts w:asciiTheme="minorHAnsi" w:hAnsiTheme="minorHAnsi"/>
          <w:color w:val="000000"/>
        </w:rPr>
        <w:t>(e.g. advance</w:t>
      </w:r>
      <w:r w:rsidRPr="000537C6">
        <w:rPr>
          <w:rFonts w:asciiTheme="minorHAnsi" w:hAnsiTheme="minorHAnsi"/>
          <w:color w:val="000000"/>
        </w:rPr>
        <w:t>d</w:t>
      </w:r>
      <w:r w:rsidR="00985742" w:rsidRPr="000537C6">
        <w:rPr>
          <w:rFonts w:asciiTheme="minorHAnsi" w:hAnsiTheme="minorHAnsi"/>
          <w:color w:val="000000"/>
        </w:rPr>
        <w:t xml:space="preserve"> coursework or advanced research)</w:t>
      </w:r>
      <w:r w:rsidRPr="000537C6">
        <w:rPr>
          <w:rFonts w:asciiTheme="minorHAnsi" w:hAnsiTheme="minorHAnsi"/>
          <w:color w:val="000000"/>
        </w:rPr>
        <w:t>.</w:t>
      </w:r>
    </w:p>
    <w:p w14:paraId="6E67A593" w14:textId="64A670A2" w:rsidR="00985742" w:rsidRPr="000537C6" w:rsidRDefault="00985742" w:rsidP="00EC0AE9">
      <w:pPr>
        <w:pStyle w:val="ListParagraph"/>
        <w:numPr>
          <w:ilvl w:val="0"/>
          <w:numId w:val="12"/>
        </w:numPr>
        <w:ind w:left="270" w:hanging="270"/>
        <w:rPr>
          <w:rFonts w:asciiTheme="minorHAnsi" w:hAnsiTheme="minorHAnsi"/>
          <w:color w:val="000000"/>
        </w:rPr>
      </w:pPr>
      <w:r w:rsidRPr="000537C6">
        <w:rPr>
          <w:rFonts w:asciiTheme="minorHAnsi" w:hAnsiTheme="minorHAnsi"/>
          <w:color w:val="000000"/>
        </w:rPr>
        <w:t xml:space="preserve">Presentation of final projects during the year in which the track is completed.   </w:t>
      </w:r>
    </w:p>
    <w:p w14:paraId="507AF5E7" w14:textId="09F436DF" w:rsidR="00985742" w:rsidRPr="000537C6" w:rsidRDefault="0094617E" w:rsidP="0094617E">
      <w:pPr>
        <w:ind w:right="-720"/>
        <w:rPr>
          <w:rFonts w:asciiTheme="minorHAnsi" w:hAnsiTheme="minorHAnsi"/>
          <w:b/>
          <w:sz w:val="28"/>
          <w:szCs w:val="28"/>
        </w:rPr>
      </w:pPr>
      <w:r w:rsidRPr="0094617E">
        <w:rPr>
          <w:rFonts w:asciiTheme="minorHAnsi" w:hAnsiTheme="minorHAnsi"/>
          <w:i/>
          <w:noProof/>
        </w:rPr>
        <w:lastRenderedPageBreak/>
        <w:drawing>
          <wp:anchor distT="0" distB="0" distL="114300" distR="114300" simplePos="0" relativeHeight="251680768" behindDoc="0" locked="0" layoutInCell="1" allowOverlap="1" wp14:anchorId="160D3770" wp14:editId="0BD46392">
            <wp:simplePos x="0" y="0"/>
            <wp:positionH relativeFrom="margin">
              <wp:align>right</wp:align>
            </wp:positionH>
            <wp:positionV relativeFrom="paragraph">
              <wp:posOffset>559435</wp:posOffset>
            </wp:positionV>
            <wp:extent cx="1934845" cy="1743710"/>
            <wp:effectExtent l="0" t="0" r="8255" b="889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1"/>
                    <pic:cNvPicPr>
                      <a:picLocks noChangeAspect="1"/>
                    </pic:cNvPicPr>
                  </pic:nvPicPr>
                  <pic:blipFill rotWithShape="1">
                    <a:blip r:embed="rId15">
                      <a:extLst>
                        <a:ext uri="{28A0092B-C50C-407E-A947-70E740481C1C}">
                          <a14:useLocalDpi xmlns:a14="http://schemas.microsoft.com/office/drawing/2010/main" val="0"/>
                        </a:ext>
                      </a:extLst>
                    </a:blip>
                    <a:srcRect l="22659" t="19765" r="22357" b="8202"/>
                    <a:stretch/>
                  </pic:blipFill>
                  <pic:spPr bwMode="auto">
                    <a:xfrm>
                      <a:off x="0" y="0"/>
                      <a:ext cx="1934845" cy="174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742" w:rsidRPr="0094617E">
        <w:rPr>
          <w:rFonts w:asciiTheme="minorHAnsi" w:eastAsia="Calibri" w:hAnsiTheme="minorHAnsi" w:cs="Times New Roman"/>
          <w:i/>
          <w:color w:val="000000"/>
        </w:rPr>
        <w:t xml:space="preserve">Courses taken in fulfillment of a </w:t>
      </w:r>
      <w:r w:rsidR="003568BB" w:rsidRPr="0094617E">
        <w:rPr>
          <w:rFonts w:asciiTheme="minorHAnsi" w:eastAsia="Calibri" w:hAnsiTheme="minorHAnsi" w:cs="Times New Roman"/>
          <w:i/>
          <w:color w:val="000000"/>
        </w:rPr>
        <w:t xml:space="preserve">track </w:t>
      </w:r>
      <w:r w:rsidR="00985742" w:rsidRPr="0094617E">
        <w:rPr>
          <w:rFonts w:asciiTheme="minorHAnsi" w:eastAsia="Calibri" w:hAnsiTheme="minorHAnsi" w:cs="Times New Roman"/>
          <w:i/>
          <w:color w:val="000000"/>
        </w:rPr>
        <w:t>can be used toward professional electives and can be completed in addition to any honors activities</w:t>
      </w:r>
      <w:r w:rsidR="003568BB" w:rsidRPr="0094617E">
        <w:rPr>
          <w:rFonts w:asciiTheme="minorHAnsi" w:eastAsia="Calibri" w:hAnsiTheme="minorHAnsi" w:cs="Times New Roman"/>
          <w:i/>
          <w:color w:val="000000"/>
        </w:rPr>
        <w:t>.</w:t>
      </w:r>
      <w:r>
        <w:rPr>
          <w:rFonts w:asciiTheme="minorHAnsi" w:eastAsia="Calibri" w:hAnsiTheme="minorHAnsi" w:cs="Times New Roman"/>
          <w:color w:val="000000"/>
        </w:rPr>
        <w:br/>
      </w:r>
      <w:r>
        <w:rPr>
          <w:rFonts w:asciiTheme="minorHAnsi" w:eastAsia="Calibri" w:hAnsiTheme="minorHAnsi" w:cs="Times New Roman"/>
          <w:color w:val="000000"/>
        </w:rPr>
        <w:br/>
      </w:r>
      <w:r w:rsidR="005C4BBC" w:rsidRPr="000537C6">
        <w:rPr>
          <w:rFonts w:asciiTheme="minorHAnsi" w:eastAsia="Calibri" w:hAnsiTheme="minorHAnsi" w:cs="Times New Roman"/>
          <w:color w:val="000000"/>
        </w:rPr>
        <w:t xml:space="preserve"> </w:t>
      </w:r>
      <w:r w:rsidR="00985742" w:rsidRPr="000537C6">
        <w:rPr>
          <w:rFonts w:asciiTheme="minorHAnsi" w:hAnsiTheme="minorHAnsi"/>
          <w:b/>
          <w:sz w:val="28"/>
          <w:szCs w:val="28"/>
        </w:rPr>
        <w:t>Urban Service Track Program</w:t>
      </w:r>
    </w:p>
    <w:p w14:paraId="18386FB2" w14:textId="1C7EC905" w:rsidR="00985742" w:rsidRPr="000537C6" w:rsidRDefault="00985742" w:rsidP="0094617E">
      <w:pPr>
        <w:ind w:right="-720"/>
        <w:rPr>
          <w:rFonts w:asciiTheme="minorHAnsi" w:hAnsiTheme="minorHAnsi"/>
          <w:b/>
          <w:sz w:val="28"/>
          <w:szCs w:val="28"/>
        </w:rPr>
      </w:pPr>
      <w:r w:rsidRPr="000537C6">
        <w:rPr>
          <w:rFonts w:asciiTheme="minorHAnsi" w:hAnsiTheme="minorHAnsi"/>
        </w:rPr>
        <w:t xml:space="preserve">Dr. Devra Dang - </w:t>
      </w:r>
      <w:r w:rsidR="003568BB" w:rsidRPr="000537C6">
        <w:rPr>
          <w:rFonts w:asciiTheme="minorHAnsi" w:hAnsiTheme="minorHAnsi"/>
        </w:rPr>
        <w:t>dda</w:t>
      </w:r>
      <w:r w:rsidRPr="000537C6">
        <w:rPr>
          <w:rFonts w:asciiTheme="minorHAnsi" w:hAnsiTheme="minorHAnsi"/>
        </w:rPr>
        <w:t>ng@stfranciscare.org</w:t>
      </w:r>
    </w:p>
    <w:p w14:paraId="4821ABCC" w14:textId="57EF9B23" w:rsidR="00985742" w:rsidRPr="0094617E" w:rsidRDefault="00985742" w:rsidP="00EC0AE9">
      <w:pPr>
        <w:pStyle w:val="ListParagraph"/>
        <w:numPr>
          <w:ilvl w:val="0"/>
          <w:numId w:val="15"/>
        </w:numPr>
        <w:textAlignment w:val="baseline"/>
        <w:rPr>
          <w:rFonts w:asciiTheme="minorHAnsi" w:hAnsiTheme="minorHAnsi"/>
        </w:rPr>
      </w:pPr>
      <w:r w:rsidRPr="0094617E">
        <w:rPr>
          <w:rFonts w:asciiTheme="minorHAnsi" w:hAnsiTheme="minorHAnsi"/>
          <w:bCs/>
          <w:color w:val="000000" w:themeColor="text1"/>
          <w:kern w:val="24"/>
        </w:rPr>
        <w:t xml:space="preserve">A collaboration between the </w:t>
      </w:r>
      <w:r w:rsidR="00FF45FF" w:rsidRPr="0094617E">
        <w:rPr>
          <w:rFonts w:asciiTheme="minorHAnsi" w:hAnsiTheme="minorHAnsi"/>
          <w:bCs/>
          <w:color w:val="000000" w:themeColor="text1"/>
          <w:kern w:val="24"/>
        </w:rPr>
        <w:t>UConn</w:t>
      </w:r>
      <w:r w:rsidRPr="0094617E">
        <w:rPr>
          <w:rFonts w:asciiTheme="minorHAnsi" w:hAnsiTheme="minorHAnsi"/>
          <w:bCs/>
          <w:color w:val="000000" w:themeColor="text1"/>
          <w:kern w:val="24"/>
        </w:rPr>
        <w:t>’s Schools of Pharmacy, Dental Medicine, Medicine, Nursing and Social Work, the Quinnipiac University’s Physician Assistant Program</w:t>
      </w:r>
      <w:r w:rsidR="003568BB" w:rsidRPr="0094617E">
        <w:rPr>
          <w:rFonts w:asciiTheme="minorHAnsi" w:hAnsiTheme="minorHAnsi"/>
          <w:bCs/>
          <w:color w:val="000000" w:themeColor="text1"/>
          <w:kern w:val="24"/>
        </w:rPr>
        <w:t>,</w:t>
      </w:r>
      <w:r w:rsidRPr="0094617E">
        <w:rPr>
          <w:rFonts w:asciiTheme="minorHAnsi" w:hAnsiTheme="minorHAnsi"/>
          <w:bCs/>
          <w:color w:val="000000" w:themeColor="text1"/>
          <w:kern w:val="24"/>
        </w:rPr>
        <w:t xml:space="preserve"> and the community.</w:t>
      </w:r>
    </w:p>
    <w:p w14:paraId="4EC88A6C" w14:textId="6D9F019B" w:rsidR="00985742" w:rsidRPr="0094617E" w:rsidRDefault="00985742" w:rsidP="00EC0AE9">
      <w:pPr>
        <w:pStyle w:val="ListParagraph"/>
        <w:numPr>
          <w:ilvl w:val="0"/>
          <w:numId w:val="15"/>
        </w:numPr>
        <w:textAlignment w:val="baseline"/>
        <w:rPr>
          <w:rFonts w:asciiTheme="minorHAnsi" w:hAnsiTheme="minorHAnsi"/>
        </w:rPr>
      </w:pPr>
      <w:r w:rsidRPr="0094617E">
        <w:rPr>
          <w:rFonts w:asciiTheme="minorHAnsi" w:hAnsiTheme="minorHAnsi"/>
          <w:bCs/>
          <w:color w:val="000000" w:themeColor="text1"/>
          <w:kern w:val="24"/>
        </w:rPr>
        <w:t xml:space="preserve">Urban </w:t>
      </w:r>
      <w:r w:rsidR="003568BB" w:rsidRPr="0094617E">
        <w:rPr>
          <w:rFonts w:asciiTheme="minorHAnsi" w:hAnsiTheme="minorHAnsi"/>
          <w:bCs/>
          <w:color w:val="000000" w:themeColor="text1"/>
          <w:kern w:val="24"/>
        </w:rPr>
        <w:t xml:space="preserve">Service Track scholars </w:t>
      </w:r>
      <w:r w:rsidRPr="0094617E">
        <w:rPr>
          <w:rFonts w:asciiTheme="minorHAnsi" w:hAnsiTheme="minorHAnsi"/>
          <w:bCs/>
          <w:color w:val="000000" w:themeColor="text1"/>
          <w:kern w:val="24"/>
        </w:rPr>
        <w:t xml:space="preserve">participate in activities to understand </w:t>
      </w:r>
      <w:r w:rsidRPr="0094617E">
        <w:rPr>
          <w:rFonts w:asciiTheme="minorHAnsi" w:eastAsiaTheme="minorEastAsia" w:hAnsiTheme="minorHAnsi"/>
          <w:bCs/>
          <w:color w:val="000000" w:themeColor="text1"/>
          <w:kern w:val="24"/>
        </w:rPr>
        <w:t>health literacy, population health, inter-professional teamwork and leadership, professional and ethical conduct, health policy and advocacy.  Focus on vulnerable populations which include the homeless, children, elderly, and immigrants</w:t>
      </w:r>
      <w:r w:rsidR="00263EE5" w:rsidRPr="0094617E">
        <w:rPr>
          <w:rFonts w:asciiTheme="minorHAnsi" w:eastAsiaTheme="minorEastAsia" w:hAnsiTheme="minorHAnsi"/>
          <w:bCs/>
          <w:color w:val="000000" w:themeColor="text1"/>
          <w:kern w:val="24"/>
        </w:rPr>
        <w:t>.</w:t>
      </w:r>
    </w:p>
    <w:p w14:paraId="7E733EDA" w14:textId="1BC3B572" w:rsidR="00985742" w:rsidRPr="000537C6" w:rsidRDefault="00985742" w:rsidP="0094617E">
      <w:pPr>
        <w:ind w:right="-720"/>
        <w:rPr>
          <w:rFonts w:asciiTheme="minorHAnsi" w:hAnsiTheme="minorHAnsi"/>
          <w:b/>
          <w:sz w:val="28"/>
          <w:szCs w:val="28"/>
        </w:rPr>
      </w:pPr>
      <w:r w:rsidRPr="000537C6">
        <w:rPr>
          <w:rFonts w:asciiTheme="minorHAnsi" w:eastAsiaTheme="majorEastAsia" w:hAnsiTheme="minorHAnsi"/>
          <w:noProof/>
          <w:color w:val="FFFFFF" w:themeColor="background1"/>
          <w:sz w:val="88"/>
          <w:szCs w:val="88"/>
        </w:rPr>
        <w:drawing>
          <wp:anchor distT="0" distB="0" distL="114300" distR="114300" simplePos="0" relativeHeight="251681792" behindDoc="0" locked="0" layoutInCell="1" allowOverlap="1" wp14:anchorId="744588B9" wp14:editId="3E1E0EE5">
            <wp:simplePos x="0" y="0"/>
            <wp:positionH relativeFrom="column">
              <wp:posOffset>4890135</wp:posOffset>
            </wp:positionH>
            <wp:positionV relativeFrom="paragraph">
              <wp:posOffset>88900</wp:posOffset>
            </wp:positionV>
            <wp:extent cx="1233170" cy="10560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317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7C6">
        <w:rPr>
          <w:rFonts w:asciiTheme="minorHAnsi" w:hAnsiTheme="minorHAnsi"/>
          <w:b/>
          <w:sz w:val="28"/>
          <w:szCs w:val="28"/>
        </w:rPr>
        <w:t>Leaders Track Program</w:t>
      </w:r>
      <w:r w:rsidR="00AF6492" w:rsidRPr="000537C6">
        <w:rPr>
          <w:rFonts w:asciiTheme="minorHAnsi" w:hAnsiTheme="minorHAnsi"/>
          <w:b/>
          <w:sz w:val="28"/>
          <w:szCs w:val="28"/>
        </w:rPr>
        <w:t xml:space="preserve"> </w:t>
      </w:r>
    </w:p>
    <w:p w14:paraId="263F276F" w14:textId="080D89BA"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eastAsiaTheme="minorEastAsia" w:hAnsiTheme="minorHAnsi"/>
          <w:b/>
          <w:bCs/>
        </w:rPr>
        <w:t>L</w:t>
      </w:r>
      <w:r w:rsidRPr="0094617E">
        <w:rPr>
          <w:rFonts w:asciiTheme="minorHAnsi" w:eastAsiaTheme="minorEastAsia" w:hAnsiTheme="minorHAnsi"/>
          <w:bCs/>
        </w:rPr>
        <w:t xml:space="preserve">eadership through </w:t>
      </w:r>
      <w:r w:rsidR="003568BB" w:rsidRPr="0094617E">
        <w:rPr>
          <w:rFonts w:asciiTheme="minorHAnsi" w:eastAsiaTheme="minorEastAsia" w:hAnsiTheme="minorHAnsi"/>
          <w:b/>
          <w:bCs/>
        </w:rPr>
        <w:t>E</w:t>
      </w:r>
      <w:r w:rsidR="003568BB" w:rsidRPr="0094617E">
        <w:rPr>
          <w:rFonts w:asciiTheme="minorHAnsi" w:eastAsiaTheme="minorEastAsia" w:hAnsiTheme="minorHAnsi"/>
          <w:bCs/>
        </w:rPr>
        <w:t xml:space="preserve">ngagement, </w:t>
      </w:r>
      <w:r w:rsidR="003568BB" w:rsidRPr="0094617E">
        <w:rPr>
          <w:rFonts w:asciiTheme="minorHAnsi" w:eastAsiaTheme="minorEastAsia" w:hAnsiTheme="minorHAnsi"/>
          <w:b/>
          <w:bCs/>
        </w:rPr>
        <w:t>A</w:t>
      </w:r>
      <w:r w:rsidR="003568BB" w:rsidRPr="0094617E">
        <w:rPr>
          <w:rFonts w:asciiTheme="minorHAnsi" w:eastAsiaTheme="minorEastAsia" w:hAnsiTheme="minorHAnsi"/>
          <w:bCs/>
        </w:rPr>
        <w:t xml:space="preserve">dvocacy, </w:t>
      </w:r>
      <w:r w:rsidR="003568BB" w:rsidRPr="0094617E">
        <w:rPr>
          <w:rFonts w:asciiTheme="minorHAnsi" w:eastAsiaTheme="minorEastAsia" w:hAnsiTheme="minorHAnsi"/>
          <w:b/>
          <w:bCs/>
        </w:rPr>
        <w:t>D</w:t>
      </w:r>
      <w:r w:rsidR="003568BB" w:rsidRPr="0094617E">
        <w:rPr>
          <w:rFonts w:asciiTheme="minorHAnsi" w:eastAsiaTheme="minorEastAsia" w:hAnsiTheme="minorHAnsi"/>
          <w:bCs/>
        </w:rPr>
        <w:t xml:space="preserve">edication, </w:t>
      </w:r>
      <w:r w:rsidR="003568BB" w:rsidRPr="0094617E">
        <w:rPr>
          <w:rFonts w:asciiTheme="minorHAnsi" w:eastAsiaTheme="minorEastAsia" w:hAnsiTheme="minorHAnsi"/>
          <w:b/>
          <w:bCs/>
        </w:rPr>
        <w:t>E</w:t>
      </w:r>
      <w:r w:rsidR="003568BB" w:rsidRPr="0094617E">
        <w:rPr>
          <w:rFonts w:asciiTheme="minorHAnsi" w:eastAsiaTheme="minorEastAsia" w:hAnsiTheme="minorHAnsi"/>
          <w:bCs/>
        </w:rPr>
        <w:t xml:space="preserve">ducation, </w:t>
      </w:r>
      <w:r w:rsidR="003568BB" w:rsidRPr="0094617E">
        <w:rPr>
          <w:rFonts w:asciiTheme="minorHAnsi" w:eastAsiaTheme="minorEastAsia" w:hAnsiTheme="minorHAnsi"/>
          <w:b/>
          <w:bCs/>
        </w:rPr>
        <w:t>R</w:t>
      </w:r>
      <w:r w:rsidR="003568BB" w:rsidRPr="0094617E">
        <w:rPr>
          <w:rFonts w:asciiTheme="minorHAnsi" w:eastAsiaTheme="minorEastAsia" w:hAnsiTheme="minorHAnsi"/>
          <w:bCs/>
        </w:rPr>
        <w:t>esearch</w:t>
      </w:r>
      <w:r w:rsidRPr="0094617E">
        <w:rPr>
          <w:rFonts w:asciiTheme="minorHAnsi" w:eastAsiaTheme="minorEastAsia" w:hAnsiTheme="minorHAnsi"/>
          <w:bCs/>
        </w:rPr>
        <w:t xml:space="preserve">, and </w:t>
      </w:r>
      <w:r w:rsidR="003568BB" w:rsidRPr="0094617E">
        <w:rPr>
          <w:rFonts w:asciiTheme="minorHAnsi" w:eastAsiaTheme="minorEastAsia" w:hAnsiTheme="minorHAnsi"/>
          <w:b/>
          <w:bCs/>
        </w:rPr>
        <w:t>S</w:t>
      </w:r>
      <w:r w:rsidR="003568BB" w:rsidRPr="0094617E">
        <w:rPr>
          <w:rFonts w:asciiTheme="minorHAnsi" w:eastAsiaTheme="minorEastAsia" w:hAnsiTheme="minorHAnsi"/>
          <w:bCs/>
        </w:rPr>
        <w:t>ervice</w:t>
      </w:r>
      <w:r w:rsidRPr="0094617E">
        <w:rPr>
          <w:rFonts w:asciiTheme="minorHAnsi" w:eastAsiaTheme="minorEastAsia" w:hAnsiTheme="minorHAnsi"/>
          <w:bCs/>
        </w:rPr>
        <w:t xml:space="preserve">. </w:t>
      </w:r>
    </w:p>
    <w:p w14:paraId="5FD89913" w14:textId="0A696623"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eastAsiaTheme="minorEastAsia" w:hAnsiTheme="minorHAnsi"/>
          <w:bCs/>
        </w:rPr>
        <w:t xml:space="preserve">The Pharmacy LEADERS Track is intended to identify and develop the next generation of </w:t>
      </w:r>
      <w:r w:rsidR="00263EE5" w:rsidRPr="0094617E">
        <w:rPr>
          <w:rFonts w:asciiTheme="minorHAnsi" w:eastAsiaTheme="minorEastAsia" w:hAnsiTheme="minorHAnsi"/>
          <w:bCs/>
        </w:rPr>
        <w:t xml:space="preserve">pharmacy </w:t>
      </w:r>
      <w:r w:rsidRPr="0094617E">
        <w:rPr>
          <w:rFonts w:asciiTheme="minorHAnsi" w:eastAsiaTheme="minorEastAsia" w:hAnsiTheme="minorHAnsi"/>
          <w:bCs/>
        </w:rPr>
        <w:t>leaders by:</w:t>
      </w:r>
    </w:p>
    <w:p w14:paraId="1375603F" w14:textId="6136D9F9"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hAnsiTheme="minorHAnsi"/>
          <w:bCs/>
        </w:rPr>
        <w:t xml:space="preserve">Increasing </w:t>
      </w:r>
      <w:proofErr w:type="gramStart"/>
      <w:r w:rsidRPr="0094617E">
        <w:rPr>
          <w:rFonts w:asciiTheme="minorHAnsi" w:hAnsiTheme="minorHAnsi"/>
          <w:bCs/>
        </w:rPr>
        <w:t>student  awareness</w:t>
      </w:r>
      <w:proofErr w:type="gramEnd"/>
      <w:r w:rsidRPr="0094617E">
        <w:rPr>
          <w:rFonts w:asciiTheme="minorHAnsi" w:hAnsiTheme="minorHAnsi"/>
          <w:bCs/>
        </w:rPr>
        <w:t xml:space="preserve"> of current issues in pharmacy practice and care</w:t>
      </w:r>
      <w:r w:rsidR="00263EE5" w:rsidRPr="0094617E">
        <w:rPr>
          <w:rFonts w:asciiTheme="minorHAnsi" w:hAnsiTheme="minorHAnsi"/>
          <w:bCs/>
        </w:rPr>
        <w:t>.</w:t>
      </w:r>
    </w:p>
    <w:p w14:paraId="18FA0B69" w14:textId="77777777"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hAnsiTheme="minorHAnsi"/>
          <w:bCs/>
        </w:rPr>
        <w:t>Increasing  awareness of leadership challenges / opportunities in pharmacy</w:t>
      </w:r>
    </w:p>
    <w:p w14:paraId="4B94694D" w14:textId="1055134E"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hAnsiTheme="minorHAnsi"/>
          <w:bCs/>
        </w:rPr>
        <w:t>Exploring individual leadership styles and strengths</w:t>
      </w:r>
      <w:r w:rsidR="00263EE5" w:rsidRPr="0094617E">
        <w:rPr>
          <w:rFonts w:asciiTheme="minorHAnsi" w:hAnsiTheme="minorHAnsi"/>
          <w:bCs/>
        </w:rPr>
        <w:t>.</w:t>
      </w:r>
    </w:p>
    <w:p w14:paraId="1798849E" w14:textId="2AD255C1"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hAnsiTheme="minorHAnsi"/>
          <w:bCs/>
        </w:rPr>
        <w:t>Enhancing student-faculty interaction outside of class</w:t>
      </w:r>
      <w:r w:rsidR="00263EE5" w:rsidRPr="0094617E">
        <w:rPr>
          <w:rFonts w:asciiTheme="minorHAnsi" w:hAnsiTheme="minorHAnsi"/>
          <w:bCs/>
        </w:rPr>
        <w:t>.</w:t>
      </w:r>
    </w:p>
    <w:p w14:paraId="51246C7A" w14:textId="31354DBE" w:rsidR="00985742" w:rsidRPr="0094617E" w:rsidRDefault="00985742" w:rsidP="00EC0AE9">
      <w:pPr>
        <w:pStyle w:val="ListParagraph"/>
        <w:numPr>
          <w:ilvl w:val="0"/>
          <w:numId w:val="16"/>
        </w:numPr>
        <w:kinsoku w:val="0"/>
        <w:overflowPunct w:val="0"/>
        <w:textAlignment w:val="baseline"/>
        <w:rPr>
          <w:rFonts w:asciiTheme="minorHAnsi" w:hAnsiTheme="minorHAnsi"/>
        </w:rPr>
      </w:pPr>
      <w:r w:rsidRPr="0094617E">
        <w:rPr>
          <w:rFonts w:asciiTheme="minorHAnsi" w:hAnsiTheme="minorHAnsi"/>
          <w:bCs/>
        </w:rPr>
        <w:t xml:space="preserve">Providing students with the opportunity to actively engage and positively influence the </w:t>
      </w:r>
      <w:r w:rsidR="00263EE5" w:rsidRPr="0094617E">
        <w:rPr>
          <w:rFonts w:asciiTheme="minorHAnsi" w:hAnsiTheme="minorHAnsi"/>
          <w:bCs/>
        </w:rPr>
        <w:t>university</w:t>
      </w:r>
      <w:r w:rsidRPr="0094617E">
        <w:rPr>
          <w:rFonts w:asciiTheme="minorHAnsi" w:hAnsiTheme="minorHAnsi"/>
          <w:bCs/>
        </w:rPr>
        <w:t>, community, and beyond</w:t>
      </w:r>
      <w:r w:rsidR="00263EE5" w:rsidRPr="0094617E">
        <w:rPr>
          <w:rFonts w:asciiTheme="minorHAnsi" w:hAnsiTheme="minorHAnsi"/>
          <w:bCs/>
        </w:rPr>
        <w:t>.</w:t>
      </w:r>
    </w:p>
    <w:p w14:paraId="7D625E4E" w14:textId="77777777" w:rsidR="00985742" w:rsidRPr="000537C6" w:rsidRDefault="00374991" w:rsidP="0094617E">
      <w:pPr>
        <w:rPr>
          <w:rFonts w:asciiTheme="minorHAnsi" w:eastAsiaTheme="majorEastAsia" w:hAnsiTheme="minorHAnsi" w:cs="Arial"/>
          <w:b/>
          <w:bCs/>
          <w:sz w:val="28"/>
          <w:szCs w:val="28"/>
        </w:rPr>
      </w:pPr>
      <w:r w:rsidRPr="000537C6">
        <w:rPr>
          <w:rFonts w:asciiTheme="minorHAnsi" w:hAnsiTheme="minorHAnsi"/>
          <w:noProof/>
        </w:rPr>
        <w:drawing>
          <wp:anchor distT="0" distB="0" distL="114300" distR="114300" simplePos="0" relativeHeight="251684864" behindDoc="0" locked="0" layoutInCell="1" allowOverlap="1" wp14:anchorId="1B18B995" wp14:editId="1E944F6A">
            <wp:simplePos x="0" y="0"/>
            <wp:positionH relativeFrom="margin">
              <wp:align>right</wp:align>
            </wp:positionH>
            <wp:positionV relativeFrom="paragraph">
              <wp:posOffset>7523</wp:posOffset>
            </wp:positionV>
            <wp:extent cx="975995" cy="1179830"/>
            <wp:effectExtent l="0" t="0" r="0" b="1270"/>
            <wp:wrapThrough wrapText="bothSides">
              <wp:wrapPolygon edited="0">
                <wp:start x="8854" y="0"/>
                <wp:lineTo x="4216" y="698"/>
                <wp:lineTo x="2951" y="1744"/>
                <wp:lineTo x="3794" y="5580"/>
                <wp:lineTo x="2108" y="11160"/>
                <wp:lineTo x="0" y="15346"/>
                <wp:lineTo x="0" y="21274"/>
                <wp:lineTo x="15178" y="21274"/>
                <wp:lineTo x="20237" y="21274"/>
                <wp:lineTo x="21080" y="19182"/>
                <wp:lineTo x="21080" y="15694"/>
                <wp:lineTo x="19394" y="11160"/>
                <wp:lineTo x="18550" y="1046"/>
                <wp:lineTo x="17286" y="0"/>
                <wp:lineTo x="885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chovka-teddy-bear[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995" cy="1179830"/>
                    </a:xfrm>
                    <a:prstGeom prst="rect">
                      <a:avLst/>
                    </a:prstGeom>
                  </pic:spPr>
                </pic:pic>
              </a:graphicData>
            </a:graphic>
            <wp14:sizeRelH relativeFrom="margin">
              <wp14:pctWidth>0</wp14:pctWidth>
            </wp14:sizeRelH>
            <wp14:sizeRelV relativeFrom="margin">
              <wp14:pctHeight>0</wp14:pctHeight>
            </wp14:sizeRelV>
          </wp:anchor>
        </w:drawing>
      </w:r>
      <w:r w:rsidR="00985742" w:rsidRPr="000537C6">
        <w:rPr>
          <w:rFonts w:asciiTheme="minorHAnsi" w:eastAsiaTheme="majorEastAsia" w:hAnsiTheme="minorHAnsi" w:cs="Arial"/>
          <w:b/>
          <w:bCs/>
          <w:sz w:val="28"/>
          <w:szCs w:val="28"/>
        </w:rPr>
        <w:t>Pediatric Pharmacy Track</w:t>
      </w:r>
      <w:r w:rsidR="00985742" w:rsidRPr="000537C6">
        <w:rPr>
          <w:rFonts w:asciiTheme="minorHAnsi" w:hAnsiTheme="minorHAnsi"/>
          <w:noProof/>
        </w:rPr>
        <w:t xml:space="preserve"> </w:t>
      </w:r>
    </w:p>
    <w:p w14:paraId="41C8DC4F" w14:textId="64F439F4" w:rsidR="00985742" w:rsidRPr="002B46AC" w:rsidRDefault="00985742" w:rsidP="0094617E">
      <w:pPr>
        <w:rPr>
          <w:rFonts w:asciiTheme="minorHAnsi" w:eastAsiaTheme="majorEastAsia" w:hAnsiTheme="minorHAnsi" w:cs="Arial"/>
          <w:bCs/>
        </w:rPr>
      </w:pPr>
      <w:r w:rsidRPr="00BD4AD3">
        <w:rPr>
          <w:rFonts w:asciiTheme="minorHAnsi" w:eastAsiaTheme="majorEastAsia" w:hAnsiTheme="minorHAnsi" w:cs="Arial"/>
          <w:bCs/>
        </w:rPr>
        <w:t>Dr. Jen</w:t>
      </w:r>
      <w:r w:rsidR="00263EE5" w:rsidRPr="00BD4AD3">
        <w:rPr>
          <w:rFonts w:asciiTheme="minorHAnsi" w:eastAsiaTheme="majorEastAsia" w:hAnsiTheme="minorHAnsi" w:cs="Arial"/>
          <w:bCs/>
        </w:rPr>
        <w:t>nifer</w:t>
      </w:r>
      <w:r w:rsidRPr="00BD4AD3">
        <w:rPr>
          <w:rFonts w:asciiTheme="minorHAnsi" w:eastAsiaTheme="majorEastAsia" w:hAnsiTheme="minorHAnsi" w:cs="Arial"/>
          <w:bCs/>
        </w:rPr>
        <w:t xml:space="preserve"> Girotto – </w:t>
      </w:r>
      <w:r w:rsidR="00263EE5" w:rsidRPr="00054332">
        <w:rPr>
          <w:rFonts w:asciiTheme="minorHAnsi" w:eastAsiaTheme="majorEastAsia" w:hAnsiTheme="minorHAnsi" w:cs="Arial"/>
          <w:bCs/>
        </w:rPr>
        <w:t>jgirotto</w:t>
      </w:r>
      <w:r w:rsidRPr="002B46AC">
        <w:rPr>
          <w:rFonts w:asciiTheme="minorHAnsi" w:eastAsiaTheme="majorEastAsia" w:hAnsiTheme="minorHAnsi" w:cs="Arial"/>
          <w:bCs/>
        </w:rPr>
        <w:t>@connecticutchildrens.org</w:t>
      </w:r>
    </w:p>
    <w:p w14:paraId="51B893D9" w14:textId="2E6BB389" w:rsidR="00985742" w:rsidRPr="0094617E" w:rsidRDefault="00985742" w:rsidP="00EC0AE9">
      <w:pPr>
        <w:pStyle w:val="ListParagraph"/>
        <w:numPr>
          <w:ilvl w:val="0"/>
          <w:numId w:val="17"/>
        </w:numPr>
        <w:rPr>
          <w:rFonts w:asciiTheme="minorHAnsi" w:hAnsiTheme="minorHAnsi"/>
        </w:rPr>
      </w:pPr>
      <w:r w:rsidRPr="0094617E">
        <w:rPr>
          <w:rFonts w:asciiTheme="minorHAnsi" w:hAnsiTheme="minorHAnsi"/>
        </w:rPr>
        <w:t>This track is designed to provide the pharmacy student with tools to help them succeed as pediatric clinical practitioners</w:t>
      </w:r>
      <w:r w:rsidR="00263EE5" w:rsidRPr="0094617E">
        <w:rPr>
          <w:rFonts w:asciiTheme="minorHAnsi" w:hAnsiTheme="minorHAnsi"/>
        </w:rPr>
        <w:t>.</w:t>
      </w:r>
    </w:p>
    <w:p w14:paraId="310CBACF" w14:textId="695EC883" w:rsidR="00985742" w:rsidRPr="0094617E" w:rsidRDefault="00985742" w:rsidP="00EC0AE9">
      <w:pPr>
        <w:pStyle w:val="ListParagraph"/>
        <w:numPr>
          <w:ilvl w:val="0"/>
          <w:numId w:val="17"/>
        </w:numPr>
        <w:rPr>
          <w:rFonts w:asciiTheme="minorHAnsi" w:hAnsiTheme="minorHAnsi"/>
        </w:rPr>
      </w:pPr>
      <w:r w:rsidRPr="0094617E">
        <w:rPr>
          <w:rFonts w:asciiTheme="minorHAnsi" w:hAnsiTheme="minorHAnsi"/>
        </w:rPr>
        <w:t xml:space="preserve">Students will have exposure to a wide-range of pediatric experiences throughout their time in the </w:t>
      </w:r>
      <w:proofErr w:type="spellStart"/>
      <w:r w:rsidRPr="0094617E">
        <w:rPr>
          <w:rFonts w:asciiTheme="minorHAnsi" w:hAnsiTheme="minorHAnsi"/>
        </w:rPr>
        <w:t>Pharm</w:t>
      </w:r>
      <w:r w:rsidR="00263EE5" w:rsidRPr="0094617E">
        <w:rPr>
          <w:rFonts w:asciiTheme="minorHAnsi" w:hAnsiTheme="minorHAnsi"/>
        </w:rPr>
        <w:t>.</w:t>
      </w:r>
      <w:r w:rsidRPr="0094617E">
        <w:rPr>
          <w:rFonts w:asciiTheme="minorHAnsi" w:hAnsiTheme="minorHAnsi"/>
        </w:rPr>
        <w:t>D</w:t>
      </w:r>
      <w:proofErr w:type="spellEnd"/>
      <w:r w:rsidR="00263EE5" w:rsidRPr="0094617E">
        <w:rPr>
          <w:rFonts w:asciiTheme="minorHAnsi" w:hAnsiTheme="minorHAnsi"/>
        </w:rPr>
        <w:t xml:space="preserve">. </w:t>
      </w:r>
      <w:proofErr w:type="gramStart"/>
      <w:r w:rsidR="00263EE5" w:rsidRPr="0094617E">
        <w:rPr>
          <w:rFonts w:asciiTheme="minorHAnsi" w:hAnsiTheme="minorHAnsi"/>
        </w:rPr>
        <w:t>program</w:t>
      </w:r>
      <w:proofErr w:type="gramEnd"/>
      <w:r w:rsidR="00263EE5" w:rsidRPr="0094617E">
        <w:rPr>
          <w:rFonts w:asciiTheme="minorHAnsi" w:hAnsiTheme="minorHAnsi"/>
        </w:rPr>
        <w:t>.</w:t>
      </w:r>
      <w:r w:rsidRPr="0094617E">
        <w:rPr>
          <w:rFonts w:asciiTheme="minorHAnsi" w:hAnsiTheme="minorHAnsi"/>
        </w:rPr>
        <w:t xml:space="preserve"> </w:t>
      </w:r>
    </w:p>
    <w:p w14:paraId="50675BE8" w14:textId="77777777" w:rsidR="00985742" w:rsidRPr="000537C6" w:rsidRDefault="00985742" w:rsidP="0094617E">
      <w:pPr>
        <w:rPr>
          <w:rFonts w:asciiTheme="minorHAnsi" w:hAnsiTheme="minorHAnsi"/>
          <w:noProof/>
        </w:rPr>
      </w:pPr>
      <w:r w:rsidRPr="000537C6">
        <w:rPr>
          <w:rFonts w:asciiTheme="minorHAnsi" w:eastAsiaTheme="majorEastAsia" w:hAnsiTheme="minorHAnsi" w:cs="Arial"/>
          <w:b/>
          <w:bCs/>
          <w:sz w:val="28"/>
          <w:szCs w:val="28"/>
        </w:rPr>
        <w:t>Pharmaceutical Sciences Track</w:t>
      </w:r>
      <w:r w:rsidRPr="000537C6">
        <w:rPr>
          <w:rFonts w:asciiTheme="minorHAnsi" w:hAnsiTheme="minorHAnsi"/>
          <w:noProof/>
        </w:rPr>
        <w:t xml:space="preserve"> </w:t>
      </w:r>
    </w:p>
    <w:p w14:paraId="283DC2C7" w14:textId="77777777" w:rsidR="00985742" w:rsidRPr="000537C6" w:rsidRDefault="00985742" w:rsidP="0094617E">
      <w:pPr>
        <w:rPr>
          <w:rFonts w:asciiTheme="minorHAnsi" w:eastAsiaTheme="majorEastAsia" w:hAnsiTheme="minorHAnsi" w:cs="Arial"/>
          <w:bCs/>
        </w:rPr>
      </w:pPr>
      <w:r w:rsidRPr="000537C6">
        <w:rPr>
          <w:rFonts w:asciiTheme="minorHAnsi" w:eastAsiaTheme="majorEastAsia" w:hAnsiTheme="minorHAnsi" w:cs="Arial"/>
          <w:bCs/>
        </w:rPr>
        <w:t>Dr. Andrew Wiemer – andrew.wiemer@uconn.edu</w:t>
      </w:r>
    </w:p>
    <w:p w14:paraId="64660A8E" w14:textId="77777777" w:rsidR="00985742" w:rsidRPr="0094617E" w:rsidRDefault="00DE2ACA" w:rsidP="00EC0AE9">
      <w:pPr>
        <w:pStyle w:val="ListParagraph"/>
        <w:numPr>
          <w:ilvl w:val="0"/>
          <w:numId w:val="18"/>
        </w:numPr>
        <w:ind w:left="360"/>
        <w:rPr>
          <w:rFonts w:asciiTheme="minorHAnsi" w:hAnsiTheme="minorHAnsi"/>
        </w:rPr>
      </w:pPr>
      <w:r w:rsidRPr="000537C6">
        <w:rPr>
          <w:noProof/>
        </w:rPr>
        <w:drawing>
          <wp:anchor distT="0" distB="0" distL="114300" distR="114300" simplePos="0" relativeHeight="251683840" behindDoc="0" locked="0" layoutInCell="1" allowOverlap="1" wp14:anchorId="3AB75785" wp14:editId="79406C6A">
            <wp:simplePos x="0" y="0"/>
            <wp:positionH relativeFrom="column">
              <wp:posOffset>5333365</wp:posOffset>
            </wp:positionH>
            <wp:positionV relativeFrom="paragraph">
              <wp:posOffset>78740</wp:posOffset>
            </wp:positionV>
            <wp:extent cx="836762" cy="1022566"/>
            <wp:effectExtent l="0" t="0" r="1905" b="6350"/>
            <wp:wrapSquare wrapText="bothSides"/>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6762" cy="102256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85742" w:rsidRPr="0094617E">
        <w:rPr>
          <w:rFonts w:asciiTheme="minorHAnsi" w:hAnsiTheme="minorHAnsi"/>
        </w:rPr>
        <w:t>This track will provide pharmacy students with greater exposure to the pharmaceutical sciences and related research</w:t>
      </w:r>
    </w:p>
    <w:p w14:paraId="62493FA5" w14:textId="50FCE5E8" w:rsidR="00985742" w:rsidRPr="0094617E" w:rsidRDefault="00985742" w:rsidP="00EC0AE9">
      <w:pPr>
        <w:pStyle w:val="ListParagraph"/>
        <w:numPr>
          <w:ilvl w:val="0"/>
          <w:numId w:val="18"/>
        </w:numPr>
        <w:ind w:left="360"/>
        <w:rPr>
          <w:rFonts w:asciiTheme="minorHAnsi" w:hAnsiTheme="minorHAnsi"/>
        </w:rPr>
      </w:pPr>
      <w:r w:rsidRPr="0094617E">
        <w:rPr>
          <w:rFonts w:asciiTheme="minorHAnsi" w:hAnsiTheme="minorHAnsi"/>
        </w:rPr>
        <w:t>The track is designed to help students that are</w:t>
      </w:r>
      <w:r w:rsidR="00263EE5" w:rsidRPr="0094617E">
        <w:rPr>
          <w:rFonts w:asciiTheme="minorHAnsi" w:hAnsiTheme="minorHAnsi"/>
        </w:rPr>
        <w:t>:</w:t>
      </w:r>
      <w:r w:rsidRPr="0094617E">
        <w:rPr>
          <w:rFonts w:asciiTheme="minorHAnsi" w:hAnsiTheme="minorHAnsi"/>
        </w:rPr>
        <w:t xml:space="preserve"> 1</w:t>
      </w:r>
      <w:r w:rsidR="00263EE5" w:rsidRPr="0094617E">
        <w:rPr>
          <w:rFonts w:asciiTheme="minorHAnsi" w:hAnsiTheme="minorHAnsi"/>
        </w:rPr>
        <w:t>.</w:t>
      </w:r>
      <w:r w:rsidRPr="0094617E">
        <w:rPr>
          <w:rFonts w:asciiTheme="minorHAnsi" w:hAnsiTheme="minorHAnsi"/>
        </w:rPr>
        <w:t xml:space="preserve">) considering working as a pharmacist for a pharmaceutical company, </w:t>
      </w:r>
      <w:r w:rsidR="00263EE5" w:rsidRPr="0094617E">
        <w:rPr>
          <w:rFonts w:asciiTheme="minorHAnsi" w:hAnsiTheme="minorHAnsi"/>
        </w:rPr>
        <w:t xml:space="preserve">or </w:t>
      </w:r>
      <w:r w:rsidRPr="0094617E">
        <w:rPr>
          <w:rFonts w:asciiTheme="minorHAnsi" w:hAnsiTheme="minorHAnsi"/>
        </w:rPr>
        <w:t>2</w:t>
      </w:r>
      <w:r w:rsidR="00263EE5" w:rsidRPr="0094617E">
        <w:rPr>
          <w:rFonts w:asciiTheme="minorHAnsi" w:hAnsiTheme="minorHAnsi"/>
        </w:rPr>
        <w:t>.</w:t>
      </w:r>
      <w:r w:rsidRPr="0094617E">
        <w:rPr>
          <w:rFonts w:asciiTheme="minorHAnsi" w:hAnsiTheme="minorHAnsi"/>
        </w:rPr>
        <w:t xml:space="preserve">) planning to pursue a joint </w:t>
      </w:r>
      <w:proofErr w:type="spellStart"/>
      <w:r w:rsidRPr="0094617E">
        <w:rPr>
          <w:rFonts w:asciiTheme="minorHAnsi" w:hAnsiTheme="minorHAnsi"/>
        </w:rPr>
        <w:t>Pharm</w:t>
      </w:r>
      <w:r w:rsidR="00263EE5" w:rsidRPr="0094617E">
        <w:rPr>
          <w:rFonts w:asciiTheme="minorHAnsi" w:hAnsiTheme="minorHAnsi"/>
        </w:rPr>
        <w:t>.</w:t>
      </w:r>
      <w:r w:rsidRPr="0094617E">
        <w:rPr>
          <w:rFonts w:asciiTheme="minorHAnsi" w:hAnsiTheme="minorHAnsi"/>
        </w:rPr>
        <w:t>D</w:t>
      </w:r>
      <w:proofErr w:type="spellEnd"/>
      <w:r w:rsidR="00263EE5" w:rsidRPr="0094617E">
        <w:rPr>
          <w:rFonts w:asciiTheme="minorHAnsi" w:hAnsiTheme="minorHAnsi"/>
        </w:rPr>
        <w:t>.</w:t>
      </w:r>
      <w:r w:rsidRPr="0094617E">
        <w:rPr>
          <w:rFonts w:asciiTheme="minorHAnsi" w:hAnsiTheme="minorHAnsi"/>
        </w:rPr>
        <w:t>/Ph</w:t>
      </w:r>
      <w:r w:rsidR="00263EE5" w:rsidRPr="0094617E">
        <w:rPr>
          <w:rFonts w:asciiTheme="minorHAnsi" w:hAnsiTheme="minorHAnsi"/>
        </w:rPr>
        <w:t>.</w:t>
      </w:r>
      <w:r w:rsidRPr="0094617E">
        <w:rPr>
          <w:rFonts w:asciiTheme="minorHAnsi" w:hAnsiTheme="minorHAnsi"/>
        </w:rPr>
        <w:t>D</w:t>
      </w:r>
      <w:r w:rsidR="00263EE5" w:rsidRPr="0094617E">
        <w:rPr>
          <w:rFonts w:asciiTheme="minorHAnsi" w:hAnsiTheme="minorHAnsi"/>
        </w:rPr>
        <w:t>.</w:t>
      </w:r>
      <w:r w:rsidRPr="0094617E">
        <w:rPr>
          <w:rFonts w:asciiTheme="minorHAnsi" w:hAnsiTheme="minorHAnsi"/>
        </w:rPr>
        <w:t xml:space="preserve"> degree, </w:t>
      </w:r>
      <w:r w:rsidR="00263EE5" w:rsidRPr="0094617E">
        <w:rPr>
          <w:rFonts w:asciiTheme="minorHAnsi" w:hAnsiTheme="minorHAnsi"/>
        </w:rPr>
        <w:t xml:space="preserve">or </w:t>
      </w:r>
      <w:r w:rsidRPr="0094617E">
        <w:rPr>
          <w:rFonts w:asciiTheme="minorHAnsi" w:hAnsiTheme="minorHAnsi"/>
        </w:rPr>
        <w:t>3</w:t>
      </w:r>
      <w:r w:rsidR="00263EE5" w:rsidRPr="0094617E">
        <w:rPr>
          <w:rFonts w:asciiTheme="minorHAnsi" w:hAnsiTheme="minorHAnsi"/>
        </w:rPr>
        <w:t>.</w:t>
      </w:r>
      <w:r w:rsidRPr="0094617E">
        <w:rPr>
          <w:rFonts w:asciiTheme="minorHAnsi" w:hAnsiTheme="minorHAnsi"/>
        </w:rPr>
        <w:t xml:space="preserve">) enjoy science/have a science minor.  </w:t>
      </w:r>
    </w:p>
    <w:p w14:paraId="172468CD" w14:textId="77777777" w:rsidR="00450410" w:rsidRDefault="00450410" w:rsidP="004E29AD">
      <w:pPr>
        <w:pStyle w:val="NormalWeb"/>
        <w:rPr>
          <w:rFonts w:asciiTheme="minorHAnsi" w:hAnsiTheme="minorHAnsi"/>
          <w:b/>
          <w:color w:val="1F4E79" w:themeColor="accent1" w:themeShade="80"/>
          <w:sz w:val="28"/>
          <w:szCs w:val="28"/>
        </w:rPr>
      </w:pPr>
    </w:p>
    <w:p w14:paraId="6AD54C26" w14:textId="77777777" w:rsidR="00450410" w:rsidRDefault="00450410" w:rsidP="004E29AD">
      <w:pPr>
        <w:pStyle w:val="NormalWeb"/>
        <w:rPr>
          <w:rFonts w:asciiTheme="minorHAnsi" w:hAnsiTheme="minorHAnsi"/>
          <w:b/>
          <w:color w:val="1F4E79" w:themeColor="accent1" w:themeShade="80"/>
          <w:sz w:val="28"/>
          <w:szCs w:val="28"/>
        </w:rPr>
      </w:pPr>
    </w:p>
    <w:p w14:paraId="2F1B86AB" w14:textId="77777777" w:rsidR="00985742" w:rsidRPr="000537C6" w:rsidRDefault="00985742" w:rsidP="004E29AD">
      <w:pPr>
        <w:pStyle w:val="NormalWeb"/>
        <w:rPr>
          <w:rFonts w:asciiTheme="minorHAnsi" w:hAnsiTheme="minorHAnsi"/>
          <w:b/>
          <w:color w:val="1F4E79" w:themeColor="accent1" w:themeShade="80"/>
          <w:sz w:val="28"/>
          <w:szCs w:val="28"/>
        </w:rPr>
      </w:pPr>
      <w:r w:rsidRPr="000537C6">
        <w:rPr>
          <w:rFonts w:asciiTheme="minorHAnsi" w:hAnsiTheme="minorHAnsi"/>
          <w:b/>
          <w:color w:val="1F4E79" w:themeColor="accent1" w:themeShade="80"/>
          <w:sz w:val="28"/>
          <w:szCs w:val="28"/>
        </w:rPr>
        <w:lastRenderedPageBreak/>
        <w:t>Dual Degree Professional Programs</w:t>
      </w:r>
    </w:p>
    <w:p w14:paraId="777E29E5" w14:textId="6F75A611" w:rsidR="000977DF" w:rsidRPr="00BD4AD3" w:rsidRDefault="000977DF" w:rsidP="004E29AD">
      <w:pPr>
        <w:rPr>
          <w:rFonts w:asciiTheme="minorHAnsi" w:hAnsiTheme="minorHAnsi"/>
        </w:rPr>
      </w:pPr>
      <w:r w:rsidRPr="000537C6">
        <w:rPr>
          <w:rFonts w:asciiTheme="minorHAnsi" w:hAnsiTheme="minorHAnsi"/>
        </w:rPr>
        <w:t xml:space="preserve">The dual degree programs offer a small number of highly motivated students who seek to combine pharmacy education suitable for </w:t>
      </w:r>
      <w:r w:rsidRPr="00BD4AD3">
        <w:rPr>
          <w:rFonts w:asciiTheme="minorHAnsi" w:hAnsiTheme="minorHAnsi"/>
        </w:rPr>
        <w:t>professional licensure with synergist areas of advanced study.</w:t>
      </w:r>
    </w:p>
    <w:p w14:paraId="4DEF46A2" w14:textId="77777777" w:rsidR="000977DF" w:rsidRPr="004E29AD" w:rsidRDefault="000977DF" w:rsidP="004E29AD">
      <w:pPr>
        <w:rPr>
          <w:rFonts w:asciiTheme="minorHAnsi" w:hAnsiTheme="minorHAnsi"/>
        </w:rPr>
      </w:pPr>
    </w:p>
    <w:p w14:paraId="4E0A0CE9" w14:textId="77777777" w:rsidR="00985742" w:rsidRPr="000537C6" w:rsidRDefault="00985742" w:rsidP="004E29AD">
      <w:pPr>
        <w:rPr>
          <w:rFonts w:asciiTheme="minorHAnsi" w:hAnsiTheme="minorHAnsi"/>
          <w:u w:val="single"/>
        </w:rPr>
      </w:pPr>
      <w:proofErr w:type="spellStart"/>
      <w:r w:rsidRPr="000537C6">
        <w:rPr>
          <w:rFonts w:asciiTheme="minorHAnsi" w:hAnsiTheme="minorHAnsi"/>
          <w:u w:val="single"/>
        </w:rPr>
        <w:t>Pharm.D</w:t>
      </w:r>
      <w:proofErr w:type="spellEnd"/>
      <w:proofErr w:type="gramStart"/>
      <w:r w:rsidRPr="000537C6">
        <w:rPr>
          <w:rFonts w:asciiTheme="minorHAnsi" w:hAnsiTheme="minorHAnsi"/>
          <w:u w:val="single"/>
        </w:rPr>
        <w:t>./</w:t>
      </w:r>
      <w:proofErr w:type="gramEnd"/>
      <w:r w:rsidRPr="000537C6">
        <w:rPr>
          <w:rFonts w:asciiTheme="minorHAnsi" w:hAnsiTheme="minorHAnsi"/>
          <w:u w:val="single"/>
        </w:rPr>
        <w:t>Ph.D. Program</w:t>
      </w:r>
    </w:p>
    <w:p w14:paraId="729E28B9" w14:textId="77777777" w:rsidR="00985742" w:rsidRPr="000537C6" w:rsidRDefault="00985742" w:rsidP="004E29AD">
      <w:pPr>
        <w:rPr>
          <w:rFonts w:asciiTheme="minorHAnsi" w:hAnsiTheme="minorHAnsi"/>
          <w:u w:val="single"/>
        </w:rPr>
      </w:pPr>
    </w:p>
    <w:p w14:paraId="388D387E" w14:textId="642A1324" w:rsidR="00985742" w:rsidRPr="000537C6" w:rsidRDefault="00985742" w:rsidP="004E29AD">
      <w:pPr>
        <w:rPr>
          <w:rFonts w:asciiTheme="minorHAnsi" w:hAnsiTheme="minorHAnsi"/>
        </w:rPr>
      </w:pPr>
      <w:r w:rsidRPr="000537C6">
        <w:rPr>
          <w:rFonts w:asciiTheme="minorHAnsi" w:hAnsiTheme="minorHAnsi"/>
        </w:rPr>
        <w:t xml:space="preserve">This program </w:t>
      </w:r>
      <w:r w:rsidR="000977DF" w:rsidRPr="00BD4AD3">
        <w:rPr>
          <w:rFonts w:asciiTheme="minorHAnsi" w:hAnsiTheme="minorHAnsi"/>
        </w:rPr>
        <w:t xml:space="preserve">provides </w:t>
      </w:r>
      <w:r w:rsidRPr="00CF3B95">
        <w:rPr>
          <w:rFonts w:asciiTheme="minorHAnsi" w:hAnsiTheme="minorHAnsi"/>
        </w:rPr>
        <w:t xml:space="preserve">advanced research-based training in </w:t>
      </w:r>
      <w:r w:rsidR="000977DF" w:rsidRPr="00BD5B83">
        <w:rPr>
          <w:rFonts w:asciiTheme="minorHAnsi" w:hAnsiTheme="minorHAnsi"/>
        </w:rPr>
        <w:t xml:space="preserve">the </w:t>
      </w:r>
      <w:r w:rsidRPr="00BD5B83">
        <w:rPr>
          <w:rFonts w:asciiTheme="minorHAnsi" w:hAnsiTheme="minorHAnsi"/>
        </w:rPr>
        <w:t xml:space="preserve">Pharmaceutical Sciences. Students completing this program will earn consecutive dual degrees, the </w:t>
      </w:r>
      <w:proofErr w:type="spellStart"/>
      <w:r w:rsidRPr="00BD5B83">
        <w:rPr>
          <w:rFonts w:asciiTheme="minorHAnsi" w:hAnsiTheme="minorHAnsi"/>
        </w:rPr>
        <w:t>Pharm.D</w:t>
      </w:r>
      <w:proofErr w:type="spellEnd"/>
      <w:r w:rsidRPr="00BD5B83">
        <w:rPr>
          <w:rFonts w:asciiTheme="minorHAnsi" w:hAnsiTheme="minorHAnsi"/>
        </w:rPr>
        <w:t xml:space="preserve">. </w:t>
      </w:r>
      <w:proofErr w:type="gramStart"/>
      <w:r w:rsidR="005C4BBC" w:rsidRPr="00F25E9F">
        <w:rPr>
          <w:rFonts w:asciiTheme="minorHAnsi" w:hAnsiTheme="minorHAnsi"/>
        </w:rPr>
        <w:t>followed</w:t>
      </w:r>
      <w:proofErr w:type="gramEnd"/>
      <w:r w:rsidR="005C4BBC" w:rsidRPr="00F25E9F">
        <w:rPr>
          <w:rFonts w:asciiTheme="minorHAnsi" w:hAnsiTheme="minorHAnsi"/>
        </w:rPr>
        <w:t xml:space="preserve"> by </w:t>
      </w:r>
      <w:r w:rsidRPr="00F25E9F">
        <w:rPr>
          <w:rFonts w:asciiTheme="minorHAnsi" w:hAnsiTheme="minorHAnsi"/>
        </w:rPr>
        <w:t>the Ph.D. Students in th</w:t>
      </w:r>
      <w:r w:rsidR="005C4BBC" w:rsidRPr="00D640B1">
        <w:rPr>
          <w:rFonts w:asciiTheme="minorHAnsi" w:hAnsiTheme="minorHAnsi"/>
        </w:rPr>
        <w:t>is</w:t>
      </w:r>
      <w:r w:rsidRPr="000B4B43">
        <w:rPr>
          <w:rFonts w:asciiTheme="minorHAnsi" w:hAnsiTheme="minorHAnsi"/>
        </w:rPr>
        <w:t xml:space="preserve"> track are afforded early acceptance into the Ph.D. program and, if they successfully complete the </w:t>
      </w:r>
      <w:proofErr w:type="spellStart"/>
      <w:r w:rsidRPr="000B4B43">
        <w:rPr>
          <w:rFonts w:asciiTheme="minorHAnsi" w:hAnsiTheme="minorHAnsi"/>
        </w:rPr>
        <w:t>Pharm.D</w:t>
      </w:r>
      <w:proofErr w:type="spellEnd"/>
      <w:r w:rsidRPr="000B4B43">
        <w:rPr>
          <w:rFonts w:asciiTheme="minorHAnsi" w:hAnsiTheme="minorHAnsi"/>
        </w:rPr>
        <w:t xml:space="preserve">. </w:t>
      </w:r>
      <w:proofErr w:type="gramStart"/>
      <w:r w:rsidRPr="000B4B43">
        <w:rPr>
          <w:rFonts w:asciiTheme="minorHAnsi" w:hAnsiTheme="minorHAnsi"/>
        </w:rPr>
        <w:t>curriculum</w:t>
      </w:r>
      <w:proofErr w:type="gramEnd"/>
      <w:r w:rsidRPr="000B4B43">
        <w:rPr>
          <w:rFonts w:asciiTheme="minorHAnsi" w:hAnsiTheme="minorHAnsi"/>
        </w:rPr>
        <w:t xml:space="preserve">, a modified graduate curriculum </w:t>
      </w:r>
      <w:r w:rsidRPr="00AB6606">
        <w:rPr>
          <w:rFonts w:asciiTheme="minorHAnsi" w:hAnsiTheme="minorHAnsi"/>
        </w:rPr>
        <w:t>which will shorten the total time required to complete both degrees. Students must meet the admission requirements of both programs and apply to t</w:t>
      </w:r>
      <w:r w:rsidRPr="00DA49D2">
        <w:rPr>
          <w:rFonts w:asciiTheme="minorHAnsi" w:hAnsiTheme="minorHAnsi"/>
        </w:rPr>
        <w:t>he Ph.D. program in the spring semester of the P2 year as they complete the B</w:t>
      </w:r>
      <w:r w:rsidR="005C4BBC" w:rsidRPr="00DA49D2">
        <w:rPr>
          <w:rFonts w:asciiTheme="minorHAnsi" w:hAnsiTheme="minorHAnsi"/>
        </w:rPr>
        <w:t>achelor of</w:t>
      </w:r>
      <w:r w:rsidR="005B3477" w:rsidRPr="000537C6">
        <w:rPr>
          <w:rFonts w:asciiTheme="minorHAnsi" w:hAnsiTheme="minorHAnsi"/>
        </w:rPr>
        <w:t xml:space="preserve"> </w:t>
      </w:r>
      <w:r w:rsidRPr="000537C6">
        <w:rPr>
          <w:rFonts w:asciiTheme="minorHAnsi" w:hAnsiTheme="minorHAnsi"/>
        </w:rPr>
        <w:t>S</w:t>
      </w:r>
      <w:r w:rsidR="005C4BBC" w:rsidRPr="000537C6">
        <w:rPr>
          <w:rFonts w:asciiTheme="minorHAnsi" w:hAnsiTheme="minorHAnsi"/>
        </w:rPr>
        <w:t xml:space="preserve">cience </w:t>
      </w:r>
      <w:r w:rsidRPr="000537C6">
        <w:rPr>
          <w:rFonts w:asciiTheme="minorHAnsi" w:hAnsiTheme="minorHAnsi"/>
        </w:rPr>
        <w:t xml:space="preserve">in </w:t>
      </w:r>
      <w:r w:rsidR="005C4BBC" w:rsidRPr="000537C6">
        <w:rPr>
          <w:rFonts w:asciiTheme="minorHAnsi" w:hAnsiTheme="minorHAnsi"/>
        </w:rPr>
        <w:t>pharmacy studies</w:t>
      </w:r>
      <w:r w:rsidRPr="000537C6">
        <w:rPr>
          <w:rFonts w:asciiTheme="minorHAnsi" w:hAnsiTheme="minorHAnsi"/>
        </w:rPr>
        <w:t>.</w:t>
      </w:r>
    </w:p>
    <w:p w14:paraId="1CBD1A35" w14:textId="77777777" w:rsidR="00985742" w:rsidRPr="000537C6" w:rsidRDefault="00985742" w:rsidP="004E29AD">
      <w:pPr>
        <w:rPr>
          <w:rFonts w:asciiTheme="minorHAnsi" w:hAnsiTheme="minorHAnsi"/>
        </w:rPr>
      </w:pPr>
    </w:p>
    <w:p w14:paraId="1DA33454" w14:textId="77777777" w:rsidR="00985742" w:rsidRPr="000537C6" w:rsidRDefault="00985742" w:rsidP="004E29AD">
      <w:pPr>
        <w:rPr>
          <w:rFonts w:asciiTheme="minorHAnsi" w:hAnsiTheme="minorHAnsi"/>
          <w:u w:val="single"/>
        </w:rPr>
      </w:pPr>
      <w:proofErr w:type="spellStart"/>
      <w:r w:rsidRPr="000537C6">
        <w:rPr>
          <w:rFonts w:asciiTheme="minorHAnsi" w:hAnsiTheme="minorHAnsi"/>
          <w:u w:val="single"/>
        </w:rPr>
        <w:t>Pharm.D</w:t>
      </w:r>
      <w:proofErr w:type="spellEnd"/>
      <w:r w:rsidRPr="000537C6">
        <w:rPr>
          <w:rFonts w:asciiTheme="minorHAnsi" w:hAnsiTheme="minorHAnsi"/>
          <w:u w:val="single"/>
        </w:rPr>
        <w:t>./MBA Degree Program</w:t>
      </w:r>
    </w:p>
    <w:p w14:paraId="191B4286" w14:textId="77777777" w:rsidR="00985742" w:rsidRPr="000537C6" w:rsidRDefault="00985742" w:rsidP="004E29AD">
      <w:pPr>
        <w:rPr>
          <w:rFonts w:asciiTheme="minorHAnsi" w:hAnsiTheme="minorHAnsi"/>
          <w:u w:val="single"/>
        </w:rPr>
      </w:pPr>
    </w:p>
    <w:p w14:paraId="3B104756" w14:textId="55A9F941" w:rsidR="005B3477" w:rsidRPr="000537C6" w:rsidRDefault="005C4BBC" w:rsidP="000537C6">
      <w:pPr>
        <w:rPr>
          <w:rFonts w:asciiTheme="minorHAnsi" w:hAnsiTheme="minorHAnsi"/>
        </w:rPr>
      </w:pPr>
      <w:r w:rsidRPr="000537C6">
        <w:rPr>
          <w:rFonts w:asciiTheme="minorHAnsi" w:hAnsiTheme="minorHAnsi"/>
        </w:rPr>
        <w:t xml:space="preserve">The </w:t>
      </w:r>
      <w:r w:rsidR="00985742" w:rsidRPr="000537C6">
        <w:rPr>
          <w:rFonts w:asciiTheme="minorHAnsi" w:hAnsiTheme="minorHAnsi"/>
        </w:rPr>
        <w:t xml:space="preserve">joint </w:t>
      </w:r>
      <w:proofErr w:type="spellStart"/>
      <w:r w:rsidR="00985742" w:rsidRPr="000537C6">
        <w:rPr>
          <w:rFonts w:asciiTheme="minorHAnsi" w:hAnsiTheme="minorHAnsi"/>
        </w:rPr>
        <w:t>Pharm.D</w:t>
      </w:r>
      <w:proofErr w:type="spellEnd"/>
      <w:r w:rsidR="00985742" w:rsidRPr="000537C6">
        <w:rPr>
          <w:rFonts w:asciiTheme="minorHAnsi" w:hAnsiTheme="minorHAnsi"/>
        </w:rPr>
        <w:t>./MBA program combine</w:t>
      </w:r>
      <w:r w:rsidRPr="000537C6">
        <w:rPr>
          <w:rFonts w:asciiTheme="minorHAnsi" w:hAnsiTheme="minorHAnsi"/>
        </w:rPr>
        <w:t>s</w:t>
      </w:r>
      <w:r w:rsidR="00985742" w:rsidRPr="000537C6">
        <w:rPr>
          <w:rFonts w:asciiTheme="minorHAnsi" w:hAnsiTheme="minorHAnsi"/>
        </w:rPr>
        <w:t xml:space="preserve"> pharmacy education with business managerial knowledge and skills.  After completing the first </w:t>
      </w:r>
      <w:r w:rsidR="005B3477" w:rsidRPr="000537C6">
        <w:rPr>
          <w:rFonts w:asciiTheme="minorHAnsi" w:hAnsiTheme="minorHAnsi"/>
        </w:rPr>
        <w:t xml:space="preserve">2 </w:t>
      </w:r>
      <w:r w:rsidR="00985742" w:rsidRPr="000537C6">
        <w:rPr>
          <w:rFonts w:asciiTheme="minorHAnsi" w:hAnsiTheme="minorHAnsi"/>
        </w:rPr>
        <w:t xml:space="preserve">years of study in the School of Pharmacy, students </w:t>
      </w:r>
      <w:r w:rsidR="005B3477" w:rsidRPr="000537C6">
        <w:rPr>
          <w:rFonts w:asciiTheme="minorHAnsi" w:hAnsiTheme="minorHAnsi"/>
        </w:rPr>
        <w:t xml:space="preserve">step away from the school for one year to complete coursework </w:t>
      </w:r>
      <w:r w:rsidR="00985742" w:rsidRPr="000537C6">
        <w:rPr>
          <w:rFonts w:asciiTheme="minorHAnsi" w:hAnsiTheme="minorHAnsi"/>
        </w:rPr>
        <w:t>in the MBA Program</w:t>
      </w:r>
      <w:r w:rsidR="005B3477" w:rsidRPr="000537C6">
        <w:rPr>
          <w:rFonts w:asciiTheme="minorHAnsi" w:hAnsiTheme="minorHAnsi"/>
        </w:rPr>
        <w:t>.</w:t>
      </w:r>
      <w:r w:rsidR="00985742" w:rsidRPr="000537C6">
        <w:rPr>
          <w:rFonts w:asciiTheme="minorHAnsi" w:hAnsiTheme="minorHAnsi"/>
        </w:rPr>
        <w:t xml:space="preserve"> </w:t>
      </w:r>
      <w:r w:rsidR="005B3477" w:rsidRPr="000537C6">
        <w:rPr>
          <w:rFonts w:asciiTheme="minorHAnsi" w:hAnsiTheme="minorHAnsi"/>
        </w:rPr>
        <w:t xml:space="preserve">Students </w:t>
      </w:r>
      <w:r w:rsidR="00985742" w:rsidRPr="000537C6">
        <w:rPr>
          <w:rFonts w:asciiTheme="minorHAnsi" w:hAnsiTheme="minorHAnsi"/>
        </w:rPr>
        <w:t xml:space="preserve">then return to the School of Pharmacy </w:t>
      </w:r>
      <w:r w:rsidR="005B3477" w:rsidRPr="000537C6">
        <w:rPr>
          <w:rFonts w:asciiTheme="minorHAnsi" w:hAnsiTheme="minorHAnsi"/>
        </w:rPr>
        <w:t xml:space="preserve">to complete the final 2 </w:t>
      </w:r>
      <w:r w:rsidR="00985742" w:rsidRPr="000537C6">
        <w:rPr>
          <w:rFonts w:asciiTheme="minorHAnsi" w:hAnsiTheme="minorHAnsi"/>
        </w:rPr>
        <w:t xml:space="preserve">years of the </w:t>
      </w:r>
      <w:proofErr w:type="spellStart"/>
      <w:r w:rsidR="00985742" w:rsidRPr="000537C6">
        <w:rPr>
          <w:rFonts w:asciiTheme="minorHAnsi" w:hAnsiTheme="minorHAnsi"/>
        </w:rPr>
        <w:t>Pharm.D</w:t>
      </w:r>
      <w:proofErr w:type="spellEnd"/>
      <w:r w:rsidR="00985742" w:rsidRPr="000537C6">
        <w:rPr>
          <w:rFonts w:asciiTheme="minorHAnsi" w:hAnsiTheme="minorHAnsi"/>
        </w:rPr>
        <w:t xml:space="preserve">. </w:t>
      </w:r>
      <w:proofErr w:type="gramStart"/>
      <w:r w:rsidR="005B3477" w:rsidRPr="000537C6">
        <w:rPr>
          <w:rFonts w:asciiTheme="minorHAnsi" w:hAnsiTheme="minorHAnsi"/>
        </w:rPr>
        <w:t>degree</w:t>
      </w:r>
      <w:proofErr w:type="gramEnd"/>
      <w:r w:rsidR="005B3477" w:rsidRPr="000537C6">
        <w:rPr>
          <w:rFonts w:asciiTheme="minorHAnsi" w:hAnsiTheme="minorHAnsi"/>
        </w:rPr>
        <w:t>. B</w:t>
      </w:r>
      <w:r w:rsidR="00985742" w:rsidRPr="000537C6">
        <w:rPr>
          <w:rFonts w:asciiTheme="minorHAnsi" w:hAnsiTheme="minorHAnsi"/>
        </w:rPr>
        <w:t>oth pharmacy and business courses</w:t>
      </w:r>
      <w:r w:rsidR="005B3477" w:rsidRPr="000537C6">
        <w:rPr>
          <w:rFonts w:asciiTheme="minorHAnsi" w:hAnsiTheme="minorHAnsi"/>
        </w:rPr>
        <w:t xml:space="preserve"> are taken during the P3 year</w:t>
      </w:r>
      <w:r w:rsidR="00985742" w:rsidRPr="000537C6">
        <w:rPr>
          <w:rFonts w:asciiTheme="minorHAnsi" w:hAnsiTheme="minorHAnsi"/>
        </w:rPr>
        <w:t xml:space="preserve">. Students must meet the admission requirements of both programs and apply to the MBA Program in the spring semester of the P2 year as they complete the </w:t>
      </w:r>
    </w:p>
    <w:p w14:paraId="45D3D783" w14:textId="74CC2733" w:rsidR="00985742" w:rsidRPr="000537C6" w:rsidRDefault="005B3477" w:rsidP="004E29AD">
      <w:pPr>
        <w:rPr>
          <w:rFonts w:asciiTheme="minorHAnsi" w:hAnsiTheme="minorHAnsi"/>
        </w:rPr>
      </w:pPr>
      <w:r w:rsidRPr="000537C6">
        <w:rPr>
          <w:rFonts w:asciiTheme="minorHAnsi" w:hAnsiTheme="minorHAnsi"/>
        </w:rPr>
        <w:t xml:space="preserve">Bachelor of Science in pharmacy studies. </w:t>
      </w:r>
      <w:r w:rsidR="00985742" w:rsidRPr="000537C6">
        <w:rPr>
          <w:rFonts w:asciiTheme="minorHAnsi" w:hAnsiTheme="minorHAnsi"/>
        </w:rPr>
        <w:t xml:space="preserve">Both the </w:t>
      </w:r>
      <w:proofErr w:type="spellStart"/>
      <w:r w:rsidR="00985742" w:rsidRPr="000537C6">
        <w:rPr>
          <w:rFonts w:asciiTheme="minorHAnsi" w:hAnsiTheme="minorHAnsi"/>
        </w:rPr>
        <w:t>Pharm.D</w:t>
      </w:r>
      <w:proofErr w:type="spellEnd"/>
      <w:r w:rsidR="00985742" w:rsidRPr="000537C6">
        <w:rPr>
          <w:rFonts w:asciiTheme="minorHAnsi" w:hAnsiTheme="minorHAnsi"/>
        </w:rPr>
        <w:t xml:space="preserve">. </w:t>
      </w:r>
      <w:proofErr w:type="gramStart"/>
      <w:r w:rsidR="00985742" w:rsidRPr="000537C6">
        <w:rPr>
          <w:rFonts w:asciiTheme="minorHAnsi" w:hAnsiTheme="minorHAnsi"/>
        </w:rPr>
        <w:t>and</w:t>
      </w:r>
      <w:proofErr w:type="gramEnd"/>
      <w:r w:rsidR="00985742" w:rsidRPr="000537C6">
        <w:rPr>
          <w:rFonts w:asciiTheme="minorHAnsi" w:hAnsiTheme="minorHAnsi"/>
        </w:rPr>
        <w:t xml:space="preserve"> the MBA will be conferred simultaneously after the program requirements have been successfully met. </w:t>
      </w:r>
    </w:p>
    <w:p w14:paraId="6AFF8558" w14:textId="77777777" w:rsidR="00985742" w:rsidRPr="000537C6" w:rsidRDefault="00985742" w:rsidP="004E29AD">
      <w:pPr>
        <w:rPr>
          <w:rFonts w:asciiTheme="minorHAnsi" w:hAnsiTheme="minorHAnsi"/>
        </w:rPr>
      </w:pPr>
    </w:p>
    <w:p w14:paraId="67AB691E" w14:textId="77777777" w:rsidR="00985742" w:rsidRPr="000537C6" w:rsidRDefault="00985742" w:rsidP="004E29AD">
      <w:pPr>
        <w:rPr>
          <w:rFonts w:asciiTheme="minorHAnsi" w:hAnsiTheme="minorHAnsi"/>
          <w:u w:val="single"/>
        </w:rPr>
      </w:pPr>
      <w:proofErr w:type="spellStart"/>
      <w:r w:rsidRPr="000537C6">
        <w:rPr>
          <w:rFonts w:asciiTheme="minorHAnsi" w:hAnsiTheme="minorHAnsi"/>
          <w:u w:val="single"/>
        </w:rPr>
        <w:t>Pharm.D</w:t>
      </w:r>
      <w:proofErr w:type="spellEnd"/>
      <w:r w:rsidRPr="000537C6">
        <w:rPr>
          <w:rFonts w:asciiTheme="minorHAnsi" w:hAnsiTheme="minorHAnsi"/>
          <w:u w:val="single"/>
        </w:rPr>
        <w:t>./MPH Degree Program</w:t>
      </w:r>
    </w:p>
    <w:p w14:paraId="35EC9052" w14:textId="77777777" w:rsidR="00985742" w:rsidRPr="000537C6" w:rsidRDefault="00985742" w:rsidP="004E29AD">
      <w:pPr>
        <w:rPr>
          <w:rFonts w:asciiTheme="minorHAnsi" w:hAnsiTheme="minorHAnsi"/>
        </w:rPr>
      </w:pPr>
    </w:p>
    <w:p w14:paraId="7FCFE2E8" w14:textId="51360F43" w:rsidR="004013EA" w:rsidRPr="004E29AD" w:rsidRDefault="005B3477" w:rsidP="004E29AD">
      <w:pPr>
        <w:rPr>
          <w:rFonts w:asciiTheme="minorHAnsi" w:hAnsiTheme="minorHAnsi"/>
        </w:rPr>
      </w:pPr>
      <w:r w:rsidRPr="005A7ECF">
        <w:rPr>
          <w:rFonts w:asciiTheme="minorHAnsi" w:hAnsiTheme="minorHAnsi"/>
        </w:rPr>
        <w:t xml:space="preserve">The </w:t>
      </w:r>
      <w:r w:rsidR="00985742" w:rsidRPr="004E29AD">
        <w:rPr>
          <w:rFonts w:asciiTheme="minorHAnsi" w:hAnsiTheme="minorHAnsi"/>
        </w:rPr>
        <w:t xml:space="preserve">joint </w:t>
      </w:r>
      <w:proofErr w:type="spellStart"/>
      <w:r w:rsidR="00985742" w:rsidRPr="004E29AD">
        <w:rPr>
          <w:rFonts w:asciiTheme="minorHAnsi" w:hAnsiTheme="minorHAnsi"/>
        </w:rPr>
        <w:t>Pharm.D</w:t>
      </w:r>
      <w:proofErr w:type="spellEnd"/>
      <w:r w:rsidR="00985742" w:rsidRPr="004E29AD">
        <w:rPr>
          <w:rFonts w:asciiTheme="minorHAnsi" w:hAnsiTheme="minorHAnsi"/>
        </w:rPr>
        <w:t>./MPH program combine</w:t>
      </w:r>
      <w:r w:rsidRPr="004E29AD">
        <w:rPr>
          <w:rFonts w:asciiTheme="minorHAnsi" w:hAnsiTheme="minorHAnsi"/>
        </w:rPr>
        <w:t>s</w:t>
      </w:r>
      <w:r w:rsidR="00985742" w:rsidRPr="004E29AD">
        <w:rPr>
          <w:rFonts w:asciiTheme="minorHAnsi" w:hAnsiTheme="minorHAnsi"/>
        </w:rPr>
        <w:t xml:space="preserve"> pharmacy education with public health and its administration, public health law, environmental health, health </w:t>
      </w:r>
      <w:r w:rsidRPr="004E29AD">
        <w:rPr>
          <w:rFonts w:asciiTheme="minorHAnsi" w:hAnsiTheme="minorHAnsi"/>
        </w:rPr>
        <w:t>literacy, and</w:t>
      </w:r>
      <w:r w:rsidR="00985742" w:rsidRPr="004E29AD">
        <w:rPr>
          <w:rFonts w:asciiTheme="minorHAnsi" w:hAnsiTheme="minorHAnsi"/>
        </w:rPr>
        <w:t xml:space="preserve"> urban service. After completing the first </w:t>
      </w:r>
      <w:r w:rsidRPr="004E29AD">
        <w:rPr>
          <w:rFonts w:asciiTheme="minorHAnsi" w:hAnsiTheme="minorHAnsi"/>
        </w:rPr>
        <w:t>2</w:t>
      </w:r>
      <w:r w:rsidR="00985742" w:rsidRPr="004E29AD">
        <w:rPr>
          <w:rFonts w:asciiTheme="minorHAnsi" w:hAnsiTheme="minorHAnsi"/>
        </w:rPr>
        <w:t xml:space="preserve"> years of study in the School of Pharmacy, students </w:t>
      </w:r>
      <w:r w:rsidR="00157988" w:rsidRPr="004E29AD">
        <w:rPr>
          <w:rFonts w:asciiTheme="minorHAnsi" w:hAnsiTheme="minorHAnsi"/>
        </w:rPr>
        <w:t xml:space="preserve">step away from the school for one year to complete coursework </w:t>
      </w:r>
      <w:r w:rsidR="00985742" w:rsidRPr="004E29AD">
        <w:rPr>
          <w:rFonts w:asciiTheme="minorHAnsi" w:hAnsiTheme="minorHAnsi"/>
        </w:rPr>
        <w:t xml:space="preserve">in the </w:t>
      </w:r>
      <w:proofErr w:type="gramStart"/>
      <w:r w:rsidR="00985742" w:rsidRPr="004E29AD">
        <w:rPr>
          <w:rFonts w:asciiTheme="minorHAnsi" w:hAnsiTheme="minorHAnsi"/>
        </w:rPr>
        <w:t xml:space="preserve">MPH </w:t>
      </w:r>
      <w:r w:rsidR="00157988" w:rsidRPr="004E29AD">
        <w:rPr>
          <w:rFonts w:asciiTheme="minorHAnsi" w:hAnsiTheme="minorHAnsi"/>
        </w:rPr>
        <w:t>.</w:t>
      </w:r>
      <w:proofErr w:type="gramEnd"/>
      <w:r w:rsidR="00157988" w:rsidRPr="004E29AD">
        <w:rPr>
          <w:rFonts w:asciiTheme="minorHAnsi" w:hAnsiTheme="minorHAnsi"/>
        </w:rPr>
        <w:t xml:space="preserve"> Students then return to the School of Pharmacy to complete the final 2 years of the </w:t>
      </w:r>
      <w:proofErr w:type="spellStart"/>
      <w:r w:rsidR="00157988" w:rsidRPr="004E29AD">
        <w:rPr>
          <w:rFonts w:asciiTheme="minorHAnsi" w:hAnsiTheme="minorHAnsi"/>
        </w:rPr>
        <w:t>Pharm.D</w:t>
      </w:r>
      <w:proofErr w:type="spellEnd"/>
      <w:r w:rsidR="00157988" w:rsidRPr="004E29AD">
        <w:rPr>
          <w:rFonts w:asciiTheme="minorHAnsi" w:hAnsiTheme="minorHAnsi"/>
        </w:rPr>
        <w:t xml:space="preserve">. </w:t>
      </w:r>
      <w:proofErr w:type="gramStart"/>
      <w:r w:rsidR="00157988" w:rsidRPr="004E29AD">
        <w:rPr>
          <w:rFonts w:asciiTheme="minorHAnsi" w:hAnsiTheme="minorHAnsi"/>
        </w:rPr>
        <w:t>degree</w:t>
      </w:r>
      <w:proofErr w:type="gramEnd"/>
      <w:r w:rsidR="00157988" w:rsidRPr="004E29AD">
        <w:rPr>
          <w:rFonts w:asciiTheme="minorHAnsi" w:hAnsiTheme="minorHAnsi"/>
        </w:rPr>
        <w:t xml:space="preserve">. Both pharmacy </w:t>
      </w:r>
      <w:proofErr w:type="gramStart"/>
      <w:r w:rsidR="00157988" w:rsidRPr="004E29AD">
        <w:rPr>
          <w:rFonts w:asciiTheme="minorHAnsi" w:hAnsiTheme="minorHAnsi"/>
        </w:rPr>
        <w:t xml:space="preserve">and </w:t>
      </w:r>
      <w:r w:rsidR="00985742" w:rsidRPr="004E29AD">
        <w:rPr>
          <w:rFonts w:asciiTheme="minorHAnsi" w:hAnsiTheme="minorHAnsi"/>
        </w:rPr>
        <w:t xml:space="preserve"> public</w:t>
      </w:r>
      <w:proofErr w:type="gramEnd"/>
      <w:r w:rsidR="00985742" w:rsidRPr="004E29AD">
        <w:rPr>
          <w:rFonts w:asciiTheme="minorHAnsi" w:hAnsiTheme="minorHAnsi"/>
        </w:rPr>
        <w:t xml:space="preserve"> health courses</w:t>
      </w:r>
      <w:r w:rsidR="00157988" w:rsidRPr="004E29AD">
        <w:rPr>
          <w:rFonts w:asciiTheme="minorHAnsi" w:hAnsiTheme="minorHAnsi"/>
        </w:rPr>
        <w:t xml:space="preserve"> are taken during the P3 year</w:t>
      </w:r>
      <w:r w:rsidR="00985742" w:rsidRPr="004E29AD">
        <w:rPr>
          <w:rFonts w:asciiTheme="minorHAnsi" w:hAnsiTheme="minorHAnsi"/>
        </w:rPr>
        <w:t xml:space="preserve">.  Students must meet the admission requirements of both programs and apply to the MPH Program in the spring semester of the P2 year as they complete the </w:t>
      </w:r>
      <w:r w:rsidR="00157988" w:rsidRPr="004E29AD">
        <w:rPr>
          <w:rFonts w:asciiTheme="minorHAnsi" w:hAnsiTheme="minorHAnsi"/>
        </w:rPr>
        <w:t>Bachelor of Science in pharmacy studies</w:t>
      </w:r>
      <w:r w:rsidR="00985742" w:rsidRPr="004E29AD">
        <w:rPr>
          <w:rFonts w:asciiTheme="minorHAnsi" w:hAnsiTheme="minorHAnsi"/>
        </w:rPr>
        <w:t xml:space="preserve">.  Both the </w:t>
      </w:r>
      <w:proofErr w:type="spellStart"/>
      <w:r w:rsidR="00985742" w:rsidRPr="004E29AD">
        <w:rPr>
          <w:rFonts w:asciiTheme="minorHAnsi" w:hAnsiTheme="minorHAnsi"/>
        </w:rPr>
        <w:t>Pharm.D</w:t>
      </w:r>
      <w:proofErr w:type="spellEnd"/>
      <w:r w:rsidR="00985742" w:rsidRPr="004E29AD">
        <w:rPr>
          <w:rFonts w:asciiTheme="minorHAnsi" w:hAnsiTheme="minorHAnsi"/>
        </w:rPr>
        <w:t xml:space="preserve">. </w:t>
      </w:r>
      <w:proofErr w:type="gramStart"/>
      <w:r w:rsidR="00985742" w:rsidRPr="004E29AD">
        <w:rPr>
          <w:rFonts w:asciiTheme="minorHAnsi" w:hAnsiTheme="minorHAnsi"/>
        </w:rPr>
        <w:t>and</w:t>
      </w:r>
      <w:proofErr w:type="gramEnd"/>
      <w:r w:rsidR="00985742" w:rsidRPr="004E29AD">
        <w:rPr>
          <w:rFonts w:asciiTheme="minorHAnsi" w:hAnsiTheme="minorHAnsi"/>
        </w:rPr>
        <w:t xml:space="preserve"> the MPH will be conferred simultaneously after the program requirements have been successfully met.</w:t>
      </w:r>
    </w:p>
    <w:p w14:paraId="28B3E7AF" w14:textId="77777777" w:rsidR="004013EA" w:rsidRPr="000537C6" w:rsidRDefault="004013EA" w:rsidP="000537C6">
      <w:pPr>
        <w:rPr>
          <w:rFonts w:asciiTheme="minorHAnsi" w:hAnsiTheme="minorHAnsi"/>
        </w:rPr>
      </w:pPr>
      <w:r w:rsidRPr="000537C6">
        <w:rPr>
          <w:rFonts w:asciiTheme="minorHAnsi" w:hAnsiTheme="minorHAnsi"/>
        </w:rPr>
        <w:br w:type="page"/>
      </w:r>
    </w:p>
    <w:p w14:paraId="1BD355D8" w14:textId="77777777" w:rsidR="00FD13DA" w:rsidRPr="000537C6" w:rsidRDefault="00FD13DA" w:rsidP="004E29AD">
      <w:pPr>
        <w:rPr>
          <w:rFonts w:asciiTheme="minorHAnsi" w:hAnsiTheme="minorHAnsi"/>
          <w:b/>
          <w:color w:val="1F4E79" w:themeColor="accent1" w:themeShade="80"/>
          <w:sz w:val="28"/>
          <w:szCs w:val="28"/>
        </w:rPr>
      </w:pPr>
      <w:r w:rsidRPr="000537C6">
        <w:rPr>
          <w:rFonts w:asciiTheme="minorHAnsi" w:hAnsiTheme="minorHAnsi"/>
          <w:b/>
          <w:color w:val="1F4E79" w:themeColor="accent1" w:themeShade="80"/>
          <w:sz w:val="28"/>
          <w:szCs w:val="28"/>
        </w:rPr>
        <w:lastRenderedPageBreak/>
        <w:t>Honors and Research Programs</w:t>
      </w:r>
    </w:p>
    <w:p w14:paraId="6206728C" w14:textId="77777777" w:rsidR="004013EA" w:rsidRPr="000537C6" w:rsidRDefault="004013EA" w:rsidP="000537C6">
      <w:pPr>
        <w:pStyle w:val="Title"/>
        <w:jc w:val="left"/>
        <w:rPr>
          <w:rFonts w:asciiTheme="minorHAnsi" w:hAnsiTheme="minorHAnsi"/>
          <w:b w:val="0"/>
          <w:sz w:val="22"/>
          <w:szCs w:val="22"/>
        </w:rPr>
      </w:pPr>
    </w:p>
    <w:p w14:paraId="1590EE27" w14:textId="6DFC92B5" w:rsidR="00FD13DA" w:rsidRPr="0094617E" w:rsidRDefault="00FD13DA" w:rsidP="000537C6">
      <w:pPr>
        <w:pStyle w:val="Title"/>
        <w:jc w:val="left"/>
        <w:rPr>
          <w:rFonts w:asciiTheme="minorHAnsi" w:hAnsiTheme="minorHAnsi"/>
          <w:sz w:val="18"/>
          <w:szCs w:val="22"/>
        </w:rPr>
      </w:pPr>
      <w:r w:rsidRPr="000537C6">
        <w:rPr>
          <w:rFonts w:asciiTheme="minorHAnsi" w:hAnsiTheme="minorHAnsi"/>
          <w:b w:val="0"/>
          <w:sz w:val="22"/>
          <w:szCs w:val="22"/>
        </w:rPr>
        <w:t xml:space="preserve">Students can </w:t>
      </w:r>
      <w:r w:rsidR="004013EA" w:rsidRPr="000537C6">
        <w:rPr>
          <w:rFonts w:asciiTheme="minorHAnsi" w:hAnsiTheme="minorHAnsi"/>
          <w:b w:val="0"/>
          <w:sz w:val="22"/>
          <w:szCs w:val="22"/>
        </w:rPr>
        <w:t>continue in the UConn H</w:t>
      </w:r>
      <w:r w:rsidRPr="000537C6">
        <w:rPr>
          <w:rFonts w:asciiTheme="minorHAnsi" w:hAnsiTheme="minorHAnsi"/>
          <w:b w:val="0"/>
          <w:sz w:val="22"/>
          <w:szCs w:val="22"/>
        </w:rPr>
        <w:t xml:space="preserve">onors </w:t>
      </w:r>
      <w:r w:rsidR="004013EA" w:rsidRPr="000537C6">
        <w:rPr>
          <w:rFonts w:asciiTheme="minorHAnsi" w:hAnsiTheme="minorHAnsi"/>
          <w:b w:val="0"/>
          <w:sz w:val="22"/>
          <w:szCs w:val="22"/>
        </w:rPr>
        <w:t>P</w:t>
      </w:r>
      <w:r w:rsidRPr="000537C6">
        <w:rPr>
          <w:rFonts w:asciiTheme="minorHAnsi" w:hAnsiTheme="minorHAnsi"/>
          <w:b w:val="0"/>
          <w:sz w:val="22"/>
          <w:szCs w:val="22"/>
        </w:rPr>
        <w:t xml:space="preserve">rogram or begin </w:t>
      </w:r>
      <w:r w:rsidR="004013EA" w:rsidRPr="000537C6">
        <w:rPr>
          <w:rFonts w:asciiTheme="minorHAnsi" w:hAnsiTheme="minorHAnsi"/>
          <w:b w:val="0"/>
          <w:sz w:val="22"/>
          <w:szCs w:val="22"/>
        </w:rPr>
        <w:t>the UConn H</w:t>
      </w:r>
      <w:r w:rsidRPr="000537C6">
        <w:rPr>
          <w:rFonts w:asciiTheme="minorHAnsi" w:hAnsiTheme="minorHAnsi"/>
          <w:b w:val="0"/>
          <w:sz w:val="22"/>
          <w:szCs w:val="22"/>
        </w:rPr>
        <w:t xml:space="preserve">onors </w:t>
      </w:r>
      <w:r w:rsidR="004013EA" w:rsidRPr="000537C6">
        <w:rPr>
          <w:rFonts w:asciiTheme="minorHAnsi" w:hAnsiTheme="minorHAnsi"/>
          <w:b w:val="0"/>
          <w:sz w:val="22"/>
          <w:szCs w:val="22"/>
        </w:rPr>
        <w:t xml:space="preserve">Program </w:t>
      </w:r>
      <w:r w:rsidRPr="000537C6">
        <w:rPr>
          <w:rFonts w:asciiTheme="minorHAnsi" w:hAnsiTheme="minorHAnsi"/>
          <w:b w:val="0"/>
          <w:sz w:val="22"/>
          <w:szCs w:val="22"/>
        </w:rPr>
        <w:t xml:space="preserve">once admitted to </w:t>
      </w:r>
      <w:r w:rsidR="00B43530" w:rsidRPr="000537C6">
        <w:rPr>
          <w:rFonts w:asciiTheme="minorHAnsi" w:hAnsiTheme="minorHAnsi"/>
          <w:b w:val="0"/>
          <w:sz w:val="22"/>
          <w:szCs w:val="22"/>
        </w:rPr>
        <w:t>pharmacy school</w:t>
      </w:r>
      <w:r w:rsidRPr="000537C6">
        <w:rPr>
          <w:rFonts w:asciiTheme="minorHAnsi" w:hAnsiTheme="minorHAnsi"/>
          <w:b w:val="0"/>
          <w:sz w:val="22"/>
          <w:szCs w:val="22"/>
        </w:rPr>
        <w:t xml:space="preserve">. Students must maintain a cumulative GPA of 3.4 and complete the required number of honors courses to remain in the Honors Program. Students may graduate with honors as </w:t>
      </w:r>
      <w:r w:rsidR="004013EA" w:rsidRPr="000537C6">
        <w:rPr>
          <w:rFonts w:asciiTheme="minorHAnsi" w:hAnsiTheme="minorHAnsi"/>
          <w:b w:val="0"/>
          <w:sz w:val="22"/>
          <w:szCs w:val="22"/>
        </w:rPr>
        <w:t>with their bachelor’s degree (either in pharmacy studies or another UConn major)</w:t>
      </w:r>
      <w:r w:rsidRPr="000537C6">
        <w:rPr>
          <w:rFonts w:asciiTheme="minorHAnsi" w:hAnsiTheme="minorHAnsi"/>
          <w:b w:val="0"/>
          <w:sz w:val="22"/>
          <w:szCs w:val="22"/>
        </w:rPr>
        <w:t xml:space="preserve"> or with honors as</w:t>
      </w:r>
      <w:r w:rsidR="001410D7" w:rsidRPr="000537C6">
        <w:rPr>
          <w:rFonts w:asciiTheme="minorHAnsi" w:hAnsiTheme="minorHAnsi"/>
          <w:b w:val="0"/>
          <w:sz w:val="22"/>
          <w:szCs w:val="22"/>
        </w:rPr>
        <w:t xml:space="preserve"> a</w:t>
      </w:r>
      <w:r w:rsidRPr="000537C6">
        <w:rPr>
          <w:rFonts w:asciiTheme="minorHAnsi" w:hAnsiTheme="minorHAnsi"/>
          <w:b w:val="0"/>
          <w:sz w:val="22"/>
          <w:szCs w:val="22"/>
        </w:rPr>
        <w:t xml:space="preserve"> </w:t>
      </w:r>
      <w:proofErr w:type="spellStart"/>
      <w:r w:rsidRPr="000537C6">
        <w:rPr>
          <w:rFonts w:asciiTheme="minorHAnsi" w:hAnsiTheme="minorHAnsi"/>
          <w:b w:val="0"/>
          <w:sz w:val="22"/>
          <w:szCs w:val="22"/>
        </w:rPr>
        <w:t>Pharm</w:t>
      </w:r>
      <w:r w:rsidR="001410D7" w:rsidRPr="000537C6">
        <w:rPr>
          <w:rFonts w:asciiTheme="minorHAnsi" w:hAnsiTheme="minorHAnsi"/>
          <w:b w:val="0"/>
          <w:sz w:val="22"/>
          <w:szCs w:val="22"/>
        </w:rPr>
        <w:t>.</w:t>
      </w:r>
      <w:r w:rsidRPr="000537C6">
        <w:rPr>
          <w:rFonts w:asciiTheme="minorHAnsi" w:hAnsiTheme="minorHAnsi"/>
          <w:b w:val="0"/>
          <w:sz w:val="22"/>
          <w:szCs w:val="22"/>
        </w:rPr>
        <w:t>D</w:t>
      </w:r>
      <w:proofErr w:type="spellEnd"/>
      <w:r w:rsidR="001410D7" w:rsidRPr="000537C6">
        <w:rPr>
          <w:rFonts w:asciiTheme="minorHAnsi" w:hAnsiTheme="minorHAnsi"/>
          <w:b w:val="0"/>
          <w:sz w:val="22"/>
          <w:szCs w:val="22"/>
        </w:rPr>
        <w:t xml:space="preserve">. </w:t>
      </w:r>
      <w:proofErr w:type="gramStart"/>
      <w:r w:rsidR="001410D7" w:rsidRPr="000537C6">
        <w:rPr>
          <w:rFonts w:asciiTheme="minorHAnsi" w:hAnsiTheme="minorHAnsi"/>
          <w:b w:val="0"/>
          <w:sz w:val="22"/>
          <w:szCs w:val="22"/>
        </w:rPr>
        <w:t>degree</w:t>
      </w:r>
      <w:proofErr w:type="gramEnd"/>
      <w:r w:rsidR="001410D7" w:rsidRPr="000537C6">
        <w:rPr>
          <w:rFonts w:asciiTheme="minorHAnsi" w:hAnsiTheme="minorHAnsi"/>
          <w:b w:val="0"/>
          <w:sz w:val="22"/>
          <w:szCs w:val="22"/>
        </w:rPr>
        <w:t xml:space="preserve"> recipient</w:t>
      </w:r>
      <w:r w:rsidRPr="000537C6">
        <w:rPr>
          <w:rFonts w:asciiTheme="minorHAnsi" w:hAnsiTheme="minorHAnsi"/>
          <w:b w:val="0"/>
          <w:sz w:val="22"/>
          <w:szCs w:val="22"/>
        </w:rPr>
        <w:t>, but generally not with both degrees. Students should contact Dr. Brian Aneskievich</w:t>
      </w:r>
      <w:r w:rsidR="001410D7" w:rsidRPr="000537C6">
        <w:rPr>
          <w:rFonts w:asciiTheme="minorHAnsi" w:hAnsiTheme="minorHAnsi"/>
          <w:b w:val="0"/>
          <w:sz w:val="22"/>
          <w:szCs w:val="22"/>
        </w:rPr>
        <w:t>,</w:t>
      </w:r>
      <w:r w:rsidRPr="000537C6">
        <w:rPr>
          <w:rFonts w:asciiTheme="minorHAnsi" w:hAnsiTheme="minorHAnsi"/>
          <w:b w:val="0"/>
          <w:sz w:val="22"/>
          <w:szCs w:val="22"/>
        </w:rPr>
        <w:t xml:space="preserve"> the </w:t>
      </w:r>
      <w:r w:rsidR="001410D7" w:rsidRPr="000537C6">
        <w:rPr>
          <w:rFonts w:asciiTheme="minorHAnsi" w:hAnsiTheme="minorHAnsi"/>
          <w:b w:val="0"/>
          <w:sz w:val="22"/>
          <w:szCs w:val="22"/>
        </w:rPr>
        <w:t xml:space="preserve">honors </w:t>
      </w:r>
      <w:r w:rsidRPr="000537C6">
        <w:rPr>
          <w:rFonts w:asciiTheme="minorHAnsi" w:hAnsiTheme="minorHAnsi"/>
          <w:b w:val="0"/>
          <w:sz w:val="22"/>
          <w:szCs w:val="22"/>
        </w:rPr>
        <w:t>advisor</w:t>
      </w:r>
      <w:r w:rsidR="001410D7" w:rsidRPr="000537C6">
        <w:rPr>
          <w:rFonts w:asciiTheme="minorHAnsi" w:hAnsiTheme="minorHAnsi"/>
          <w:b w:val="0"/>
          <w:sz w:val="22"/>
          <w:szCs w:val="22"/>
        </w:rPr>
        <w:t>,</w:t>
      </w:r>
      <w:r w:rsidRPr="000537C6">
        <w:rPr>
          <w:rFonts w:asciiTheme="minorHAnsi" w:hAnsiTheme="minorHAnsi"/>
          <w:b w:val="0"/>
          <w:sz w:val="22"/>
          <w:szCs w:val="22"/>
        </w:rPr>
        <w:t xml:space="preserve"> for more information </w:t>
      </w:r>
      <w:r w:rsidR="001410D7" w:rsidRPr="000537C6">
        <w:rPr>
          <w:rFonts w:asciiTheme="minorHAnsi" w:hAnsiTheme="minorHAnsi"/>
          <w:b w:val="0"/>
          <w:sz w:val="22"/>
          <w:szCs w:val="22"/>
        </w:rPr>
        <w:t xml:space="preserve">regarding </w:t>
      </w:r>
      <w:r w:rsidRPr="000537C6">
        <w:rPr>
          <w:rFonts w:asciiTheme="minorHAnsi" w:hAnsiTheme="minorHAnsi"/>
          <w:b w:val="0"/>
          <w:sz w:val="22"/>
          <w:szCs w:val="22"/>
        </w:rPr>
        <w:t xml:space="preserve">criteria and </w:t>
      </w:r>
      <w:r w:rsidR="001410D7" w:rsidRPr="000537C6">
        <w:rPr>
          <w:rFonts w:asciiTheme="minorHAnsi" w:hAnsiTheme="minorHAnsi"/>
          <w:b w:val="0"/>
          <w:sz w:val="22"/>
          <w:szCs w:val="22"/>
        </w:rPr>
        <w:t xml:space="preserve">the </w:t>
      </w:r>
      <w:r w:rsidRPr="000537C6">
        <w:rPr>
          <w:rFonts w:asciiTheme="minorHAnsi" w:hAnsiTheme="minorHAnsi"/>
          <w:b w:val="0"/>
          <w:sz w:val="22"/>
          <w:szCs w:val="22"/>
        </w:rPr>
        <w:t xml:space="preserve">pharmacy courses </w:t>
      </w:r>
      <w:r w:rsidR="001410D7" w:rsidRPr="000537C6">
        <w:rPr>
          <w:rFonts w:asciiTheme="minorHAnsi" w:hAnsiTheme="minorHAnsi"/>
          <w:b w:val="0"/>
          <w:sz w:val="22"/>
          <w:szCs w:val="22"/>
        </w:rPr>
        <w:t xml:space="preserve">that are </w:t>
      </w:r>
      <w:r w:rsidRPr="000537C6">
        <w:rPr>
          <w:rFonts w:asciiTheme="minorHAnsi" w:hAnsiTheme="minorHAnsi"/>
          <w:b w:val="0"/>
          <w:sz w:val="22"/>
          <w:szCs w:val="22"/>
        </w:rPr>
        <w:t>eligible for honors credit.</w:t>
      </w:r>
      <w:r w:rsidR="0094617E">
        <w:rPr>
          <w:rFonts w:asciiTheme="minorHAnsi" w:hAnsiTheme="minorHAnsi"/>
          <w:b w:val="0"/>
          <w:sz w:val="22"/>
          <w:szCs w:val="22"/>
        </w:rPr>
        <w:br/>
      </w:r>
    </w:p>
    <w:p w14:paraId="2EC4F85B" w14:textId="64B66640" w:rsidR="00FD13DA" w:rsidRPr="000537C6" w:rsidRDefault="00FD13DA" w:rsidP="004E29AD">
      <w:pPr>
        <w:pStyle w:val="BodyText3"/>
        <w:rPr>
          <w:rFonts w:asciiTheme="minorHAnsi" w:hAnsiTheme="minorHAnsi"/>
          <w:sz w:val="22"/>
          <w:szCs w:val="22"/>
        </w:rPr>
      </w:pPr>
      <w:r w:rsidRPr="000537C6">
        <w:rPr>
          <w:rFonts w:asciiTheme="minorHAnsi" w:hAnsiTheme="minorHAnsi"/>
          <w:sz w:val="22"/>
          <w:szCs w:val="22"/>
        </w:rPr>
        <w:t>The pharmacy research program is an enrichment opportunity for students who wish to explore a challenging educational experience outside of the traditional pharmacy curriculum. The goals of the program are to foster independent thinking</w:t>
      </w:r>
      <w:r w:rsidR="001410D7" w:rsidRPr="00BD4AD3">
        <w:rPr>
          <w:rFonts w:asciiTheme="minorHAnsi" w:hAnsiTheme="minorHAnsi"/>
          <w:sz w:val="22"/>
          <w:szCs w:val="22"/>
        </w:rPr>
        <w:t>,</w:t>
      </w:r>
      <w:r w:rsidRPr="00054332">
        <w:rPr>
          <w:rFonts w:asciiTheme="minorHAnsi" w:hAnsiTheme="minorHAnsi"/>
          <w:sz w:val="22"/>
          <w:szCs w:val="22"/>
        </w:rPr>
        <w:t xml:space="preserve"> student-faculty interactions, and to clarify potential career options.</w:t>
      </w:r>
      <w:r w:rsidR="0094617E">
        <w:rPr>
          <w:rFonts w:asciiTheme="minorHAnsi" w:hAnsiTheme="minorHAnsi"/>
          <w:sz w:val="22"/>
          <w:szCs w:val="22"/>
        </w:rPr>
        <w:br/>
      </w:r>
      <w:r w:rsidR="004C6DDA">
        <w:rPr>
          <w:rFonts w:asciiTheme="minorHAnsi" w:hAnsiTheme="minorHAnsi"/>
          <w:sz w:val="22"/>
          <w:szCs w:val="22"/>
        </w:rPr>
        <w:br/>
      </w:r>
      <w:r w:rsidRPr="00CF3B95">
        <w:rPr>
          <w:rFonts w:asciiTheme="minorHAnsi" w:hAnsiTheme="minorHAnsi"/>
          <w:sz w:val="22"/>
          <w:szCs w:val="22"/>
        </w:rPr>
        <w:t xml:space="preserve">The program offers </w:t>
      </w:r>
      <w:r w:rsidR="001410D7" w:rsidRPr="00BD5B83">
        <w:rPr>
          <w:rFonts w:asciiTheme="minorHAnsi" w:hAnsiTheme="minorHAnsi"/>
          <w:sz w:val="22"/>
          <w:szCs w:val="22"/>
        </w:rPr>
        <w:t xml:space="preserve">students </w:t>
      </w:r>
      <w:r w:rsidRPr="00BD5B83">
        <w:rPr>
          <w:rFonts w:asciiTheme="minorHAnsi" w:hAnsiTheme="minorHAnsi"/>
          <w:sz w:val="22"/>
          <w:szCs w:val="22"/>
        </w:rPr>
        <w:t>the opportunity to develop uniq</w:t>
      </w:r>
      <w:r w:rsidRPr="00F25E9F">
        <w:rPr>
          <w:rFonts w:asciiTheme="minorHAnsi" w:hAnsiTheme="minorHAnsi"/>
          <w:sz w:val="22"/>
          <w:szCs w:val="22"/>
        </w:rPr>
        <w:t xml:space="preserve">ue abilities and leadership skills </w:t>
      </w:r>
      <w:r w:rsidRPr="000537C6">
        <w:rPr>
          <w:rFonts w:asciiTheme="minorHAnsi" w:hAnsiTheme="minorHAnsi"/>
          <w:sz w:val="22"/>
          <w:szCs w:val="22"/>
        </w:rPr>
        <w:t xml:space="preserve">that </w:t>
      </w:r>
      <w:r w:rsidR="007F5258" w:rsidRPr="000537C6">
        <w:rPr>
          <w:rFonts w:asciiTheme="minorHAnsi" w:hAnsiTheme="minorHAnsi"/>
          <w:sz w:val="22"/>
          <w:szCs w:val="22"/>
        </w:rPr>
        <w:t>a</w:t>
      </w:r>
      <w:r w:rsidR="004C6DDA">
        <w:rPr>
          <w:rFonts w:asciiTheme="minorHAnsi" w:hAnsiTheme="minorHAnsi"/>
          <w:sz w:val="22"/>
          <w:szCs w:val="22"/>
        </w:rPr>
        <w:t>r</w:t>
      </w:r>
      <w:r w:rsidR="007F5258" w:rsidRPr="000537C6">
        <w:rPr>
          <w:rFonts w:asciiTheme="minorHAnsi" w:hAnsiTheme="minorHAnsi"/>
          <w:sz w:val="22"/>
          <w:szCs w:val="22"/>
        </w:rPr>
        <w:t xml:space="preserve">e useful </w:t>
      </w:r>
      <w:r w:rsidRPr="000537C6">
        <w:rPr>
          <w:rFonts w:asciiTheme="minorHAnsi" w:hAnsiTheme="minorHAnsi"/>
          <w:sz w:val="22"/>
          <w:szCs w:val="22"/>
        </w:rPr>
        <w:t xml:space="preserve">in future employment and post-graduate settings. Part of the value of the program is also the intellectual growth </w:t>
      </w:r>
      <w:r w:rsidRPr="00BD4AD3">
        <w:rPr>
          <w:rFonts w:asciiTheme="minorHAnsi" w:hAnsiTheme="minorHAnsi"/>
          <w:sz w:val="22"/>
          <w:szCs w:val="22"/>
        </w:rPr>
        <w:t>experience</w:t>
      </w:r>
      <w:r w:rsidR="007F5258" w:rsidRPr="00054332">
        <w:rPr>
          <w:rFonts w:asciiTheme="minorHAnsi" w:hAnsiTheme="minorHAnsi"/>
          <w:sz w:val="22"/>
          <w:szCs w:val="22"/>
        </w:rPr>
        <w:t>d</w:t>
      </w:r>
      <w:r w:rsidRPr="00054332">
        <w:rPr>
          <w:rFonts w:asciiTheme="minorHAnsi" w:hAnsiTheme="minorHAnsi"/>
          <w:sz w:val="22"/>
          <w:szCs w:val="22"/>
        </w:rPr>
        <w:t xml:space="preserve"> </w:t>
      </w:r>
      <w:r w:rsidR="007F5258" w:rsidRPr="00054332">
        <w:rPr>
          <w:rFonts w:asciiTheme="minorHAnsi" w:hAnsiTheme="minorHAnsi"/>
          <w:sz w:val="22"/>
          <w:szCs w:val="22"/>
        </w:rPr>
        <w:t>by</w:t>
      </w:r>
      <w:r w:rsidRPr="00054332">
        <w:rPr>
          <w:rFonts w:asciiTheme="minorHAnsi" w:hAnsiTheme="minorHAnsi"/>
          <w:sz w:val="22"/>
          <w:szCs w:val="22"/>
        </w:rPr>
        <w:t xml:space="preserve"> participatin</w:t>
      </w:r>
      <w:r w:rsidR="007F5258" w:rsidRPr="00E63EE5">
        <w:rPr>
          <w:rFonts w:asciiTheme="minorHAnsi" w:hAnsiTheme="minorHAnsi"/>
          <w:sz w:val="22"/>
          <w:szCs w:val="22"/>
        </w:rPr>
        <w:t>g</w:t>
      </w:r>
      <w:r w:rsidRPr="00E63EE5">
        <w:rPr>
          <w:rFonts w:asciiTheme="minorHAnsi" w:hAnsiTheme="minorHAnsi"/>
          <w:sz w:val="22"/>
          <w:szCs w:val="22"/>
        </w:rPr>
        <w:t xml:space="preserve"> in a research project that</w:t>
      </w:r>
      <w:r w:rsidRPr="002B46AC">
        <w:rPr>
          <w:rFonts w:asciiTheme="minorHAnsi" w:hAnsiTheme="minorHAnsi"/>
          <w:sz w:val="22"/>
          <w:szCs w:val="22"/>
        </w:rPr>
        <w:t xml:space="preserve"> explores topics beyond the limited exposure available in the traditional curriculum. </w:t>
      </w:r>
      <w:r w:rsidR="007F5258" w:rsidRPr="00BD5B83">
        <w:rPr>
          <w:rFonts w:asciiTheme="minorHAnsi" w:hAnsiTheme="minorHAnsi"/>
          <w:sz w:val="22"/>
          <w:szCs w:val="22"/>
        </w:rPr>
        <w:t>The</w:t>
      </w:r>
      <w:r w:rsidRPr="00BD5B83">
        <w:rPr>
          <w:rFonts w:asciiTheme="minorHAnsi" w:hAnsiTheme="minorHAnsi"/>
          <w:sz w:val="22"/>
          <w:szCs w:val="22"/>
        </w:rPr>
        <w:t xml:space="preserve"> research project </w:t>
      </w:r>
      <w:r w:rsidRPr="001878AA">
        <w:rPr>
          <w:rFonts w:asciiTheme="minorHAnsi" w:hAnsiTheme="minorHAnsi"/>
          <w:sz w:val="22"/>
          <w:szCs w:val="22"/>
        </w:rPr>
        <w:t>help</w:t>
      </w:r>
      <w:r w:rsidR="007F5258" w:rsidRPr="00D640B1">
        <w:rPr>
          <w:rFonts w:asciiTheme="minorHAnsi" w:hAnsiTheme="minorHAnsi"/>
          <w:sz w:val="22"/>
          <w:szCs w:val="22"/>
        </w:rPr>
        <w:t>s to</w:t>
      </w:r>
      <w:r w:rsidRPr="00D640B1">
        <w:rPr>
          <w:rFonts w:asciiTheme="minorHAnsi" w:hAnsiTheme="minorHAnsi"/>
          <w:sz w:val="22"/>
          <w:szCs w:val="22"/>
        </w:rPr>
        <w:t xml:space="preserve"> </w:t>
      </w:r>
      <w:r w:rsidRPr="000B4B43">
        <w:rPr>
          <w:rFonts w:asciiTheme="minorHAnsi" w:hAnsiTheme="minorHAnsi"/>
          <w:sz w:val="22"/>
          <w:szCs w:val="22"/>
        </w:rPr>
        <w:t xml:space="preserve">integrate knowledge gained </w:t>
      </w:r>
      <w:r w:rsidR="007F5258" w:rsidRPr="004D7616">
        <w:rPr>
          <w:rFonts w:asciiTheme="minorHAnsi" w:hAnsiTheme="minorHAnsi"/>
          <w:sz w:val="22"/>
          <w:szCs w:val="22"/>
        </w:rPr>
        <w:t>in the classroom</w:t>
      </w:r>
      <w:r w:rsidRPr="00AB6606">
        <w:rPr>
          <w:rFonts w:asciiTheme="minorHAnsi" w:hAnsiTheme="minorHAnsi"/>
          <w:sz w:val="22"/>
          <w:szCs w:val="22"/>
        </w:rPr>
        <w:t xml:space="preserve">. </w:t>
      </w:r>
      <w:r w:rsidR="007F5258" w:rsidRPr="00601C11">
        <w:rPr>
          <w:rFonts w:asciiTheme="minorHAnsi" w:hAnsiTheme="minorHAnsi"/>
          <w:sz w:val="22"/>
          <w:szCs w:val="22"/>
        </w:rPr>
        <w:t>The program affords students</w:t>
      </w:r>
      <w:r w:rsidRPr="00DA49D2">
        <w:rPr>
          <w:rFonts w:asciiTheme="minorHAnsi" w:hAnsiTheme="minorHAnsi"/>
          <w:sz w:val="22"/>
          <w:szCs w:val="22"/>
        </w:rPr>
        <w:t xml:space="preserve"> the opportunity to present the results of </w:t>
      </w:r>
      <w:r w:rsidR="007F5258" w:rsidRPr="000537C6">
        <w:rPr>
          <w:rFonts w:asciiTheme="minorHAnsi" w:hAnsiTheme="minorHAnsi"/>
          <w:sz w:val="22"/>
          <w:szCs w:val="22"/>
        </w:rPr>
        <w:t xml:space="preserve">their </w:t>
      </w:r>
      <w:r w:rsidRPr="000537C6">
        <w:rPr>
          <w:rFonts w:asciiTheme="minorHAnsi" w:hAnsiTheme="minorHAnsi"/>
          <w:sz w:val="22"/>
          <w:szCs w:val="22"/>
        </w:rPr>
        <w:t>work in different settings within the school (e.g., group research meetings, seminars, Pharmacy Research Seminar, and the annual University of Connecticut Pharmacy Research Symposium), at the annual University of Connecticut Frontiers in Undergraduate Research program</w:t>
      </w:r>
      <w:r w:rsidR="007F5258" w:rsidRPr="000537C6">
        <w:rPr>
          <w:rFonts w:asciiTheme="minorHAnsi" w:hAnsiTheme="minorHAnsi"/>
          <w:sz w:val="22"/>
          <w:szCs w:val="22"/>
        </w:rPr>
        <w:t>,</w:t>
      </w:r>
      <w:r w:rsidRPr="000537C6">
        <w:rPr>
          <w:rFonts w:asciiTheme="minorHAnsi" w:hAnsiTheme="minorHAnsi"/>
          <w:sz w:val="22"/>
          <w:szCs w:val="22"/>
        </w:rPr>
        <w:t xml:space="preserve"> and at regional professional meetings.</w:t>
      </w:r>
      <w:r w:rsidR="004C6DDA">
        <w:rPr>
          <w:rFonts w:asciiTheme="minorHAnsi" w:hAnsiTheme="minorHAnsi"/>
          <w:sz w:val="22"/>
          <w:szCs w:val="22"/>
        </w:rPr>
        <w:br/>
      </w:r>
      <w:r w:rsidR="004C6DDA">
        <w:rPr>
          <w:rFonts w:asciiTheme="minorHAnsi" w:hAnsiTheme="minorHAnsi"/>
          <w:sz w:val="22"/>
          <w:szCs w:val="22"/>
        </w:rPr>
        <w:br/>
      </w:r>
      <w:r w:rsidRPr="000537C6">
        <w:rPr>
          <w:rFonts w:asciiTheme="minorHAnsi" w:hAnsiTheme="minorHAnsi"/>
          <w:sz w:val="22"/>
          <w:szCs w:val="22"/>
        </w:rPr>
        <w:t xml:space="preserve">Any pharmacy student with a GPA above 2.8 is eligible to participate in an Independent Study Research Project. </w:t>
      </w:r>
      <w:r w:rsidR="007F5258" w:rsidRPr="000537C6">
        <w:rPr>
          <w:rFonts w:asciiTheme="minorHAnsi" w:hAnsiTheme="minorHAnsi"/>
          <w:sz w:val="22"/>
          <w:szCs w:val="22"/>
        </w:rPr>
        <w:t xml:space="preserve">Students </w:t>
      </w:r>
      <w:r w:rsidRPr="000537C6">
        <w:rPr>
          <w:rFonts w:asciiTheme="minorHAnsi" w:hAnsiTheme="minorHAnsi"/>
          <w:sz w:val="22"/>
          <w:szCs w:val="22"/>
        </w:rPr>
        <w:t xml:space="preserve">are not expected to </w:t>
      </w:r>
      <w:r w:rsidR="007F5258" w:rsidRPr="000537C6">
        <w:rPr>
          <w:rFonts w:asciiTheme="minorHAnsi" w:hAnsiTheme="minorHAnsi"/>
          <w:sz w:val="22"/>
          <w:szCs w:val="22"/>
        </w:rPr>
        <w:t>develop an original</w:t>
      </w:r>
      <w:r w:rsidRPr="000537C6">
        <w:rPr>
          <w:rFonts w:asciiTheme="minorHAnsi" w:hAnsiTheme="minorHAnsi"/>
          <w:sz w:val="22"/>
          <w:szCs w:val="22"/>
        </w:rPr>
        <w:t xml:space="preserve"> research idea. </w:t>
      </w:r>
      <w:r w:rsidR="007F5258" w:rsidRPr="000537C6">
        <w:rPr>
          <w:rFonts w:asciiTheme="minorHAnsi" w:hAnsiTheme="minorHAnsi"/>
          <w:sz w:val="22"/>
          <w:szCs w:val="22"/>
        </w:rPr>
        <w:t>Students work with a research mentor on the development and execution of the project.</w:t>
      </w:r>
      <w:r w:rsidRPr="000537C6">
        <w:rPr>
          <w:rFonts w:asciiTheme="minorHAnsi" w:hAnsiTheme="minorHAnsi"/>
          <w:sz w:val="22"/>
          <w:szCs w:val="22"/>
        </w:rPr>
        <w:t xml:space="preserve"> </w:t>
      </w:r>
      <w:r w:rsidR="004C6DDA">
        <w:rPr>
          <w:rFonts w:asciiTheme="minorHAnsi" w:hAnsiTheme="minorHAnsi"/>
          <w:sz w:val="22"/>
          <w:szCs w:val="22"/>
        </w:rPr>
        <w:br/>
      </w:r>
      <w:r w:rsidR="004C6DDA">
        <w:rPr>
          <w:rFonts w:asciiTheme="minorHAnsi" w:hAnsiTheme="minorHAnsi"/>
          <w:sz w:val="22"/>
          <w:szCs w:val="22"/>
        </w:rPr>
        <w:br/>
      </w:r>
      <w:r w:rsidR="005E52AD" w:rsidRPr="000537C6">
        <w:rPr>
          <w:rFonts w:asciiTheme="minorHAnsi" w:hAnsiTheme="minorHAnsi"/>
          <w:sz w:val="22"/>
          <w:szCs w:val="22"/>
        </w:rPr>
        <w:t>Students</w:t>
      </w:r>
      <w:r w:rsidRPr="000537C6">
        <w:rPr>
          <w:rFonts w:asciiTheme="minorHAnsi" w:hAnsiTheme="minorHAnsi"/>
          <w:sz w:val="22"/>
          <w:szCs w:val="22"/>
        </w:rPr>
        <w:t xml:space="preserve"> may apply to the </w:t>
      </w:r>
      <w:r w:rsidR="005E52AD" w:rsidRPr="000537C6">
        <w:rPr>
          <w:rFonts w:asciiTheme="minorHAnsi" w:hAnsiTheme="minorHAnsi"/>
          <w:sz w:val="22"/>
          <w:szCs w:val="22"/>
        </w:rPr>
        <w:t xml:space="preserve">UConn </w:t>
      </w:r>
      <w:r w:rsidRPr="000537C6">
        <w:rPr>
          <w:rFonts w:asciiTheme="minorHAnsi" w:hAnsiTheme="minorHAnsi"/>
          <w:sz w:val="22"/>
          <w:szCs w:val="22"/>
        </w:rPr>
        <w:t>Honors Progr</w:t>
      </w:r>
      <w:r w:rsidR="00272FA2">
        <w:rPr>
          <w:rFonts w:asciiTheme="minorHAnsi" w:hAnsiTheme="minorHAnsi"/>
          <w:sz w:val="22"/>
          <w:szCs w:val="22"/>
        </w:rPr>
        <w:t>am and/</w:t>
      </w:r>
      <w:r w:rsidRPr="000537C6">
        <w:rPr>
          <w:rFonts w:asciiTheme="minorHAnsi" w:hAnsiTheme="minorHAnsi"/>
          <w:sz w:val="22"/>
          <w:szCs w:val="22"/>
        </w:rPr>
        <w:t>or the University Scholars Program.</w:t>
      </w:r>
    </w:p>
    <w:p w14:paraId="557896C5" w14:textId="77777777" w:rsidR="00FD13DA" w:rsidRPr="000537C6" w:rsidRDefault="00FD13DA" w:rsidP="000537C6">
      <w:pPr>
        <w:pStyle w:val="Title"/>
        <w:jc w:val="left"/>
        <w:rPr>
          <w:rFonts w:asciiTheme="minorHAnsi" w:hAnsiTheme="minorHAnsi"/>
          <w:b w:val="0"/>
          <w:sz w:val="22"/>
          <w:szCs w:val="22"/>
        </w:rPr>
      </w:pPr>
    </w:p>
    <w:p w14:paraId="04E3C311" w14:textId="5CAF90C1" w:rsidR="00A143F3" w:rsidRPr="00BD4AD3" w:rsidRDefault="00A143F3" w:rsidP="00382F84">
      <w:pPr>
        <w:rPr>
          <w:rFonts w:asciiTheme="minorHAnsi" w:hAnsiTheme="minorHAnsi"/>
          <w:b/>
          <w:color w:val="1F4E79" w:themeColor="accent1" w:themeShade="80"/>
          <w:sz w:val="28"/>
          <w:szCs w:val="28"/>
        </w:rPr>
      </w:pPr>
      <w:r w:rsidRPr="000537C6">
        <w:rPr>
          <w:rFonts w:asciiTheme="minorHAnsi" w:hAnsiTheme="minorHAnsi"/>
          <w:b/>
          <w:color w:val="1F4E79" w:themeColor="accent1" w:themeShade="80"/>
          <w:sz w:val="28"/>
          <w:szCs w:val="28"/>
        </w:rPr>
        <w:t>Global Opportunities</w:t>
      </w:r>
    </w:p>
    <w:p w14:paraId="51E99ABA" w14:textId="5651240A" w:rsidR="00FD13DA" w:rsidRPr="00054332" w:rsidRDefault="00FD13DA" w:rsidP="004E29AD">
      <w:pPr>
        <w:rPr>
          <w:rFonts w:asciiTheme="minorHAnsi" w:hAnsiTheme="minorHAnsi"/>
          <w:b/>
          <w:color w:val="1F4E79" w:themeColor="accent1" w:themeShade="80"/>
          <w:sz w:val="28"/>
          <w:szCs w:val="28"/>
        </w:rPr>
      </w:pPr>
      <w:r w:rsidRPr="00BD4AD3">
        <w:rPr>
          <w:rFonts w:asciiTheme="minorHAnsi" w:hAnsiTheme="minorHAnsi"/>
          <w:b/>
          <w:color w:val="1F4E79" w:themeColor="accent1" w:themeShade="80"/>
          <w:sz w:val="28"/>
          <w:szCs w:val="28"/>
        </w:rPr>
        <w:t>Study Abroad</w:t>
      </w:r>
    </w:p>
    <w:p w14:paraId="09E1A92A" w14:textId="77777777" w:rsidR="00FD13DA" w:rsidRPr="002B46AC" w:rsidRDefault="00FD13DA" w:rsidP="000537C6">
      <w:pPr>
        <w:rPr>
          <w:rFonts w:asciiTheme="minorHAnsi" w:hAnsiTheme="minorHAnsi"/>
        </w:rPr>
      </w:pPr>
    </w:p>
    <w:p w14:paraId="312370B3" w14:textId="447DA394" w:rsidR="00FD13DA" w:rsidRPr="000537C6" w:rsidRDefault="00A143F3" w:rsidP="004E29AD">
      <w:pPr>
        <w:rPr>
          <w:rFonts w:asciiTheme="minorHAnsi" w:hAnsiTheme="minorHAnsi"/>
        </w:rPr>
      </w:pPr>
      <w:r w:rsidRPr="00CF3B95">
        <w:rPr>
          <w:rFonts w:asciiTheme="minorHAnsi" w:hAnsiTheme="minorHAnsi"/>
        </w:rPr>
        <w:t xml:space="preserve">UConn offers many </w:t>
      </w:r>
      <w:r w:rsidR="00FD13DA" w:rsidRPr="00BD5B83">
        <w:rPr>
          <w:rFonts w:asciiTheme="minorHAnsi" w:hAnsiTheme="minorHAnsi"/>
        </w:rPr>
        <w:t xml:space="preserve">study abroad </w:t>
      </w:r>
      <w:r w:rsidRPr="00F25E9F">
        <w:rPr>
          <w:rFonts w:asciiTheme="minorHAnsi" w:hAnsiTheme="minorHAnsi"/>
        </w:rPr>
        <w:t xml:space="preserve">opportunities including </w:t>
      </w:r>
      <w:r w:rsidR="00FD13DA" w:rsidRPr="00F25E9F">
        <w:rPr>
          <w:rFonts w:asciiTheme="minorHAnsi" w:hAnsiTheme="minorHAnsi"/>
        </w:rPr>
        <w:t xml:space="preserve">Traditional Chinese Medicine </w:t>
      </w:r>
      <w:r w:rsidRPr="001878AA">
        <w:rPr>
          <w:rFonts w:asciiTheme="minorHAnsi" w:hAnsiTheme="minorHAnsi"/>
        </w:rPr>
        <w:t xml:space="preserve">which was developed by the School of Pharmacy. </w:t>
      </w:r>
      <w:r w:rsidR="00FD13DA" w:rsidRPr="00D640B1">
        <w:rPr>
          <w:rFonts w:asciiTheme="minorHAnsi" w:hAnsiTheme="minorHAnsi"/>
        </w:rPr>
        <w:t xml:space="preserve">This </w:t>
      </w:r>
      <w:r w:rsidR="00FD13DA" w:rsidRPr="000B4B43">
        <w:rPr>
          <w:rFonts w:asciiTheme="minorHAnsi" w:hAnsiTheme="minorHAnsi"/>
        </w:rPr>
        <w:t>program</w:t>
      </w:r>
      <w:r w:rsidRPr="000B4B43">
        <w:rPr>
          <w:rFonts w:asciiTheme="minorHAnsi" w:hAnsiTheme="minorHAnsi"/>
        </w:rPr>
        <w:t>,</w:t>
      </w:r>
      <w:r w:rsidR="00FD13DA" w:rsidRPr="004D7616">
        <w:rPr>
          <w:rFonts w:asciiTheme="minorHAnsi" w:hAnsiTheme="minorHAnsi"/>
        </w:rPr>
        <w:t xml:space="preserve"> </w:t>
      </w:r>
      <w:r w:rsidRPr="00AB6606">
        <w:rPr>
          <w:rFonts w:asciiTheme="minorHAnsi" w:hAnsiTheme="minorHAnsi"/>
        </w:rPr>
        <w:t xml:space="preserve">typically offered in May, </w:t>
      </w:r>
      <w:r w:rsidR="00FD13DA" w:rsidRPr="00DA49D2">
        <w:rPr>
          <w:rFonts w:asciiTheme="minorHAnsi" w:hAnsiTheme="minorHAnsi"/>
        </w:rPr>
        <w:t>provide</w:t>
      </w:r>
      <w:r w:rsidRPr="000537C6">
        <w:rPr>
          <w:rFonts w:asciiTheme="minorHAnsi" w:hAnsiTheme="minorHAnsi"/>
        </w:rPr>
        <w:t>s</w:t>
      </w:r>
      <w:r w:rsidR="00FD13DA" w:rsidRPr="000537C6">
        <w:rPr>
          <w:rFonts w:asciiTheme="minorHAnsi" w:hAnsiTheme="minorHAnsi"/>
        </w:rPr>
        <w:t xml:space="preserve"> students with the opportunity to study Traditional Chinese Medicine in Beijing, China. It</w:t>
      </w:r>
      <w:r w:rsidRPr="000537C6">
        <w:rPr>
          <w:rFonts w:asciiTheme="minorHAnsi" w:hAnsiTheme="minorHAnsi"/>
        </w:rPr>
        <w:t xml:space="preserve"> </w:t>
      </w:r>
      <w:r w:rsidR="00FD13DA" w:rsidRPr="000537C6">
        <w:rPr>
          <w:rFonts w:asciiTheme="minorHAnsi" w:hAnsiTheme="minorHAnsi"/>
        </w:rPr>
        <w:t>include</w:t>
      </w:r>
      <w:r w:rsidRPr="000537C6">
        <w:rPr>
          <w:rFonts w:asciiTheme="minorHAnsi" w:hAnsiTheme="minorHAnsi"/>
        </w:rPr>
        <w:t>s</w:t>
      </w:r>
      <w:r w:rsidR="00FD13DA" w:rsidRPr="000537C6">
        <w:rPr>
          <w:rFonts w:asciiTheme="minorHAnsi" w:hAnsiTheme="minorHAnsi"/>
        </w:rPr>
        <w:t xml:space="preserve"> the history of </w:t>
      </w:r>
      <w:r w:rsidRPr="000537C6">
        <w:rPr>
          <w:rFonts w:asciiTheme="minorHAnsi" w:hAnsiTheme="minorHAnsi"/>
        </w:rPr>
        <w:t>and</w:t>
      </w:r>
      <w:r w:rsidR="00FD13DA" w:rsidRPr="000537C6">
        <w:rPr>
          <w:rFonts w:asciiTheme="minorHAnsi" w:hAnsiTheme="minorHAnsi"/>
        </w:rPr>
        <w:t xml:space="preserve"> the philosophy behind </w:t>
      </w:r>
      <w:r w:rsidR="00254786" w:rsidRPr="000537C6">
        <w:rPr>
          <w:rFonts w:asciiTheme="minorHAnsi" w:hAnsiTheme="minorHAnsi"/>
        </w:rPr>
        <w:t xml:space="preserve">traditional Chinese medicine </w:t>
      </w:r>
      <w:r w:rsidR="00FD13DA" w:rsidRPr="000537C6">
        <w:rPr>
          <w:rFonts w:asciiTheme="minorHAnsi" w:hAnsiTheme="minorHAnsi"/>
        </w:rPr>
        <w:t xml:space="preserve">and </w:t>
      </w:r>
      <w:r w:rsidR="00254786" w:rsidRPr="000537C6">
        <w:rPr>
          <w:rFonts w:asciiTheme="minorHAnsi" w:hAnsiTheme="minorHAnsi"/>
        </w:rPr>
        <w:t xml:space="preserve">provides </w:t>
      </w:r>
      <w:r w:rsidR="00FD13DA" w:rsidRPr="000537C6">
        <w:rPr>
          <w:rFonts w:asciiTheme="minorHAnsi" w:hAnsiTheme="minorHAnsi"/>
        </w:rPr>
        <w:t>an overview of the resources</w:t>
      </w:r>
      <w:r w:rsidR="00254786" w:rsidRPr="000537C6">
        <w:rPr>
          <w:rFonts w:asciiTheme="minorHAnsi" w:hAnsiTheme="minorHAnsi"/>
        </w:rPr>
        <w:t xml:space="preserve"> available</w:t>
      </w:r>
      <w:r w:rsidR="00FD13DA" w:rsidRPr="000537C6">
        <w:rPr>
          <w:rFonts w:asciiTheme="minorHAnsi" w:hAnsiTheme="minorHAnsi"/>
        </w:rPr>
        <w:t xml:space="preserve"> (including sources, chemistry, analysis, and formulation into medicine.) The program include</w:t>
      </w:r>
      <w:r w:rsidR="00254786" w:rsidRPr="000537C6">
        <w:rPr>
          <w:rFonts w:asciiTheme="minorHAnsi" w:hAnsiTheme="minorHAnsi"/>
        </w:rPr>
        <w:t>s</w:t>
      </w:r>
      <w:r w:rsidR="00FD13DA" w:rsidRPr="000537C6">
        <w:rPr>
          <w:rFonts w:asciiTheme="minorHAnsi" w:hAnsiTheme="minorHAnsi"/>
        </w:rPr>
        <w:t xml:space="preserve"> formal lectures, discussions and field trips. Field trips may include field collection of medicinal plants, as well as visits to </w:t>
      </w:r>
      <w:r w:rsidR="00254786" w:rsidRPr="000537C6">
        <w:rPr>
          <w:rFonts w:asciiTheme="minorHAnsi" w:hAnsiTheme="minorHAnsi"/>
        </w:rPr>
        <w:t>traditional Chinese medicine</w:t>
      </w:r>
      <w:r w:rsidR="00FD13DA" w:rsidRPr="000537C6">
        <w:rPr>
          <w:rFonts w:asciiTheme="minorHAnsi" w:hAnsiTheme="minorHAnsi"/>
        </w:rPr>
        <w:t xml:space="preserve"> manufacturers and </w:t>
      </w:r>
      <w:r w:rsidR="00254786" w:rsidRPr="000537C6">
        <w:rPr>
          <w:rFonts w:asciiTheme="minorHAnsi" w:hAnsiTheme="minorHAnsi"/>
        </w:rPr>
        <w:t>traditional Chinese medicine</w:t>
      </w:r>
      <w:r w:rsidR="00FD13DA" w:rsidRPr="000537C6">
        <w:rPr>
          <w:rFonts w:asciiTheme="minorHAnsi" w:hAnsiTheme="minorHAnsi"/>
        </w:rPr>
        <w:t xml:space="preserve"> departments of hospitals. Students will also take 28 hours of basic Mandarin</w:t>
      </w:r>
      <w:r w:rsidR="00254786" w:rsidRPr="000537C6">
        <w:rPr>
          <w:rFonts w:asciiTheme="minorHAnsi" w:hAnsiTheme="minorHAnsi"/>
        </w:rPr>
        <w:t xml:space="preserve">. Several </w:t>
      </w:r>
      <w:r w:rsidR="00FD13DA" w:rsidRPr="000537C6">
        <w:rPr>
          <w:rFonts w:asciiTheme="minorHAnsi" w:hAnsiTheme="minorHAnsi"/>
        </w:rPr>
        <w:t xml:space="preserve">cultural activities are planned as well. </w:t>
      </w:r>
      <w:r w:rsidR="00254786" w:rsidRPr="000537C6">
        <w:rPr>
          <w:rFonts w:asciiTheme="minorHAnsi" w:hAnsiTheme="minorHAnsi"/>
        </w:rPr>
        <w:t>School of Pharmacy faculty members accompany students on this experience.</w:t>
      </w:r>
    </w:p>
    <w:p w14:paraId="468798F5" w14:textId="4E0D5B39" w:rsidR="007B061F" w:rsidRPr="00BD5B83" w:rsidRDefault="00FD13DA" w:rsidP="000537C6">
      <w:pPr>
        <w:pStyle w:val="NormalWeb"/>
        <w:rPr>
          <w:rFonts w:asciiTheme="minorHAnsi" w:hAnsiTheme="minorHAnsi"/>
          <w:sz w:val="22"/>
          <w:szCs w:val="22"/>
        </w:rPr>
      </w:pPr>
      <w:r w:rsidRPr="000537C6">
        <w:rPr>
          <w:rFonts w:asciiTheme="minorHAnsi" w:hAnsiTheme="minorHAnsi"/>
          <w:sz w:val="22"/>
          <w:szCs w:val="22"/>
        </w:rPr>
        <w:t xml:space="preserve">This experience is designed as a 6 credit course (2 credits of the language and 4 credits for the </w:t>
      </w:r>
      <w:r w:rsidR="00254786" w:rsidRPr="004E29AD">
        <w:rPr>
          <w:rFonts w:asciiTheme="minorHAnsi" w:hAnsiTheme="minorHAnsi"/>
          <w:sz w:val="22"/>
          <w:szCs w:val="22"/>
        </w:rPr>
        <w:t>Traditional Chinese Medicine</w:t>
      </w:r>
      <w:r w:rsidRPr="000537C6">
        <w:rPr>
          <w:rFonts w:asciiTheme="minorHAnsi" w:hAnsiTheme="minorHAnsi"/>
          <w:sz w:val="22"/>
          <w:szCs w:val="22"/>
        </w:rPr>
        <w:t xml:space="preserve"> course). Students must be at </w:t>
      </w:r>
      <w:r w:rsidR="00254786" w:rsidRPr="000537C6">
        <w:rPr>
          <w:rFonts w:asciiTheme="minorHAnsi" w:hAnsiTheme="minorHAnsi"/>
          <w:sz w:val="22"/>
          <w:szCs w:val="22"/>
        </w:rPr>
        <w:t>least</w:t>
      </w:r>
      <w:r w:rsidR="00254786" w:rsidRPr="00BD4AD3">
        <w:rPr>
          <w:rFonts w:asciiTheme="minorHAnsi" w:hAnsiTheme="minorHAnsi"/>
          <w:sz w:val="22"/>
          <w:szCs w:val="22"/>
        </w:rPr>
        <w:t xml:space="preserve"> </w:t>
      </w:r>
      <w:r w:rsidRPr="00BD4AD3">
        <w:rPr>
          <w:rFonts w:asciiTheme="minorHAnsi" w:hAnsiTheme="minorHAnsi"/>
          <w:sz w:val="22"/>
          <w:szCs w:val="22"/>
        </w:rPr>
        <w:t xml:space="preserve">a junior in college; be a major in </w:t>
      </w:r>
      <w:r w:rsidR="00254786" w:rsidRPr="00620FE9">
        <w:rPr>
          <w:rFonts w:asciiTheme="minorHAnsi" w:hAnsiTheme="minorHAnsi"/>
          <w:sz w:val="22"/>
          <w:szCs w:val="22"/>
        </w:rPr>
        <w:t>pharm</w:t>
      </w:r>
      <w:r w:rsidR="00254786" w:rsidRPr="00CF3B95">
        <w:rPr>
          <w:rFonts w:asciiTheme="minorHAnsi" w:hAnsiTheme="minorHAnsi"/>
          <w:sz w:val="22"/>
          <w:szCs w:val="22"/>
        </w:rPr>
        <w:t xml:space="preserve">acy </w:t>
      </w:r>
      <w:r w:rsidRPr="00BD5B83">
        <w:rPr>
          <w:rFonts w:asciiTheme="minorHAnsi" w:hAnsiTheme="minorHAnsi"/>
          <w:sz w:val="22"/>
          <w:szCs w:val="22"/>
        </w:rPr>
        <w:t>or another science and have a minimum 3.0 GPA.</w:t>
      </w:r>
    </w:p>
    <w:p w14:paraId="192B6568" w14:textId="77777777" w:rsidR="004C1C4F" w:rsidRDefault="004C1C4F" w:rsidP="000537C6">
      <w:pPr>
        <w:pStyle w:val="NormalWeb"/>
        <w:rPr>
          <w:rFonts w:asciiTheme="minorHAnsi" w:hAnsiTheme="minorHAnsi"/>
          <w:b/>
          <w:color w:val="1F4E79" w:themeColor="accent1" w:themeShade="80"/>
          <w:sz w:val="28"/>
          <w:szCs w:val="28"/>
        </w:rPr>
      </w:pPr>
    </w:p>
    <w:p w14:paraId="5B03CB2B" w14:textId="796FE55A" w:rsidR="007B061F" w:rsidRPr="00F25E9F" w:rsidRDefault="007B061F" w:rsidP="000537C6">
      <w:pPr>
        <w:pStyle w:val="NormalWeb"/>
        <w:rPr>
          <w:rFonts w:asciiTheme="minorHAnsi" w:hAnsiTheme="minorHAnsi"/>
          <w:b/>
          <w:color w:val="000000"/>
        </w:rPr>
      </w:pPr>
      <w:r w:rsidRPr="00BD5B83">
        <w:rPr>
          <w:rFonts w:asciiTheme="minorHAnsi" w:hAnsiTheme="minorHAnsi"/>
          <w:b/>
          <w:color w:val="1F4E79" w:themeColor="accent1" w:themeShade="80"/>
          <w:sz w:val="28"/>
          <w:szCs w:val="28"/>
        </w:rPr>
        <w:lastRenderedPageBreak/>
        <w:t>Practice Experiences</w:t>
      </w:r>
    </w:p>
    <w:p w14:paraId="656391E0" w14:textId="4DF22D49" w:rsidR="00F92E12" w:rsidRPr="004E29AD" w:rsidRDefault="000049E2" w:rsidP="004E29AD">
      <w:pPr>
        <w:pStyle w:val="NormalWeb"/>
        <w:spacing w:before="0" w:beforeAutospacing="0" w:after="0" w:afterAutospacing="0"/>
        <w:ind w:right="-720"/>
        <w:rPr>
          <w:rFonts w:asciiTheme="minorHAnsi" w:hAnsiTheme="minorHAnsi"/>
        </w:rPr>
      </w:pPr>
      <w:r w:rsidRPr="00F25E9F">
        <w:rPr>
          <w:rFonts w:asciiTheme="minorHAnsi" w:hAnsiTheme="minorHAnsi"/>
          <w:sz w:val="22"/>
          <w:szCs w:val="22"/>
        </w:rPr>
        <w:t>S</w:t>
      </w:r>
      <w:r w:rsidR="0023534E" w:rsidRPr="00F25E9F">
        <w:rPr>
          <w:rFonts w:asciiTheme="minorHAnsi" w:hAnsiTheme="minorHAnsi"/>
          <w:sz w:val="22"/>
          <w:szCs w:val="22"/>
        </w:rPr>
        <w:t>tudents</w:t>
      </w:r>
      <w:r w:rsidRPr="00F25E9F">
        <w:rPr>
          <w:rFonts w:asciiTheme="minorHAnsi" w:hAnsiTheme="minorHAnsi"/>
          <w:sz w:val="22"/>
          <w:szCs w:val="22"/>
        </w:rPr>
        <w:t xml:space="preserve"> may</w:t>
      </w:r>
      <w:r w:rsidR="0023534E" w:rsidRPr="00F25E9F">
        <w:rPr>
          <w:rFonts w:asciiTheme="minorHAnsi" w:hAnsiTheme="minorHAnsi"/>
          <w:sz w:val="22"/>
          <w:szCs w:val="22"/>
        </w:rPr>
        <w:t xml:space="preserve"> work with the Office of Experiential Education to arrange global practice </w:t>
      </w:r>
      <w:r w:rsidR="0023534E" w:rsidRPr="00B04326">
        <w:rPr>
          <w:rFonts w:asciiTheme="minorHAnsi" w:hAnsiTheme="minorHAnsi"/>
          <w:sz w:val="22"/>
          <w:szCs w:val="22"/>
        </w:rPr>
        <w:t xml:space="preserve">experiences. The school has a </w:t>
      </w:r>
      <w:r w:rsidR="00877436" w:rsidRPr="00B04326">
        <w:rPr>
          <w:rFonts w:asciiTheme="minorHAnsi" w:hAnsiTheme="minorHAnsi"/>
          <w:sz w:val="22"/>
          <w:szCs w:val="22"/>
        </w:rPr>
        <w:t>memorandum of understanding for global exchange with Taiwan Medical</w:t>
      </w:r>
      <w:r w:rsidR="00877436" w:rsidRPr="001878AA">
        <w:rPr>
          <w:rFonts w:asciiTheme="minorHAnsi" w:hAnsiTheme="minorHAnsi"/>
          <w:sz w:val="22"/>
          <w:szCs w:val="22"/>
        </w:rPr>
        <w:t xml:space="preserve"> </w:t>
      </w:r>
      <w:r w:rsidR="00877436" w:rsidRPr="00D640B1">
        <w:rPr>
          <w:rFonts w:asciiTheme="minorHAnsi" w:hAnsiTheme="minorHAnsi"/>
          <w:sz w:val="22"/>
          <w:szCs w:val="22"/>
        </w:rPr>
        <w:t>University</w:t>
      </w:r>
      <w:r w:rsidR="00DD1F77">
        <w:rPr>
          <w:rFonts w:asciiTheme="minorHAnsi" w:hAnsiTheme="minorHAnsi"/>
          <w:sz w:val="22"/>
          <w:szCs w:val="22"/>
        </w:rPr>
        <w:t xml:space="preserve"> (TMU)</w:t>
      </w:r>
      <w:r w:rsidR="00BD7246" w:rsidRPr="00D640B1">
        <w:rPr>
          <w:rFonts w:asciiTheme="minorHAnsi" w:hAnsiTheme="minorHAnsi"/>
          <w:sz w:val="22"/>
          <w:szCs w:val="22"/>
        </w:rPr>
        <w:t>.</w:t>
      </w:r>
      <w:r w:rsidR="00877436" w:rsidRPr="000B4B43">
        <w:rPr>
          <w:rFonts w:asciiTheme="minorHAnsi" w:hAnsiTheme="minorHAnsi"/>
          <w:sz w:val="22"/>
          <w:szCs w:val="22"/>
        </w:rPr>
        <w:t xml:space="preserve"> </w:t>
      </w:r>
      <w:r w:rsidR="00140778" w:rsidRPr="000B4B43">
        <w:rPr>
          <w:rFonts w:asciiTheme="minorHAnsi" w:hAnsiTheme="minorHAnsi"/>
          <w:sz w:val="22"/>
          <w:szCs w:val="22"/>
        </w:rPr>
        <w:t>Other</w:t>
      </w:r>
      <w:r w:rsidR="00DD1F77">
        <w:rPr>
          <w:rFonts w:asciiTheme="minorHAnsi" w:hAnsiTheme="minorHAnsi"/>
          <w:sz w:val="22"/>
          <w:szCs w:val="22"/>
        </w:rPr>
        <w:t xml:space="preserve"> international experiences may be available but you need to discuss your interest with the Director of Experiential Education</w:t>
      </w:r>
      <w:r w:rsidR="00877436" w:rsidRPr="00601C11">
        <w:rPr>
          <w:rFonts w:asciiTheme="minorHAnsi" w:hAnsiTheme="minorHAnsi"/>
          <w:sz w:val="22"/>
          <w:szCs w:val="22"/>
        </w:rPr>
        <w:t xml:space="preserve">. </w:t>
      </w:r>
      <w:r w:rsidR="00F92E12" w:rsidRPr="004E29AD">
        <w:rPr>
          <w:rFonts w:asciiTheme="minorHAnsi" w:hAnsiTheme="minorHAnsi"/>
        </w:rPr>
        <w:t xml:space="preserve"> </w:t>
      </w:r>
    </w:p>
    <w:p w14:paraId="37E0228E" w14:textId="77777777" w:rsidR="0015026E" w:rsidRPr="000537C6" w:rsidRDefault="0015026E" w:rsidP="000537C6">
      <w:pPr>
        <w:pStyle w:val="ListParagraph"/>
        <w:spacing w:after="0" w:line="240" w:lineRule="auto"/>
        <w:ind w:left="0"/>
        <w:contextualSpacing w:val="0"/>
        <w:rPr>
          <w:rFonts w:asciiTheme="minorHAnsi" w:hAnsiTheme="minorHAnsi"/>
          <w:sz w:val="24"/>
          <w:szCs w:val="24"/>
        </w:rPr>
      </w:pPr>
    </w:p>
    <w:p w14:paraId="2C9A75CF" w14:textId="77777777" w:rsidR="00F92E12" w:rsidRPr="000537C6" w:rsidRDefault="00F92E12" w:rsidP="000537C6">
      <w:pPr>
        <w:rPr>
          <w:rFonts w:asciiTheme="minorHAnsi" w:hAnsiTheme="minorHAnsi"/>
          <w:sz w:val="24"/>
          <w:szCs w:val="24"/>
        </w:rPr>
      </w:pPr>
    </w:p>
    <w:p w14:paraId="3CA63FF8" w14:textId="4A000A0A" w:rsidR="0015026E" w:rsidRPr="000537C6" w:rsidRDefault="00F665A3" w:rsidP="004E29AD">
      <w:pPr>
        <w:pStyle w:val="Title"/>
        <w:ind w:right="-720"/>
        <w:jc w:val="left"/>
        <w:rPr>
          <w:rFonts w:asciiTheme="minorHAnsi" w:hAnsiTheme="minorHAnsi"/>
          <w:color w:val="1F4E79" w:themeColor="accent1" w:themeShade="80"/>
          <w:szCs w:val="28"/>
        </w:rPr>
      </w:pPr>
      <w:r w:rsidRPr="000537C6">
        <w:rPr>
          <w:rFonts w:asciiTheme="minorHAnsi" w:hAnsiTheme="minorHAnsi"/>
          <w:color w:val="1F4E79" w:themeColor="accent1" w:themeShade="80"/>
          <w:szCs w:val="28"/>
        </w:rPr>
        <w:t xml:space="preserve">CORE </w:t>
      </w:r>
      <w:r w:rsidR="009D75C9">
        <w:rPr>
          <w:rFonts w:asciiTheme="minorHAnsi" w:hAnsiTheme="minorHAnsi"/>
          <w:color w:val="1F4E79" w:themeColor="accent1" w:themeShade="80"/>
          <w:szCs w:val="28"/>
        </w:rPr>
        <w:t>ELMS</w:t>
      </w:r>
      <w:r w:rsidR="0015026E" w:rsidRPr="000537C6">
        <w:rPr>
          <w:rFonts w:asciiTheme="minorHAnsi" w:hAnsiTheme="minorHAnsi"/>
          <w:color w:val="1F4E79" w:themeColor="accent1" w:themeShade="80"/>
          <w:szCs w:val="28"/>
        </w:rPr>
        <w:t xml:space="preserve"> &amp; </w:t>
      </w:r>
      <w:r w:rsidRPr="000537C6">
        <w:rPr>
          <w:rFonts w:asciiTheme="minorHAnsi" w:hAnsiTheme="minorHAnsi"/>
          <w:color w:val="1F4E79" w:themeColor="accent1" w:themeShade="80"/>
          <w:szCs w:val="28"/>
        </w:rPr>
        <w:t xml:space="preserve">CORE </w:t>
      </w:r>
      <w:proofErr w:type="spellStart"/>
      <w:r w:rsidR="009D75C9">
        <w:rPr>
          <w:rFonts w:asciiTheme="minorHAnsi" w:hAnsiTheme="minorHAnsi"/>
          <w:color w:val="1F4E79" w:themeColor="accent1" w:themeShade="80"/>
          <w:szCs w:val="28"/>
        </w:rPr>
        <w:t>MyCred</w:t>
      </w:r>
      <w:proofErr w:type="spellEnd"/>
    </w:p>
    <w:p w14:paraId="50F0E8A8" w14:textId="77777777" w:rsidR="0015026E" w:rsidRPr="004E29AD" w:rsidRDefault="0015026E" w:rsidP="004E29AD">
      <w:pPr>
        <w:pStyle w:val="Title"/>
        <w:jc w:val="left"/>
        <w:rPr>
          <w:rFonts w:asciiTheme="minorHAnsi" w:hAnsiTheme="minorHAnsi"/>
          <w:sz w:val="22"/>
          <w:szCs w:val="22"/>
        </w:rPr>
      </w:pPr>
    </w:p>
    <w:p w14:paraId="33B7D5BC" w14:textId="77777777" w:rsidR="009D75C9" w:rsidRDefault="009D75C9" w:rsidP="009D75C9">
      <w:pPr>
        <w:pStyle w:val="NormalWeb"/>
        <w:rPr>
          <w:rFonts w:ascii="Calibri" w:hAnsi="Calibri"/>
          <w:sz w:val="22"/>
          <w:szCs w:val="22"/>
        </w:rPr>
      </w:pPr>
      <w:r w:rsidRPr="00FA263B">
        <w:rPr>
          <w:rFonts w:asciiTheme="minorHAnsi" w:hAnsiTheme="minorHAnsi"/>
        </w:rPr>
        <w:t>CORE</w:t>
      </w:r>
      <w:r>
        <w:rPr>
          <w:rFonts w:asciiTheme="minorHAnsi" w:hAnsiTheme="minorHAnsi"/>
        </w:rPr>
        <w:t xml:space="preserve"> ELMS</w:t>
      </w:r>
      <w:r w:rsidRPr="003C2AE7">
        <w:rPr>
          <w:rFonts w:ascii="Calibri" w:hAnsi="Calibri"/>
          <w:color w:val="000000"/>
          <w:sz w:val="22"/>
          <w:szCs w:val="22"/>
        </w:rPr>
        <w:t xml:space="preserve"> is our rotation management system. </w:t>
      </w:r>
      <w:r w:rsidRPr="003C2AE7">
        <w:rPr>
          <w:rFonts w:ascii="Calibri" w:hAnsi="Calibri"/>
          <w:sz w:val="22"/>
          <w:szCs w:val="22"/>
        </w:rPr>
        <w:t xml:space="preserve"> This system allows you to maximize your learning experience as it will aid you in your placements through intelligent algorithms and tools to research sites, select sites and prioritize site selections.  The system eases administrative tasks faced by you once you are in your placements such as submitting hours of your experience, completing evaluations, encounters, workbooks, etc.</w:t>
      </w:r>
    </w:p>
    <w:p w14:paraId="2E8F5262" w14:textId="06377E75" w:rsidR="009D75C9" w:rsidRPr="003C2AE7" w:rsidRDefault="009D75C9" w:rsidP="009D75C9">
      <w:pPr>
        <w:pStyle w:val="NormalWeb"/>
        <w:rPr>
          <w:rFonts w:ascii="Calibri" w:hAnsi="Calibri"/>
          <w:sz w:val="22"/>
          <w:szCs w:val="22"/>
        </w:rPr>
      </w:pPr>
      <w:proofErr w:type="spellStart"/>
      <w:r>
        <w:rPr>
          <w:rFonts w:ascii="Calibri" w:hAnsi="Calibri"/>
          <w:sz w:val="22"/>
          <w:szCs w:val="22"/>
        </w:rPr>
        <w:t>MyCred</w:t>
      </w:r>
      <w:proofErr w:type="spellEnd"/>
      <w:r>
        <w:rPr>
          <w:rFonts w:ascii="Calibri" w:hAnsi="Calibri"/>
          <w:sz w:val="22"/>
          <w:szCs w:val="22"/>
        </w:rPr>
        <w:t xml:space="preserve"> is a self-curated portfolio designed to manage and present your educational and professional achievements.  This is beneficial to the preceptors at your experience sites as it provides them the ability to see your educational and professional achievements. </w:t>
      </w:r>
    </w:p>
    <w:p w14:paraId="1D1CD504" w14:textId="77777777" w:rsidR="00F92E12" w:rsidRPr="00620FE9" w:rsidRDefault="00F92E12" w:rsidP="000537C6">
      <w:pPr>
        <w:rPr>
          <w:rFonts w:asciiTheme="minorHAnsi" w:hAnsiTheme="minorHAnsi"/>
          <w:sz w:val="20"/>
          <w:szCs w:val="20"/>
        </w:rPr>
      </w:pPr>
    </w:p>
    <w:p w14:paraId="77BE5A4E" w14:textId="77777777" w:rsidR="00287C4D" w:rsidRPr="00BD5B83" w:rsidRDefault="00287C4D" w:rsidP="004E29AD">
      <w:pPr>
        <w:rPr>
          <w:rFonts w:asciiTheme="minorHAnsi" w:hAnsiTheme="minorHAnsi"/>
          <w:b/>
          <w:color w:val="1F4E79" w:themeColor="accent1" w:themeShade="80"/>
          <w:sz w:val="20"/>
          <w:szCs w:val="28"/>
        </w:rPr>
      </w:pPr>
      <w:r w:rsidRPr="00BD5B83">
        <w:rPr>
          <w:rFonts w:asciiTheme="minorHAnsi" w:hAnsiTheme="minorHAnsi"/>
          <w:b/>
          <w:color w:val="1F4E79" w:themeColor="accent1" w:themeShade="80"/>
          <w:sz w:val="28"/>
          <w:szCs w:val="28"/>
        </w:rPr>
        <w:t>Evaluation of Teaching and Courses</w:t>
      </w:r>
      <w:r w:rsidR="00E1619C" w:rsidRPr="00BD5B83">
        <w:rPr>
          <w:rFonts w:asciiTheme="minorHAnsi" w:hAnsiTheme="minorHAnsi"/>
          <w:b/>
          <w:color w:val="1F4E79" w:themeColor="accent1" w:themeShade="80"/>
          <w:sz w:val="28"/>
          <w:szCs w:val="28"/>
        </w:rPr>
        <w:br/>
      </w:r>
    </w:p>
    <w:p w14:paraId="5C9B4743" w14:textId="77777777" w:rsidR="00287C4D" w:rsidRPr="00FA263B" w:rsidRDefault="00287C4D" w:rsidP="000537C6">
      <w:pPr>
        <w:rPr>
          <w:rFonts w:asciiTheme="minorHAnsi" w:hAnsiTheme="minorHAnsi"/>
          <w:szCs w:val="24"/>
        </w:rPr>
      </w:pPr>
      <w:r w:rsidRPr="00FA263B">
        <w:rPr>
          <w:rFonts w:asciiTheme="minorHAnsi" w:hAnsiTheme="minorHAnsi"/>
          <w:szCs w:val="24"/>
        </w:rPr>
        <w:t>Pharmacy professional program students participate in two evaluation programs during the academic year.  Both of these online evaluation programs are conducted by the Office of Instructional Research.  They may take place in or out of the classroom.</w:t>
      </w:r>
    </w:p>
    <w:p w14:paraId="4C09C8F4" w14:textId="77777777" w:rsidR="00287C4D" w:rsidRPr="00FA263B" w:rsidRDefault="00287C4D" w:rsidP="00EC0AE9">
      <w:pPr>
        <w:pStyle w:val="ListParagraph"/>
        <w:numPr>
          <w:ilvl w:val="0"/>
          <w:numId w:val="2"/>
        </w:numPr>
        <w:ind w:left="270" w:hanging="270"/>
        <w:rPr>
          <w:rFonts w:asciiTheme="minorHAnsi" w:hAnsiTheme="minorHAnsi"/>
          <w:szCs w:val="24"/>
        </w:rPr>
      </w:pPr>
      <w:r w:rsidRPr="00FA263B">
        <w:rPr>
          <w:rFonts w:asciiTheme="minorHAnsi" w:hAnsiTheme="minorHAnsi"/>
          <w:szCs w:val="24"/>
        </w:rPr>
        <w:t>Student Evaluation of Faculty Teaching, schedule at the conclusion of a series of lectures and at least on posted exam</w:t>
      </w:r>
    </w:p>
    <w:p w14:paraId="2E6F1CE5" w14:textId="77777777" w:rsidR="00287C4D" w:rsidRPr="00FA263B" w:rsidRDefault="00287C4D" w:rsidP="000537C6">
      <w:pPr>
        <w:rPr>
          <w:rFonts w:asciiTheme="minorHAnsi" w:hAnsiTheme="minorHAnsi"/>
          <w:szCs w:val="24"/>
        </w:rPr>
      </w:pPr>
      <w:r w:rsidRPr="00FA263B">
        <w:rPr>
          <w:rFonts w:asciiTheme="minorHAnsi" w:hAnsiTheme="minorHAnsi"/>
          <w:szCs w:val="24"/>
        </w:rPr>
        <w:t>Focus: Individual instructors</w:t>
      </w:r>
    </w:p>
    <w:p w14:paraId="77B45860" w14:textId="77777777" w:rsidR="00287C4D" w:rsidRPr="00FA263B" w:rsidRDefault="00287C4D" w:rsidP="000537C6">
      <w:pPr>
        <w:rPr>
          <w:rFonts w:asciiTheme="minorHAnsi" w:hAnsiTheme="minorHAnsi"/>
          <w:szCs w:val="24"/>
        </w:rPr>
      </w:pPr>
      <w:r w:rsidRPr="00FA263B">
        <w:rPr>
          <w:rFonts w:asciiTheme="minorHAnsi" w:hAnsiTheme="minorHAnsi"/>
          <w:szCs w:val="24"/>
        </w:rPr>
        <w:t>Reviewed By: Dean, Department Head and instructor(s)</w:t>
      </w:r>
    </w:p>
    <w:p w14:paraId="67A6D267" w14:textId="77777777" w:rsidR="005C1E4C" w:rsidRDefault="005C1E4C" w:rsidP="000537C6">
      <w:pPr>
        <w:rPr>
          <w:rFonts w:asciiTheme="minorHAnsi" w:hAnsiTheme="minorHAnsi"/>
          <w:sz w:val="24"/>
          <w:szCs w:val="24"/>
        </w:rPr>
      </w:pPr>
    </w:p>
    <w:p w14:paraId="56B1EE74" w14:textId="28324CE0" w:rsidR="00FA263B" w:rsidRDefault="00FA263B" w:rsidP="00FA263B">
      <w:r>
        <w:rPr>
          <w:rFonts w:asciiTheme="minorHAnsi" w:hAnsiTheme="minorHAnsi"/>
          <w:b/>
          <w:color w:val="1F4E79" w:themeColor="accent1" w:themeShade="80"/>
          <w:sz w:val="28"/>
          <w:szCs w:val="28"/>
        </w:rPr>
        <w:t>Exam Soft</w:t>
      </w:r>
      <w:r>
        <w:rPr>
          <w:rFonts w:asciiTheme="minorHAnsi" w:hAnsiTheme="minorHAnsi"/>
          <w:b/>
          <w:color w:val="1F4E79" w:themeColor="accent1" w:themeShade="80"/>
          <w:sz w:val="28"/>
          <w:szCs w:val="28"/>
        </w:rPr>
        <w:br/>
      </w:r>
      <w:proofErr w:type="gramStart"/>
      <w:r w:rsidRPr="006412A1">
        <w:rPr>
          <w:rFonts w:asciiTheme="minorHAnsi" w:hAnsiTheme="minorHAnsi"/>
        </w:rPr>
        <w:t>Many</w:t>
      </w:r>
      <w:proofErr w:type="gramEnd"/>
      <w:r w:rsidRPr="006412A1">
        <w:rPr>
          <w:rFonts w:asciiTheme="minorHAnsi" w:hAnsiTheme="minorHAnsi"/>
        </w:rPr>
        <w:t xml:space="preserve"> exams will be given through </w:t>
      </w:r>
      <w:proofErr w:type="spellStart"/>
      <w:r w:rsidRPr="006412A1">
        <w:rPr>
          <w:rFonts w:asciiTheme="minorHAnsi" w:hAnsiTheme="minorHAnsi"/>
        </w:rPr>
        <w:t>ExamSoft</w:t>
      </w:r>
      <w:proofErr w:type="spellEnd"/>
      <w:r w:rsidRPr="006412A1">
        <w:rPr>
          <w:rFonts w:asciiTheme="minorHAnsi" w:hAnsiTheme="minorHAnsi"/>
        </w:rPr>
        <w:t xml:space="preserve">. It is a computer based software used all over the country for a variety of disciplines such as: medical, law, allied health, dental, nursing, veterinary, and pharmacy. It allows students to become more comfortable with computer based testing to prepare for exams such as the Pharmacy Curriculum Outcomes Assessment (PCOA) and the North American Pharmacist Licensure Examination (NAPLEX). Curriculum exams given on </w:t>
      </w:r>
      <w:proofErr w:type="spellStart"/>
      <w:r w:rsidRPr="006412A1">
        <w:rPr>
          <w:rFonts w:asciiTheme="minorHAnsi" w:hAnsiTheme="minorHAnsi"/>
        </w:rPr>
        <w:t>ExamSoft</w:t>
      </w:r>
      <w:proofErr w:type="spellEnd"/>
      <w:r w:rsidRPr="006412A1">
        <w:rPr>
          <w:rFonts w:asciiTheme="minorHAnsi" w:hAnsiTheme="minorHAnsi"/>
        </w:rPr>
        <w:t xml:space="preserve"> will be through a computer application, </w:t>
      </w:r>
      <w:proofErr w:type="spellStart"/>
      <w:r w:rsidR="00DA2865">
        <w:rPr>
          <w:rFonts w:asciiTheme="minorHAnsi" w:hAnsiTheme="minorHAnsi"/>
        </w:rPr>
        <w:t>Examplify</w:t>
      </w:r>
      <w:proofErr w:type="spellEnd"/>
      <w:r w:rsidRPr="006412A1">
        <w:rPr>
          <w:rFonts w:asciiTheme="minorHAnsi" w:hAnsiTheme="minorHAnsi"/>
        </w:rPr>
        <w:t xml:space="preserve">. Each student must download </w:t>
      </w:r>
      <w:proofErr w:type="spellStart"/>
      <w:r w:rsidR="00DA2865">
        <w:rPr>
          <w:rFonts w:asciiTheme="minorHAnsi" w:hAnsiTheme="minorHAnsi"/>
        </w:rPr>
        <w:t>Examplify</w:t>
      </w:r>
      <w:proofErr w:type="spellEnd"/>
      <w:r w:rsidRPr="006412A1">
        <w:rPr>
          <w:rFonts w:asciiTheme="minorHAnsi" w:hAnsiTheme="minorHAnsi"/>
        </w:rPr>
        <w:t xml:space="preserve"> on the computer they plan to use for testing. You will find the download at examsoft.com/</w:t>
      </w:r>
      <w:proofErr w:type="spellStart"/>
      <w:r w:rsidRPr="006412A1">
        <w:rPr>
          <w:rFonts w:asciiTheme="minorHAnsi" w:hAnsiTheme="minorHAnsi"/>
        </w:rPr>
        <w:t>uconnpharm</w:t>
      </w:r>
      <w:proofErr w:type="spellEnd"/>
      <w:r w:rsidRPr="006412A1">
        <w:rPr>
          <w:rFonts w:asciiTheme="minorHAnsi" w:hAnsiTheme="minorHAnsi"/>
        </w:rPr>
        <w:t>. Exam questions will be either multiple choice, true/false, fill in the blank, or essay format. Students will be given instructions on how to prepare before each exam from their professor. Grades will be accessed through Examsoft.com/</w:t>
      </w:r>
      <w:proofErr w:type="spellStart"/>
      <w:r w:rsidRPr="006412A1">
        <w:rPr>
          <w:rFonts w:asciiTheme="minorHAnsi" w:hAnsiTheme="minorHAnsi"/>
        </w:rPr>
        <w:t>uconnpharm</w:t>
      </w:r>
      <w:proofErr w:type="spellEnd"/>
      <w:r w:rsidRPr="006412A1">
        <w:rPr>
          <w:rFonts w:asciiTheme="minorHAnsi" w:hAnsiTheme="minorHAnsi"/>
        </w:rPr>
        <w:t xml:space="preserve"> and lms.uconn.edu. If there are any specific questions regarding </w:t>
      </w:r>
      <w:proofErr w:type="spellStart"/>
      <w:r w:rsidRPr="006412A1">
        <w:rPr>
          <w:rFonts w:asciiTheme="minorHAnsi" w:hAnsiTheme="minorHAnsi"/>
        </w:rPr>
        <w:t>ExamSoft</w:t>
      </w:r>
      <w:proofErr w:type="spellEnd"/>
      <w:r w:rsidRPr="006412A1">
        <w:rPr>
          <w:rFonts w:asciiTheme="minorHAnsi" w:hAnsiTheme="minorHAnsi"/>
        </w:rPr>
        <w:t xml:space="preserve"> or </w:t>
      </w:r>
      <w:proofErr w:type="spellStart"/>
      <w:r w:rsidR="0082696B">
        <w:rPr>
          <w:rFonts w:asciiTheme="minorHAnsi" w:hAnsiTheme="minorHAnsi"/>
        </w:rPr>
        <w:t>Exampli</w:t>
      </w:r>
      <w:r w:rsidR="00DA2865">
        <w:rPr>
          <w:rFonts w:asciiTheme="minorHAnsi" w:hAnsiTheme="minorHAnsi"/>
        </w:rPr>
        <w:t>fy</w:t>
      </w:r>
      <w:proofErr w:type="spellEnd"/>
      <w:r w:rsidRPr="006412A1">
        <w:rPr>
          <w:rFonts w:asciiTheme="minorHAnsi" w:hAnsiTheme="minorHAnsi"/>
        </w:rPr>
        <w:t xml:space="preserve">, please contact Judy Frankel at </w:t>
      </w:r>
      <w:hyperlink r:id="rId19" w:history="1">
        <w:r w:rsidRPr="006412A1">
          <w:rPr>
            <w:rStyle w:val="Hyperlink"/>
            <w:rFonts w:asciiTheme="minorHAnsi" w:hAnsiTheme="minorHAnsi"/>
          </w:rPr>
          <w:t>Judith.frankel@uconn.edu</w:t>
        </w:r>
      </w:hyperlink>
      <w:r w:rsidRPr="006412A1">
        <w:rPr>
          <w:rFonts w:asciiTheme="minorHAnsi" w:hAnsiTheme="minorHAnsi"/>
        </w:rPr>
        <w:t>.</w:t>
      </w:r>
    </w:p>
    <w:p w14:paraId="782ACD58" w14:textId="77777777" w:rsidR="0044433B" w:rsidRDefault="0044433B" w:rsidP="004E29AD">
      <w:pPr>
        <w:rPr>
          <w:rFonts w:asciiTheme="minorHAnsi" w:hAnsiTheme="minorHAnsi"/>
          <w:b/>
          <w:color w:val="1F4E79" w:themeColor="accent1" w:themeShade="80"/>
          <w:sz w:val="28"/>
          <w:szCs w:val="24"/>
        </w:rPr>
      </w:pPr>
    </w:p>
    <w:p w14:paraId="1D14959E" w14:textId="77777777" w:rsidR="0044433B" w:rsidRDefault="0044433B" w:rsidP="004E29AD">
      <w:pPr>
        <w:rPr>
          <w:rFonts w:asciiTheme="minorHAnsi" w:hAnsiTheme="minorHAnsi"/>
          <w:b/>
          <w:color w:val="1F4E79" w:themeColor="accent1" w:themeShade="80"/>
          <w:sz w:val="28"/>
          <w:szCs w:val="24"/>
        </w:rPr>
      </w:pPr>
    </w:p>
    <w:p w14:paraId="39BC9090" w14:textId="77777777" w:rsidR="0044433B" w:rsidRDefault="0044433B" w:rsidP="004E29AD">
      <w:pPr>
        <w:rPr>
          <w:rFonts w:asciiTheme="minorHAnsi" w:hAnsiTheme="minorHAnsi"/>
          <w:b/>
          <w:color w:val="1F4E79" w:themeColor="accent1" w:themeShade="80"/>
          <w:sz w:val="28"/>
          <w:szCs w:val="24"/>
        </w:rPr>
      </w:pPr>
    </w:p>
    <w:p w14:paraId="1635C4F0" w14:textId="77777777" w:rsidR="005F5708" w:rsidRDefault="005F5708" w:rsidP="004E29AD">
      <w:pPr>
        <w:rPr>
          <w:rFonts w:asciiTheme="minorHAnsi" w:hAnsiTheme="minorHAnsi"/>
          <w:b/>
          <w:color w:val="1F4E79" w:themeColor="accent1" w:themeShade="80"/>
          <w:sz w:val="28"/>
          <w:szCs w:val="24"/>
        </w:rPr>
      </w:pPr>
    </w:p>
    <w:p w14:paraId="27D0E675" w14:textId="77777777" w:rsidR="005F5708" w:rsidRDefault="005F5708" w:rsidP="004E29AD">
      <w:pPr>
        <w:rPr>
          <w:rFonts w:asciiTheme="minorHAnsi" w:hAnsiTheme="minorHAnsi"/>
          <w:b/>
          <w:color w:val="1F4E79" w:themeColor="accent1" w:themeShade="80"/>
          <w:sz w:val="28"/>
          <w:szCs w:val="24"/>
        </w:rPr>
      </w:pPr>
    </w:p>
    <w:p w14:paraId="65DB1BBA" w14:textId="77777777" w:rsidR="005C1E4C" w:rsidRPr="000537C6" w:rsidRDefault="005C1E4C" w:rsidP="004E29AD">
      <w:pPr>
        <w:rPr>
          <w:rFonts w:asciiTheme="minorHAnsi" w:hAnsiTheme="minorHAnsi"/>
          <w:b/>
          <w:color w:val="1F4E79" w:themeColor="accent1" w:themeShade="80"/>
          <w:sz w:val="28"/>
          <w:szCs w:val="24"/>
        </w:rPr>
      </w:pPr>
      <w:r w:rsidRPr="000537C6">
        <w:rPr>
          <w:rFonts w:asciiTheme="minorHAnsi" w:hAnsiTheme="minorHAnsi"/>
          <w:b/>
          <w:color w:val="1F4E79" w:themeColor="accent1" w:themeShade="80"/>
          <w:sz w:val="28"/>
          <w:szCs w:val="24"/>
        </w:rPr>
        <w:t>Experiential Education</w:t>
      </w:r>
    </w:p>
    <w:p w14:paraId="21C38ACF" w14:textId="77777777" w:rsidR="005C1E4C" w:rsidRPr="000537C6" w:rsidRDefault="005C1E4C" w:rsidP="004E29AD">
      <w:pPr>
        <w:rPr>
          <w:rFonts w:asciiTheme="minorHAnsi" w:hAnsiTheme="minorHAnsi"/>
          <w:b/>
          <w:color w:val="1F4E79" w:themeColor="accent1" w:themeShade="80"/>
          <w:sz w:val="28"/>
          <w:szCs w:val="24"/>
        </w:rPr>
      </w:pPr>
    </w:p>
    <w:p w14:paraId="580DF9FF" w14:textId="7C5C2351" w:rsidR="00DD1F77" w:rsidRPr="000F1CCA" w:rsidRDefault="00DD1F77" w:rsidP="004E29AD">
      <w:pPr>
        <w:rPr>
          <w:rFonts w:asciiTheme="minorHAnsi" w:hAnsiTheme="minorHAnsi"/>
          <w:szCs w:val="24"/>
        </w:rPr>
      </w:pPr>
      <w:r w:rsidRPr="000F1CCA">
        <w:rPr>
          <w:rFonts w:asciiTheme="minorHAnsi" w:hAnsiTheme="minorHAnsi"/>
          <w:szCs w:val="24"/>
        </w:rPr>
        <w:t>After countless hours dedicated to lectures, labs, study sessions and exams, it is time to put your skills to the test of in the real world.  Regardless of the number of simulated patient experiences, multiple-choice, fill-in the blank or matching questions you have successfully completed, no classroom activity can be a substitute for the hands-on training that the introductory and advanced pharmacy practice experiences (IPPEs and APPEs) can provide.  Your rotations will likely be one of the first times you can use what you have learned in pharmacy school to make a significant impact on your patient’s health.  Often, this transition comes with some degree of difficulty.</w:t>
      </w:r>
      <w:r w:rsidR="007F103B" w:rsidRPr="000F1CCA">
        <w:rPr>
          <w:rFonts w:asciiTheme="minorHAnsi" w:hAnsiTheme="minorHAnsi"/>
          <w:szCs w:val="24"/>
        </w:rPr>
        <w:t xml:space="preserve">  You will be required to make the leap from hypothetical situations and abstract concepts to addressing real drug-related problems in situations much more complex than anything you can find in a textbook.</w:t>
      </w:r>
    </w:p>
    <w:p w14:paraId="50B448D4" w14:textId="32629742" w:rsidR="00DD1F77" w:rsidRPr="000F1CCA" w:rsidRDefault="00DD1F77" w:rsidP="004E29AD">
      <w:pPr>
        <w:rPr>
          <w:rFonts w:asciiTheme="minorHAnsi" w:hAnsiTheme="minorHAnsi"/>
          <w:b/>
          <w:sz w:val="24"/>
          <w:szCs w:val="24"/>
        </w:rPr>
      </w:pPr>
    </w:p>
    <w:p w14:paraId="503468D1" w14:textId="6EEAAD7F" w:rsidR="00234DFE" w:rsidRPr="000F1CCA" w:rsidRDefault="00234DFE" w:rsidP="004E29AD">
      <w:pPr>
        <w:rPr>
          <w:rFonts w:asciiTheme="minorHAnsi" w:hAnsiTheme="minorHAnsi"/>
          <w:szCs w:val="24"/>
        </w:rPr>
      </w:pPr>
      <w:r w:rsidRPr="000F1CCA">
        <w:rPr>
          <w:rFonts w:asciiTheme="minorHAnsi" w:hAnsiTheme="minorHAnsi"/>
          <w:szCs w:val="24"/>
        </w:rPr>
        <w:t xml:space="preserve">The </w:t>
      </w:r>
      <w:r w:rsidR="00BE3ADA" w:rsidRPr="000F1CCA">
        <w:rPr>
          <w:rFonts w:asciiTheme="minorHAnsi" w:hAnsiTheme="minorHAnsi"/>
          <w:szCs w:val="24"/>
        </w:rPr>
        <w:t>School of Pharmacy</w:t>
      </w:r>
      <w:r w:rsidRPr="000F1CCA">
        <w:rPr>
          <w:rFonts w:asciiTheme="minorHAnsi" w:hAnsiTheme="minorHAnsi"/>
          <w:szCs w:val="24"/>
        </w:rPr>
        <w:t xml:space="preserve"> Office of Experiential Education oversee</w:t>
      </w:r>
      <w:r w:rsidR="00736A32" w:rsidRPr="000F1CCA">
        <w:rPr>
          <w:rFonts w:asciiTheme="minorHAnsi" w:hAnsiTheme="minorHAnsi"/>
          <w:szCs w:val="24"/>
        </w:rPr>
        <w:t>s</w:t>
      </w:r>
      <w:r w:rsidRPr="000F1CCA">
        <w:rPr>
          <w:rFonts w:asciiTheme="minorHAnsi" w:hAnsiTheme="minorHAnsi"/>
          <w:szCs w:val="24"/>
        </w:rPr>
        <w:t xml:space="preserve"> the pharmacy practice experience programs which include Introductory Pharmacy Practice Experiences (IPPE) and Advanced Pharmacy Practice Experiences (APPE).  IPPEs occur during the first through third professional years (P1 – P3) and APPEs are scheduled during the fourth professional year (P4).  Students are encouraged to engage the </w:t>
      </w:r>
      <w:r w:rsidR="00BE3ADA" w:rsidRPr="000F1CCA">
        <w:rPr>
          <w:rFonts w:asciiTheme="minorHAnsi" w:hAnsiTheme="minorHAnsi"/>
          <w:szCs w:val="24"/>
        </w:rPr>
        <w:t>Office of Experiential Education</w:t>
      </w:r>
      <w:r w:rsidRPr="000F1CCA">
        <w:rPr>
          <w:rFonts w:asciiTheme="minorHAnsi" w:hAnsiTheme="minorHAnsi"/>
          <w:szCs w:val="24"/>
        </w:rPr>
        <w:t xml:space="preserve"> </w:t>
      </w:r>
      <w:r w:rsidR="00BE3ADA" w:rsidRPr="000F1CCA">
        <w:rPr>
          <w:rFonts w:asciiTheme="minorHAnsi" w:hAnsiTheme="minorHAnsi"/>
          <w:szCs w:val="24"/>
        </w:rPr>
        <w:t>for</w:t>
      </w:r>
      <w:r w:rsidRPr="000F1CCA">
        <w:rPr>
          <w:rFonts w:asciiTheme="minorHAnsi" w:hAnsiTheme="minorHAnsi"/>
          <w:szCs w:val="24"/>
        </w:rPr>
        <w:t xml:space="preserve"> assistance, advice</w:t>
      </w:r>
      <w:r w:rsidR="00BE3ADA" w:rsidRPr="000F1CCA">
        <w:rPr>
          <w:rFonts w:asciiTheme="minorHAnsi" w:hAnsiTheme="minorHAnsi"/>
          <w:szCs w:val="24"/>
        </w:rPr>
        <w:t>,</w:t>
      </w:r>
      <w:r w:rsidRPr="000F1CCA">
        <w:rPr>
          <w:rFonts w:asciiTheme="minorHAnsi" w:hAnsiTheme="minorHAnsi"/>
          <w:szCs w:val="24"/>
        </w:rPr>
        <w:t xml:space="preserve"> and counsel regard</w:t>
      </w:r>
      <w:r w:rsidR="00BE3ADA" w:rsidRPr="000F1CCA">
        <w:rPr>
          <w:rFonts w:asciiTheme="minorHAnsi" w:hAnsiTheme="minorHAnsi"/>
          <w:szCs w:val="24"/>
        </w:rPr>
        <w:t>ing</w:t>
      </w:r>
      <w:r w:rsidRPr="000F1CCA">
        <w:rPr>
          <w:rFonts w:asciiTheme="minorHAnsi" w:hAnsiTheme="minorHAnsi"/>
          <w:szCs w:val="24"/>
        </w:rPr>
        <w:t xml:space="preserve"> their experiential learning placements.  </w:t>
      </w:r>
    </w:p>
    <w:p w14:paraId="05A5F425" w14:textId="77777777" w:rsidR="00234DFE" w:rsidRPr="000F1CCA" w:rsidRDefault="00234DFE" w:rsidP="004E29AD">
      <w:pPr>
        <w:rPr>
          <w:rFonts w:asciiTheme="minorHAnsi" w:hAnsiTheme="minorHAnsi"/>
          <w:szCs w:val="24"/>
        </w:rPr>
      </w:pPr>
    </w:p>
    <w:p w14:paraId="6D94C8A5" w14:textId="1B9BF71A" w:rsidR="00B438E8" w:rsidRPr="000F1CCA" w:rsidRDefault="00234DFE" w:rsidP="000537C6">
      <w:pPr>
        <w:rPr>
          <w:rFonts w:asciiTheme="minorHAnsi" w:hAnsiTheme="minorHAnsi"/>
          <w:szCs w:val="24"/>
        </w:rPr>
      </w:pPr>
      <w:r w:rsidRPr="000F1CCA">
        <w:rPr>
          <w:rFonts w:asciiTheme="minorHAnsi" w:hAnsiTheme="minorHAnsi"/>
          <w:szCs w:val="24"/>
        </w:rPr>
        <w:t>The Office of Experiential Education engages state, regional, and national/international preceptors/practice sites to support our pharmacy practice experiences for students as they progress through each of the professional years of the Doctor of Pharmacy (</w:t>
      </w:r>
      <w:proofErr w:type="spellStart"/>
      <w:r w:rsidRPr="000F1CCA">
        <w:rPr>
          <w:rFonts w:asciiTheme="minorHAnsi" w:hAnsiTheme="minorHAnsi"/>
          <w:szCs w:val="24"/>
        </w:rPr>
        <w:t>Pharm.D</w:t>
      </w:r>
      <w:proofErr w:type="spellEnd"/>
      <w:r w:rsidRPr="000F1CCA">
        <w:rPr>
          <w:rFonts w:asciiTheme="minorHAnsi" w:hAnsiTheme="minorHAnsi"/>
          <w:szCs w:val="24"/>
        </w:rPr>
        <w:t xml:space="preserve">) professional program.  Many of these sites are also the practice sites for a number of </w:t>
      </w:r>
      <w:r w:rsidR="00B438E8" w:rsidRPr="000F1CCA">
        <w:rPr>
          <w:rFonts w:asciiTheme="minorHAnsi" w:hAnsiTheme="minorHAnsi"/>
          <w:szCs w:val="24"/>
        </w:rPr>
        <w:t>the</w:t>
      </w:r>
      <w:r w:rsidR="009B3BAF" w:rsidRPr="000F1CCA">
        <w:rPr>
          <w:rFonts w:asciiTheme="minorHAnsi" w:hAnsiTheme="minorHAnsi"/>
          <w:szCs w:val="24"/>
        </w:rPr>
        <w:t xml:space="preserve"> </w:t>
      </w:r>
      <w:r w:rsidR="008D787A" w:rsidRPr="000F1CCA">
        <w:rPr>
          <w:rFonts w:asciiTheme="minorHAnsi" w:hAnsiTheme="minorHAnsi"/>
          <w:szCs w:val="24"/>
        </w:rPr>
        <w:t>school</w:t>
      </w:r>
      <w:r w:rsidRPr="000F1CCA">
        <w:rPr>
          <w:rFonts w:asciiTheme="minorHAnsi" w:hAnsiTheme="minorHAnsi"/>
          <w:szCs w:val="24"/>
        </w:rPr>
        <w:t xml:space="preserve">’s faculty. </w:t>
      </w:r>
      <w:r w:rsidR="00B438E8" w:rsidRPr="000F1CCA">
        <w:rPr>
          <w:rFonts w:asciiTheme="minorHAnsi" w:hAnsiTheme="minorHAnsi"/>
          <w:szCs w:val="24"/>
        </w:rPr>
        <w:t>Additionally, the Office of Experiential Education is responsible for quality assurance and oversight of all pharmacy practice experiences and to ensure that desired learning outcomes are achieved.  The office also serves as a resource and support for all preceptors participating in our experiential programs and provides ongoing preceptor development programming.</w:t>
      </w:r>
      <w:r w:rsidR="007F103B" w:rsidRPr="000F1CCA">
        <w:rPr>
          <w:rFonts w:asciiTheme="minorHAnsi" w:hAnsiTheme="minorHAnsi"/>
          <w:szCs w:val="24"/>
        </w:rPr>
        <w:t xml:space="preserve">  To get more information about our School’s experiential program please see the “Professional Experience </w:t>
      </w:r>
      <w:r w:rsidR="00696B4C">
        <w:rPr>
          <w:rFonts w:asciiTheme="minorHAnsi" w:hAnsiTheme="minorHAnsi"/>
          <w:szCs w:val="24"/>
        </w:rPr>
        <w:t xml:space="preserve">Program </w:t>
      </w:r>
      <w:r w:rsidR="007F103B" w:rsidRPr="000F1CCA">
        <w:rPr>
          <w:rFonts w:asciiTheme="minorHAnsi" w:hAnsiTheme="minorHAnsi"/>
          <w:szCs w:val="24"/>
        </w:rPr>
        <w:t xml:space="preserve">Manual” located in the </w:t>
      </w:r>
      <w:r w:rsidR="00696B4C">
        <w:rPr>
          <w:rFonts w:asciiTheme="minorHAnsi" w:hAnsiTheme="minorHAnsi"/>
          <w:szCs w:val="24"/>
        </w:rPr>
        <w:t xml:space="preserve">Core Elms </w:t>
      </w:r>
      <w:proofErr w:type="gramStart"/>
      <w:r w:rsidR="00696B4C">
        <w:rPr>
          <w:rFonts w:asciiTheme="minorHAnsi" w:hAnsiTheme="minorHAnsi"/>
          <w:szCs w:val="24"/>
        </w:rPr>
        <w:t xml:space="preserve">- </w:t>
      </w:r>
      <w:r w:rsidR="007F103B" w:rsidRPr="000F1CCA">
        <w:rPr>
          <w:rFonts w:asciiTheme="minorHAnsi" w:hAnsiTheme="minorHAnsi"/>
          <w:szCs w:val="24"/>
        </w:rPr>
        <w:t xml:space="preserve"> “</w:t>
      </w:r>
      <w:proofErr w:type="gramEnd"/>
      <w:r w:rsidR="007F103B" w:rsidRPr="000F1CCA">
        <w:rPr>
          <w:rFonts w:asciiTheme="minorHAnsi" w:hAnsiTheme="minorHAnsi"/>
          <w:szCs w:val="24"/>
        </w:rPr>
        <w:t>Document Library” in the “Manuals” folder.</w:t>
      </w:r>
    </w:p>
    <w:p w14:paraId="3E02A0BD" w14:textId="77777777" w:rsidR="006303AB" w:rsidRDefault="006303AB" w:rsidP="004E29AD">
      <w:pPr>
        <w:rPr>
          <w:rFonts w:asciiTheme="minorHAnsi" w:hAnsiTheme="minorHAnsi"/>
          <w:b/>
          <w:color w:val="1F4E79" w:themeColor="accent1" w:themeShade="80"/>
          <w:sz w:val="28"/>
          <w:szCs w:val="24"/>
        </w:rPr>
      </w:pPr>
    </w:p>
    <w:p w14:paraId="17E41D73" w14:textId="77777777" w:rsidR="006303AB" w:rsidRPr="002B46AC" w:rsidRDefault="006303AB" w:rsidP="006303AB">
      <w:pPr>
        <w:rPr>
          <w:rFonts w:asciiTheme="minorHAnsi" w:hAnsiTheme="minorHAnsi"/>
          <w:b/>
          <w:color w:val="1F4E79" w:themeColor="accent1" w:themeShade="80"/>
          <w:sz w:val="28"/>
          <w:szCs w:val="24"/>
        </w:rPr>
      </w:pPr>
      <w:r w:rsidRPr="00751F74">
        <w:rPr>
          <w:rFonts w:asciiTheme="minorHAnsi" w:hAnsiTheme="minorHAnsi"/>
          <w:b/>
          <w:color w:val="1F4E79" w:themeColor="accent1" w:themeShade="80"/>
          <w:sz w:val="28"/>
          <w:szCs w:val="24"/>
        </w:rPr>
        <w:t>Clinical Placement Software System</w:t>
      </w:r>
    </w:p>
    <w:p w14:paraId="254A8225" w14:textId="77777777" w:rsidR="006303AB" w:rsidRPr="00620FE9" w:rsidRDefault="006303AB" w:rsidP="006303AB">
      <w:pPr>
        <w:rPr>
          <w:rFonts w:asciiTheme="minorHAnsi" w:hAnsiTheme="minorHAnsi"/>
          <w:b/>
          <w:color w:val="1F4E79" w:themeColor="accent1" w:themeShade="80"/>
        </w:rPr>
      </w:pPr>
    </w:p>
    <w:p w14:paraId="366F9637" w14:textId="54B8D794" w:rsidR="006303AB" w:rsidRPr="00022A1A" w:rsidRDefault="006303AB" w:rsidP="006303AB">
      <w:pPr>
        <w:rPr>
          <w:rFonts w:asciiTheme="minorHAnsi" w:hAnsiTheme="minorHAnsi"/>
        </w:rPr>
      </w:pPr>
      <w:r w:rsidRPr="00022A1A">
        <w:rPr>
          <w:rFonts w:asciiTheme="minorHAnsi" w:hAnsiTheme="minorHAnsi"/>
        </w:rPr>
        <w:t xml:space="preserve">The Office of Experiential Education engages two important tools provided by CORE ELMS to assist with our experiential learning program: 1.) </w:t>
      </w:r>
      <w:r w:rsidR="00B17CAB">
        <w:rPr>
          <w:rFonts w:asciiTheme="minorHAnsi" w:hAnsiTheme="minorHAnsi"/>
        </w:rPr>
        <w:t>Core Elms</w:t>
      </w:r>
      <w:r w:rsidRPr="00022A1A">
        <w:rPr>
          <w:rFonts w:asciiTheme="minorHAnsi" w:hAnsiTheme="minorHAnsi"/>
        </w:rPr>
        <w:t xml:space="preserve"> assists with the management of experiential site placements and evaluations and 2.) </w:t>
      </w:r>
      <w:r w:rsidR="00B17CAB">
        <w:rPr>
          <w:rFonts w:asciiTheme="minorHAnsi" w:hAnsiTheme="minorHAnsi"/>
        </w:rPr>
        <w:t xml:space="preserve">Core </w:t>
      </w:r>
      <w:proofErr w:type="spellStart"/>
      <w:r w:rsidR="00BB2CA7">
        <w:rPr>
          <w:rFonts w:asciiTheme="minorHAnsi" w:hAnsiTheme="minorHAnsi"/>
        </w:rPr>
        <w:t>ePortfoilio</w:t>
      </w:r>
      <w:proofErr w:type="spellEnd"/>
      <w:r w:rsidR="00BB2CA7">
        <w:rPr>
          <w:rFonts w:asciiTheme="minorHAnsi" w:hAnsiTheme="minorHAnsi"/>
        </w:rPr>
        <w:t xml:space="preserve"> (</w:t>
      </w:r>
      <w:proofErr w:type="spellStart"/>
      <w:r w:rsidR="00BB2CA7">
        <w:rPr>
          <w:rFonts w:asciiTheme="minorHAnsi" w:hAnsiTheme="minorHAnsi"/>
        </w:rPr>
        <w:t>MyCred</w:t>
      </w:r>
      <w:proofErr w:type="spellEnd"/>
      <w:r w:rsidR="00BB2CA7">
        <w:rPr>
          <w:rFonts w:asciiTheme="minorHAnsi" w:hAnsiTheme="minorHAnsi"/>
        </w:rPr>
        <w:t>)</w:t>
      </w:r>
      <w:r w:rsidRPr="00022A1A">
        <w:rPr>
          <w:rFonts w:asciiTheme="minorHAnsi" w:hAnsiTheme="minorHAnsi"/>
        </w:rPr>
        <w:t xml:space="preserve"> assists students with the development and presentation of their individual professional portfolio to share with prospective preceptors. During their time at the School of Pharmacy, students will use </w:t>
      </w:r>
      <w:r w:rsidR="00B17CAB">
        <w:rPr>
          <w:rFonts w:asciiTheme="minorHAnsi" w:hAnsiTheme="minorHAnsi"/>
        </w:rPr>
        <w:t>Core Elms</w:t>
      </w:r>
      <w:r w:rsidRPr="00022A1A">
        <w:rPr>
          <w:rFonts w:asciiTheme="minorHAnsi" w:hAnsiTheme="minorHAnsi"/>
        </w:rPr>
        <w:t xml:space="preserve"> to help them manage the many experiential learning opportunities in which they will participate.  Students will be encouraged to use and update </w:t>
      </w:r>
      <w:proofErr w:type="spellStart"/>
      <w:r w:rsidR="00BB2CA7">
        <w:rPr>
          <w:rFonts w:asciiTheme="minorHAnsi" w:hAnsiTheme="minorHAnsi"/>
        </w:rPr>
        <w:t>MyCred</w:t>
      </w:r>
      <w:proofErr w:type="spellEnd"/>
      <w:r w:rsidR="00B17CAB">
        <w:rPr>
          <w:rFonts w:asciiTheme="minorHAnsi" w:hAnsiTheme="minorHAnsi"/>
        </w:rPr>
        <w:t xml:space="preserve"> </w:t>
      </w:r>
      <w:r w:rsidRPr="00022A1A">
        <w:rPr>
          <w:rFonts w:asciiTheme="minorHAnsi" w:hAnsiTheme="minorHAnsi"/>
        </w:rPr>
        <w:t xml:space="preserve">to provide their preceptors with an accurate portfolio of experiences and accomplishments.  These two tools operate within the same framework allowing administrators, faculty, preceptors, and students to go seamlessly between the various systems and to share and store information. </w:t>
      </w:r>
    </w:p>
    <w:p w14:paraId="71E28E79" w14:textId="77777777" w:rsidR="006303AB" w:rsidRPr="00022A1A" w:rsidRDefault="006303AB" w:rsidP="006303AB">
      <w:pPr>
        <w:tabs>
          <w:tab w:val="left" w:pos="3420"/>
        </w:tabs>
        <w:rPr>
          <w:rFonts w:asciiTheme="minorHAnsi" w:hAnsiTheme="minorHAnsi"/>
        </w:rPr>
      </w:pPr>
      <w:r w:rsidRPr="00022A1A">
        <w:rPr>
          <w:rFonts w:asciiTheme="minorHAnsi" w:hAnsiTheme="minorHAnsi"/>
        </w:rPr>
        <w:tab/>
      </w:r>
    </w:p>
    <w:p w14:paraId="1B80B7A3" w14:textId="0A59F32A" w:rsidR="006303AB" w:rsidRPr="00022A1A" w:rsidRDefault="006303AB" w:rsidP="006303AB">
      <w:pPr>
        <w:rPr>
          <w:rFonts w:asciiTheme="minorHAnsi" w:hAnsiTheme="minorHAnsi"/>
        </w:rPr>
      </w:pPr>
      <w:r w:rsidRPr="00022A1A">
        <w:rPr>
          <w:rFonts w:asciiTheme="minorHAnsi" w:hAnsiTheme="minorHAnsi"/>
        </w:rPr>
        <w:t xml:space="preserve">Students are required to keep accurate and up to date information recorded within both </w:t>
      </w:r>
      <w:r w:rsidR="00B17CAB">
        <w:rPr>
          <w:rFonts w:asciiTheme="minorHAnsi" w:hAnsiTheme="minorHAnsi"/>
        </w:rPr>
        <w:t xml:space="preserve">Core Elms </w:t>
      </w:r>
      <w:r w:rsidRPr="00022A1A">
        <w:rPr>
          <w:rFonts w:asciiTheme="minorHAnsi" w:hAnsiTheme="minorHAnsi"/>
        </w:rPr>
        <w:t xml:space="preserve">and </w:t>
      </w:r>
      <w:proofErr w:type="spellStart"/>
      <w:r w:rsidR="00BB2CA7">
        <w:rPr>
          <w:rFonts w:asciiTheme="minorHAnsi" w:hAnsiTheme="minorHAnsi"/>
        </w:rPr>
        <w:t>MyCred</w:t>
      </w:r>
      <w:proofErr w:type="spellEnd"/>
      <w:r w:rsidRPr="00022A1A">
        <w:rPr>
          <w:rFonts w:asciiTheme="minorHAnsi" w:hAnsiTheme="minorHAnsi"/>
        </w:rPr>
        <w:t xml:space="preserve">.  </w:t>
      </w:r>
    </w:p>
    <w:p w14:paraId="05DD54F9" w14:textId="77777777" w:rsidR="006303AB" w:rsidRDefault="006303AB" w:rsidP="004E29AD">
      <w:pPr>
        <w:rPr>
          <w:rFonts w:asciiTheme="minorHAnsi" w:hAnsiTheme="minorHAnsi"/>
          <w:b/>
          <w:color w:val="1F4E79" w:themeColor="accent1" w:themeShade="80"/>
          <w:sz w:val="28"/>
          <w:szCs w:val="24"/>
        </w:rPr>
      </w:pPr>
    </w:p>
    <w:p w14:paraId="24FEE65A" w14:textId="77777777" w:rsidR="00BB2CA7" w:rsidRPr="00BB2CA7" w:rsidRDefault="00BB2CA7" w:rsidP="00BB2CA7">
      <w:pPr>
        <w:pStyle w:val="BodyText"/>
        <w:rPr>
          <w:b/>
          <w:color w:val="1F4E79" w:themeColor="accent1" w:themeShade="80"/>
          <w:sz w:val="28"/>
        </w:rPr>
      </w:pPr>
      <w:r w:rsidRPr="00BB2CA7">
        <w:rPr>
          <w:b/>
          <w:color w:val="1F4E79" w:themeColor="accent1" w:themeShade="80"/>
          <w:sz w:val="28"/>
        </w:rPr>
        <w:lastRenderedPageBreak/>
        <w:t>Out of Network Pharmacy Practice Sites and the Professional Experience Program:</w:t>
      </w:r>
    </w:p>
    <w:p w14:paraId="61D7C55D" w14:textId="77777777" w:rsidR="00BB2CA7" w:rsidRPr="00BB2CA7" w:rsidRDefault="00BB2CA7" w:rsidP="00BB2CA7">
      <w:pPr>
        <w:pStyle w:val="BodyText"/>
        <w:spacing w:after="240"/>
        <w:rPr>
          <w:sz w:val="24"/>
        </w:rPr>
      </w:pPr>
      <w:r w:rsidRPr="00BB2CA7">
        <w:rPr>
          <w:sz w:val="24"/>
        </w:rPr>
        <w:t xml:space="preserve">Our School of Pharmacy maintains a robust network of practice sites largely in Connecticut with some sites also located in nearby states. All of these sites maintain active affiliation agreements with us.  We communicate with these sites regularly to gather information about availability, credentialing and so on.  </w:t>
      </w:r>
    </w:p>
    <w:p w14:paraId="2DBB633E" w14:textId="77777777" w:rsidR="00BB2CA7" w:rsidRPr="00BB2CA7" w:rsidRDefault="00BB2CA7" w:rsidP="00BB2CA7">
      <w:pPr>
        <w:pStyle w:val="BodyText"/>
        <w:spacing w:after="240"/>
        <w:rPr>
          <w:b/>
          <w:sz w:val="24"/>
        </w:rPr>
      </w:pPr>
      <w:r w:rsidRPr="00BB2CA7">
        <w:rPr>
          <w:sz w:val="24"/>
        </w:rPr>
        <w:t xml:space="preserve">Students desiring a rotation at a site that is not affiliated with the Professional Experience Program must submit a Site Prospector form, available on Core Elms.  The Director of Experiential Learning, or their designate, will evaluate all new sites before being approved for the experiential education program to ensure they meet our quality standards.  </w:t>
      </w:r>
    </w:p>
    <w:p w14:paraId="27E9EC99" w14:textId="3632DF12" w:rsidR="00523403" w:rsidRDefault="00523403" w:rsidP="00523403">
      <w:pPr>
        <w:rPr>
          <w:rFonts w:asciiTheme="minorHAnsi" w:hAnsiTheme="minorHAnsi"/>
          <w:b/>
          <w:color w:val="1F4E79" w:themeColor="accent1" w:themeShade="80"/>
          <w:sz w:val="28"/>
          <w:szCs w:val="24"/>
        </w:rPr>
      </w:pPr>
      <w:proofErr w:type="spellStart"/>
      <w:r>
        <w:rPr>
          <w:rFonts w:asciiTheme="minorHAnsi" w:hAnsiTheme="minorHAnsi"/>
          <w:b/>
          <w:color w:val="1F4E79" w:themeColor="accent1" w:themeShade="80"/>
          <w:sz w:val="28"/>
          <w:szCs w:val="24"/>
        </w:rPr>
        <w:t>Complio</w:t>
      </w:r>
      <w:proofErr w:type="spellEnd"/>
    </w:p>
    <w:p w14:paraId="4CBAE29C" w14:textId="77777777" w:rsidR="00FA2851" w:rsidRPr="00FA2851" w:rsidRDefault="00FA2851" w:rsidP="00FA2851">
      <w:pPr>
        <w:spacing w:before="100" w:beforeAutospacing="1" w:after="100" w:afterAutospacing="1"/>
        <w:rPr>
          <w:rFonts w:asciiTheme="minorHAnsi" w:hAnsiTheme="minorHAnsi"/>
        </w:rPr>
      </w:pPr>
      <w:r w:rsidRPr="00FA2851">
        <w:rPr>
          <w:rFonts w:asciiTheme="minorHAnsi" w:hAnsiTheme="minorHAnsi"/>
        </w:rPr>
        <w:t xml:space="preserve">The University has contracted with </w:t>
      </w:r>
      <w:proofErr w:type="spellStart"/>
      <w:r w:rsidRPr="00FA2851">
        <w:rPr>
          <w:rFonts w:asciiTheme="minorHAnsi" w:hAnsiTheme="minorHAnsi"/>
        </w:rPr>
        <w:t>Complio</w:t>
      </w:r>
      <w:proofErr w:type="spellEnd"/>
      <w:r w:rsidRPr="00FA2851">
        <w:rPr>
          <w:rFonts w:asciiTheme="minorHAnsi" w:hAnsiTheme="minorHAnsi"/>
        </w:rPr>
        <w:t xml:space="preserve"> to complete screenings on UConn students.   </w:t>
      </w:r>
      <w:proofErr w:type="spellStart"/>
      <w:r w:rsidRPr="00FA2851">
        <w:rPr>
          <w:rFonts w:asciiTheme="minorHAnsi" w:hAnsiTheme="minorHAnsi"/>
        </w:rPr>
        <w:t>Complio</w:t>
      </w:r>
      <w:proofErr w:type="spellEnd"/>
      <w:r w:rsidRPr="00FA2851">
        <w:rPr>
          <w:rFonts w:asciiTheme="minorHAnsi" w:hAnsiTheme="minorHAnsi"/>
        </w:rPr>
        <w:t xml:space="preserve"> is used for immunization and compliance tracking.  Do be aware that there are costs involved with the screening of requirements which is the student’s responsibility.   You must be in compliance with your immunizations in order to be able to participate in rotations.  Some of our sites also have additional requirements such as drug screenings, background checks, and fingerprinting which you will be responsible for ordering and the costs of the screenings is the student’s responsibility.    </w:t>
      </w:r>
    </w:p>
    <w:p w14:paraId="5D1039C6" w14:textId="7FAC3BF9" w:rsidR="006303AB" w:rsidRPr="006303AB" w:rsidRDefault="006303AB" w:rsidP="004E29AD">
      <w:pPr>
        <w:rPr>
          <w:rFonts w:asciiTheme="minorHAnsi" w:hAnsiTheme="minorHAnsi"/>
          <w:b/>
          <w:color w:val="1F4E79" w:themeColor="accent1" w:themeShade="80"/>
          <w:sz w:val="16"/>
          <w:szCs w:val="24"/>
        </w:rPr>
      </w:pPr>
    </w:p>
    <w:p w14:paraId="4FC75452" w14:textId="4B2B8AD7" w:rsidR="00FA263B" w:rsidRPr="00867BBC" w:rsidRDefault="00867BBC" w:rsidP="004E29AD">
      <w:pPr>
        <w:rPr>
          <w:rFonts w:asciiTheme="minorHAnsi" w:hAnsiTheme="minorHAnsi"/>
          <w:b/>
          <w:color w:val="1F4E79" w:themeColor="accent1" w:themeShade="80"/>
          <w:sz w:val="14"/>
          <w:szCs w:val="24"/>
        </w:rPr>
      </w:pPr>
      <w:r>
        <w:rPr>
          <w:rFonts w:asciiTheme="minorHAnsi" w:hAnsiTheme="minorHAnsi"/>
          <w:b/>
          <w:color w:val="1F4E79" w:themeColor="accent1" w:themeShade="80"/>
          <w:sz w:val="28"/>
          <w:szCs w:val="24"/>
        </w:rPr>
        <w:t>Contacts for Experiential Education:</w:t>
      </w:r>
      <w:r>
        <w:rPr>
          <w:rFonts w:asciiTheme="minorHAnsi" w:hAnsiTheme="minorHAnsi"/>
          <w:b/>
          <w:color w:val="1F4E79" w:themeColor="accent1" w:themeShade="80"/>
          <w:sz w:val="28"/>
          <w:szCs w:val="24"/>
        </w:rPr>
        <w:br/>
      </w:r>
    </w:p>
    <w:p w14:paraId="64C74942" w14:textId="1DDBDBD2" w:rsidR="00867BBC" w:rsidRDefault="00636E5D" w:rsidP="004E29AD">
      <w:pPr>
        <w:rPr>
          <w:rFonts w:asciiTheme="minorHAnsi" w:hAnsiTheme="minorHAnsi"/>
          <w:szCs w:val="24"/>
        </w:rPr>
      </w:pPr>
      <w:r>
        <w:rPr>
          <w:rFonts w:asciiTheme="minorHAnsi" w:hAnsiTheme="minorHAnsi"/>
          <w:szCs w:val="24"/>
        </w:rPr>
        <w:t xml:space="preserve">Director of Experiential </w:t>
      </w:r>
      <w:r w:rsidR="00C40674">
        <w:rPr>
          <w:rFonts w:asciiTheme="minorHAnsi" w:hAnsiTheme="minorHAnsi"/>
          <w:szCs w:val="24"/>
        </w:rPr>
        <w:t>Learning</w:t>
      </w:r>
    </w:p>
    <w:p w14:paraId="2CFAB0B2" w14:textId="7FD29AA7" w:rsidR="00FA263B" w:rsidRDefault="00A47FC1" w:rsidP="004E29AD">
      <w:pPr>
        <w:rPr>
          <w:rFonts w:asciiTheme="minorHAnsi" w:hAnsiTheme="minorHAnsi"/>
          <w:szCs w:val="24"/>
        </w:rPr>
      </w:pPr>
      <w:r>
        <w:rPr>
          <w:rFonts w:asciiTheme="minorHAnsi" w:hAnsiTheme="minorHAnsi"/>
          <w:szCs w:val="24"/>
        </w:rPr>
        <w:t>Jill Fitzgerald</w:t>
      </w:r>
      <w:r w:rsidR="00867BBC" w:rsidRPr="00867BBC">
        <w:rPr>
          <w:rFonts w:asciiTheme="minorHAnsi" w:hAnsiTheme="minorHAnsi"/>
          <w:szCs w:val="24"/>
        </w:rPr>
        <w:t xml:space="preserve"> </w:t>
      </w:r>
      <w:r w:rsidR="00867BBC">
        <w:rPr>
          <w:rFonts w:asciiTheme="minorHAnsi" w:hAnsiTheme="minorHAnsi"/>
          <w:szCs w:val="24"/>
        </w:rPr>
        <w:t xml:space="preserve">   </w:t>
      </w:r>
      <w:r w:rsidR="00867BBC" w:rsidRPr="00867BBC">
        <w:rPr>
          <w:rFonts w:asciiTheme="minorHAnsi" w:hAnsiTheme="minorHAnsi"/>
          <w:szCs w:val="24"/>
        </w:rPr>
        <w:t>860</w:t>
      </w:r>
      <w:r w:rsidR="00867BBC">
        <w:rPr>
          <w:rFonts w:asciiTheme="minorHAnsi" w:hAnsiTheme="minorHAnsi"/>
          <w:szCs w:val="24"/>
        </w:rPr>
        <w:t>-486</w:t>
      </w:r>
      <w:r w:rsidR="00867BBC" w:rsidRPr="00867BBC">
        <w:rPr>
          <w:rFonts w:asciiTheme="minorHAnsi" w:hAnsiTheme="minorHAnsi"/>
          <w:szCs w:val="24"/>
        </w:rPr>
        <w:t>-3151</w:t>
      </w:r>
      <w:r w:rsidR="00867BBC">
        <w:rPr>
          <w:rFonts w:asciiTheme="minorHAnsi" w:hAnsiTheme="minorHAnsi"/>
          <w:szCs w:val="24"/>
        </w:rPr>
        <w:t xml:space="preserve">  </w:t>
      </w:r>
      <w:r w:rsidR="0051125E">
        <w:rPr>
          <w:rFonts w:asciiTheme="minorHAnsi" w:hAnsiTheme="minorHAnsi"/>
          <w:szCs w:val="24"/>
        </w:rPr>
        <w:t xml:space="preserve"> PBB </w:t>
      </w:r>
      <w:proofErr w:type="gramStart"/>
      <w:r w:rsidR="0051125E">
        <w:rPr>
          <w:rFonts w:asciiTheme="minorHAnsi" w:hAnsiTheme="minorHAnsi"/>
          <w:szCs w:val="24"/>
        </w:rPr>
        <w:t xml:space="preserve">341 </w:t>
      </w:r>
      <w:r w:rsidR="00867BBC">
        <w:rPr>
          <w:rFonts w:asciiTheme="minorHAnsi" w:hAnsiTheme="minorHAnsi"/>
          <w:szCs w:val="24"/>
        </w:rPr>
        <w:t xml:space="preserve"> </w:t>
      </w:r>
      <w:proofErr w:type="gramEnd"/>
      <w:r w:rsidR="00EB0C64">
        <w:rPr>
          <w:rStyle w:val="Hyperlink"/>
          <w:rFonts w:asciiTheme="minorHAnsi" w:hAnsiTheme="minorHAnsi"/>
          <w:szCs w:val="24"/>
        </w:rPr>
        <w:fldChar w:fldCharType="begin"/>
      </w:r>
      <w:r w:rsidR="00EB0C64">
        <w:rPr>
          <w:rStyle w:val="Hyperlink"/>
          <w:rFonts w:asciiTheme="minorHAnsi" w:hAnsiTheme="minorHAnsi"/>
          <w:szCs w:val="24"/>
        </w:rPr>
        <w:instrText xml:space="preserve"> HYPERLINK "mailto:jill.fitzgerald@uconn.edu" </w:instrText>
      </w:r>
      <w:r w:rsidR="00EB0C64">
        <w:rPr>
          <w:rStyle w:val="Hyperlink"/>
          <w:rFonts w:asciiTheme="minorHAnsi" w:hAnsiTheme="minorHAnsi"/>
          <w:szCs w:val="24"/>
        </w:rPr>
        <w:fldChar w:fldCharType="separate"/>
      </w:r>
      <w:r w:rsidRPr="00F178DB">
        <w:rPr>
          <w:rStyle w:val="Hyperlink"/>
          <w:rFonts w:asciiTheme="minorHAnsi" w:hAnsiTheme="minorHAnsi"/>
          <w:szCs w:val="24"/>
        </w:rPr>
        <w:t>jill.fitzgerald@uconn.edu</w:t>
      </w:r>
      <w:r w:rsidR="00EB0C64">
        <w:rPr>
          <w:rStyle w:val="Hyperlink"/>
          <w:rFonts w:asciiTheme="minorHAnsi" w:hAnsiTheme="minorHAnsi"/>
          <w:szCs w:val="24"/>
        </w:rPr>
        <w:fldChar w:fldCharType="end"/>
      </w:r>
    </w:p>
    <w:p w14:paraId="102CA04D" w14:textId="51A85C97" w:rsidR="00867BBC" w:rsidRDefault="00867BBC" w:rsidP="004E29AD">
      <w:pPr>
        <w:rPr>
          <w:rStyle w:val="Hyperlink"/>
          <w:rFonts w:asciiTheme="minorHAnsi" w:hAnsiTheme="minorHAnsi"/>
          <w:szCs w:val="24"/>
        </w:rPr>
      </w:pPr>
      <w:r>
        <w:rPr>
          <w:rFonts w:asciiTheme="minorHAnsi" w:hAnsiTheme="minorHAnsi"/>
          <w:szCs w:val="24"/>
        </w:rPr>
        <w:br/>
        <w:t>Assistant Director of Experiential Education</w:t>
      </w:r>
      <w:r>
        <w:rPr>
          <w:rFonts w:asciiTheme="minorHAnsi" w:hAnsiTheme="minorHAnsi"/>
          <w:szCs w:val="24"/>
        </w:rPr>
        <w:br/>
        <w:t xml:space="preserve">Mary Ann </w:t>
      </w:r>
      <w:proofErr w:type="gramStart"/>
      <w:r>
        <w:rPr>
          <w:rFonts w:asciiTheme="minorHAnsi" w:hAnsiTheme="minorHAnsi"/>
          <w:szCs w:val="24"/>
        </w:rPr>
        <w:t>Phaneuf  860</w:t>
      </w:r>
      <w:proofErr w:type="gramEnd"/>
      <w:r>
        <w:rPr>
          <w:rFonts w:asciiTheme="minorHAnsi" w:hAnsiTheme="minorHAnsi"/>
          <w:szCs w:val="24"/>
        </w:rPr>
        <w:t xml:space="preserve">-486-2999  PBB 343 </w:t>
      </w:r>
      <w:hyperlink r:id="rId20" w:history="1">
        <w:r w:rsidRPr="008B28CD">
          <w:rPr>
            <w:rStyle w:val="Hyperlink"/>
            <w:rFonts w:asciiTheme="minorHAnsi" w:hAnsiTheme="minorHAnsi"/>
            <w:szCs w:val="24"/>
          </w:rPr>
          <w:t>mary.phaneuf@uconn.edu</w:t>
        </w:r>
      </w:hyperlink>
    </w:p>
    <w:p w14:paraId="454B0942" w14:textId="77777777" w:rsidR="002F32E6" w:rsidRDefault="002F32E6" w:rsidP="004E29AD">
      <w:pPr>
        <w:rPr>
          <w:rStyle w:val="Hyperlink"/>
          <w:rFonts w:asciiTheme="minorHAnsi" w:hAnsiTheme="minorHAnsi"/>
          <w:szCs w:val="24"/>
        </w:rPr>
      </w:pPr>
    </w:p>
    <w:p w14:paraId="0D8CD1FB" w14:textId="18DC5B12" w:rsidR="00284D70" w:rsidRDefault="00284D70" w:rsidP="004E29AD">
      <w:pPr>
        <w:rPr>
          <w:rStyle w:val="Hyperlink"/>
          <w:rFonts w:asciiTheme="minorHAnsi" w:hAnsiTheme="minorHAnsi"/>
          <w:color w:val="auto"/>
          <w:szCs w:val="24"/>
          <w:u w:val="none"/>
        </w:rPr>
      </w:pPr>
      <w:r>
        <w:rPr>
          <w:rStyle w:val="Hyperlink"/>
          <w:rFonts w:asciiTheme="minorHAnsi" w:hAnsiTheme="minorHAnsi"/>
          <w:color w:val="auto"/>
          <w:szCs w:val="24"/>
          <w:u w:val="none"/>
        </w:rPr>
        <w:t xml:space="preserve">Experiential Education </w:t>
      </w:r>
      <w:r w:rsidR="002F32E6" w:rsidRPr="002F32E6">
        <w:rPr>
          <w:rStyle w:val="Hyperlink"/>
          <w:rFonts w:asciiTheme="minorHAnsi" w:hAnsiTheme="minorHAnsi"/>
          <w:color w:val="auto"/>
          <w:szCs w:val="24"/>
          <w:u w:val="none"/>
        </w:rPr>
        <w:t>Program Assistant</w:t>
      </w:r>
      <w:r w:rsidR="002F32E6">
        <w:rPr>
          <w:rStyle w:val="Hyperlink"/>
          <w:rFonts w:asciiTheme="minorHAnsi" w:hAnsiTheme="minorHAnsi"/>
          <w:color w:val="auto"/>
          <w:szCs w:val="24"/>
          <w:u w:val="none"/>
        </w:rPr>
        <w:t xml:space="preserve"> </w:t>
      </w:r>
    </w:p>
    <w:p w14:paraId="6AAEF148" w14:textId="79978C78" w:rsidR="002F32E6" w:rsidRDefault="002F32E6" w:rsidP="004E29AD">
      <w:r w:rsidRPr="00696B4C">
        <w:rPr>
          <w:rStyle w:val="Hyperlink"/>
          <w:rFonts w:asciiTheme="minorHAnsi" w:hAnsiTheme="minorHAnsi"/>
          <w:color w:val="auto"/>
          <w:szCs w:val="24"/>
          <w:u w:val="none"/>
        </w:rPr>
        <w:t xml:space="preserve">Joshlyn Lucas-Nash </w:t>
      </w:r>
      <w:r w:rsidR="00284D70">
        <w:rPr>
          <w:rStyle w:val="Hyperlink"/>
          <w:rFonts w:asciiTheme="minorHAnsi" w:hAnsiTheme="minorHAnsi"/>
          <w:color w:val="auto"/>
          <w:szCs w:val="24"/>
          <w:u w:val="none"/>
        </w:rPr>
        <w:t>860-486-</w:t>
      </w:r>
      <w:proofErr w:type="gramStart"/>
      <w:r w:rsidR="00284D70">
        <w:rPr>
          <w:rStyle w:val="Hyperlink"/>
          <w:rFonts w:asciiTheme="minorHAnsi" w:hAnsiTheme="minorHAnsi"/>
          <w:color w:val="auto"/>
          <w:szCs w:val="24"/>
          <w:u w:val="none"/>
        </w:rPr>
        <w:t>5848  PBB</w:t>
      </w:r>
      <w:proofErr w:type="gramEnd"/>
      <w:r w:rsidR="00284D70">
        <w:rPr>
          <w:rStyle w:val="Hyperlink"/>
          <w:rFonts w:asciiTheme="minorHAnsi" w:hAnsiTheme="minorHAnsi"/>
          <w:color w:val="auto"/>
          <w:szCs w:val="24"/>
          <w:u w:val="none"/>
        </w:rPr>
        <w:t xml:space="preserve"> 3</w:t>
      </w:r>
      <w:r w:rsidR="00284D70" w:rsidRPr="00284D70">
        <w:rPr>
          <w:rStyle w:val="Hyperlink"/>
          <w:rFonts w:asciiTheme="minorHAnsi" w:hAnsiTheme="minorHAnsi"/>
          <w:color w:val="auto"/>
          <w:szCs w:val="24"/>
          <w:u w:val="none"/>
          <w:vertAlign w:val="superscript"/>
        </w:rPr>
        <w:t>rd</w:t>
      </w:r>
      <w:r w:rsidR="00284D70">
        <w:rPr>
          <w:rStyle w:val="Hyperlink"/>
          <w:rFonts w:asciiTheme="minorHAnsi" w:hAnsiTheme="minorHAnsi"/>
          <w:color w:val="auto"/>
          <w:szCs w:val="24"/>
          <w:u w:val="none"/>
        </w:rPr>
        <w:t xml:space="preserve"> Floor </w:t>
      </w:r>
      <w:hyperlink r:id="rId21" w:history="1">
        <w:r w:rsidR="00284D70" w:rsidRPr="00284D70">
          <w:rPr>
            <w:rStyle w:val="Hyperlink"/>
            <w:rFonts w:asciiTheme="minorHAnsi" w:hAnsiTheme="minorHAnsi"/>
          </w:rPr>
          <w:t>joshlyn.lucas-nash@uconn.edu</w:t>
        </w:r>
      </w:hyperlink>
      <w:r w:rsidR="00284D70">
        <w:t xml:space="preserve"> </w:t>
      </w:r>
    </w:p>
    <w:p w14:paraId="45F4E1FC" w14:textId="54950A0A" w:rsidR="00C40674" w:rsidRDefault="00C40674" w:rsidP="004E29AD"/>
    <w:p w14:paraId="74AF0C2E" w14:textId="3D9C7D30" w:rsidR="00C40674" w:rsidRPr="00C40674" w:rsidRDefault="00C40674" w:rsidP="004E29AD">
      <w:pPr>
        <w:rPr>
          <w:rFonts w:asciiTheme="minorHAnsi" w:hAnsiTheme="minorHAnsi" w:cstheme="minorHAnsi"/>
          <w:szCs w:val="24"/>
        </w:rPr>
      </w:pPr>
      <w:r w:rsidRPr="00C40674">
        <w:rPr>
          <w:rFonts w:asciiTheme="minorHAnsi" w:hAnsiTheme="minorHAnsi" w:cstheme="minorHAnsi"/>
        </w:rPr>
        <w:t>Field Coordinator</w:t>
      </w:r>
      <w:r w:rsidRPr="00C40674">
        <w:rPr>
          <w:rFonts w:asciiTheme="minorHAnsi" w:hAnsiTheme="minorHAnsi" w:cstheme="minorHAnsi"/>
        </w:rPr>
        <w:br/>
        <w:t>Mary Morytko 860-450-6188, PBB 340 mary.morytko@uconn.edu</w:t>
      </w:r>
    </w:p>
    <w:p w14:paraId="6CC2132A" w14:textId="77777777" w:rsidR="006303AB" w:rsidRDefault="006303AB" w:rsidP="002F32E6">
      <w:pPr>
        <w:rPr>
          <w:rFonts w:asciiTheme="minorHAnsi" w:hAnsiTheme="minorHAnsi"/>
          <w:b/>
          <w:color w:val="1F4E79" w:themeColor="accent1" w:themeShade="80"/>
        </w:rPr>
      </w:pPr>
    </w:p>
    <w:p w14:paraId="4AD17A83" w14:textId="77777777" w:rsidR="002F32E6" w:rsidRDefault="002F32E6" w:rsidP="0094564D">
      <w:pPr>
        <w:jc w:val="center"/>
        <w:rPr>
          <w:rFonts w:asciiTheme="minorHAnsi" w:hAnsiTheme="minorHAnsi"/>
          <w:b/>
          <w:color w:val="1F4E79" w:themeColor="accent1" w:themeShade="80"/>
        </w:rPr>
      </w:pPr>
    </w:p>
    <w:p w14:paraId="13C19AC2" w14:textId="3280E1AF" w:rsidR="0094564D" w:rsidRPr="007010F0" w:rsidRDefault="0094564D" w:rsidP="00BB630B">
      <w:pPr>
        <w:rPr>
          <w:rFonts w:asciiTheme="minorHAnsi" w:hAnsiTheme="minorHAnsi"/>
          <w:b/>
          <w:color w:val="1F4E79" w:themeColor="accent1" w:themeShade="80"/>
          <w:sz w:val="28"/>
          <w:szCs w:val="28"/>
        </w:rPr>
      </w:pPr>
      <w:r w:rsidRPr="007010F0">
        <w:rPr>
          <w:rFonts w:asciiTheme="minorHAnsi" w:hAnsiTheme="minorHAnsi"/>
          <w:b/>
          <w:color w:val="1F4E79" w:themeColor="accent1" w:themeShade="80"/>
          <w:sz w:val="28"/>
          <w:szCs w:val="28"/>
        </w:rPr>
        <w:t>Calculator Policy</w:t>
      </w:r>
    </w:p>
    <w:p w14:paraId="055AC72B" w14:textId="77777777" w:rsidR="0094564D" w:rsidRPr="00601C11" w:rsidRDefault="0094564D" w:rsidP="0094564D">
      <w:pPr>
        <w:pStyle w:val="NormalWeb"/>
        <w:rPr>
          <w:rFonts w:asciiTheme="minorHAnsi" w:hAnsiTheme="minorHAnsi"/>
          <w:color w:val="000000"/>
          <w:sz w:val="22"/>
          <w:szCs w:val="22"/>
        </w:rPr>
      </w:pPr>
      <w:r w:rsidRPr="00601C11">
        <w:rPr>
          <w:rFonts w:asciiTheme="minorHAnsi" w:hAnsiTheme="minorHAnsi"/>
          <w:color w:val="000000"/>
          <w:sz w:val="22"/>
          <w:szCs w:val="22"/>
        </w:rPr>
        <w:t xml:space="preserve">Students are required to use the School of Pharmacy calculators during exams that require them. Although these calculators cannot be checked out by students, students may familiarize themselves with the calculators in the Office of the </w:t>
      </w:r>
      <w:r>
        <w:rPr>
          <w:rFonts w:asciiTheme="minorHAnsi" w:hAnsiTheme="minorHAnsi"/>
          <w:color w:val="000000"/>
          <w:sz w:val="22"/>
          <w:szCs w:val="22"/>
        </w:rPr>
        <w:t>Admissions and Student Affairs</w:t>
      </w:r>
      <w:r w:rsidRPr="00601C11">
        <w:rPr>
          <w:rFonts w:asciiTheme="minorHAnsi" w:hAnsiTheme="minorHAnsi"/>
          <w:color w:val="000000"/>
          <w:sz w:val="22"/>
          <w:szCs w:val="22"/>
        </w:rPr>
        <w:t xml:space="preserve"> prior to the exam.</w:t>
      </w:r>
    </w:p>
    <w:p w14:paraId="06976310" w14:textId="77777777" w:rsidR="0094564D" w:rsidRPr="00601C11" w:rsidRDefault="0094564D" w:rsidP="0094564D">
      <w:pPr>
        <w:pStyle w:val="NormalWeb"/>
        <w:jc w:val="both"/>
        <w:rPr>
          <w:rFonts w:asciiTheme="minorHAnsi" w:hAnsiTheme="minorHAnsi"/>
          <w:color w:val="000000"/>
          <w:sz w:val="22"/>
          <w:szCs w:val="22"/>
        </w:rPr>
      </w:pPr>
      <w:r w:rsidRPr="00601C11">
        <w:rPr>
          <w:rFonts w:asciiTheme="minorHAnsi" w:hAnsiTheme="minorHAnsi"/>
          <w:color w:val="000000"/>
          <w:sz w:val="22"/>
          <w:szCs w:val="22"/>
        </w:rPr>
        <w:t xml:space="preserve">The calculators used are Texas Instruments TI-30X IIS. </w:t>
      </w:r>
    </w:p>
    <w:p w14:paraId="542FD620" w14:textId="77777777" w:rsidR="00AA2B1A" w:rsidRDefault="00AA2B1A" w:rsidP="00BB630B">
      <w:pPr>
        <w:rPr>
          <w:rFonts w:asciiTheme="minorHAnsi" w:hAnsiTheme="minorHAnsi"/>
          <w:b/>
          <w:color w:val="1F4E79" w:themeColor="accent1" w:themeShade="80"/>
          <w:sz w:val="28"/>
          <w:szCs w:val="28"/>
        </w:rPr>
      </w:pPr>
    </w:p>
    <w:p w14:paraId="631BA9DC" w14:textId="77777777" w:rsidR="00AA2B1A" w:rsidRDefault="00AA2B1A" w:rsidP="00BB630B">
      <w:pPr>
        <w:rPr>
          <w:rFonts w:asciiTheme="minorHAnsi" w:hAnsiTheme="minorHAnsi"/>
          <w:b/>
          <w:color w:val="1F4E79" w:themeColor="accent1" w:themeShade="80"/>
          <w:sz w:val="28"/>
          <w:szCs w:val="28"/>
        </w:rPr>
      </w:pPr>
    </w:p>
    <w:p w14:paraId="7C490C86" w14:textId="4933CBBB" w:rsidR="0094564D" w:rsidRPr="00312F3E" w:rsidRDefault="0094564D" w:rsidP="00BB630B">
      <w:pPr>
        <w:rPr>
          <w:rFonts w:asciiTheme="minorHAnsi" w:hAnsiTheme="minorHAnsi"/>
          <w:b/>
          <w:color w:val="1F4E79" w:themeColor="accent1" w:themeShade="80"/>
          <w:sz w:val="28"/>
          <w:szCs w:val="28"/>
        </w:rPr>
      </w:pPr>
      <w:r w:rsidRPr="00312F3E">
        <w:rPr>
          <w:rFonts w:asciiTheme="minorHAnsi" w:hAnsiTheme="minorHAnsi"/>
          <w:b/>
          <w:color w:val="1F4E79" w:themeColor="accent1" w:themeShade="80"/>
          <w:sz w:val="28"/>
          <w:szCs w:val="28"/>
        </w:rPr>
        <w:lastRenderedPageBreak/>
        <w:t>Required Laptop/Tablet</w:t>
      </w:r>
    </w:p>
    <w:p w14:paraId="197270E2" w14:textId="77777777" w:rsidR="0094564D" w:rsidRPr="00312F3E" w:rsidRDefault="0094564D" w:rsidP="0094564D">
      <w:pPr>
        <w:rPr>
          <w:rFonts w:asciiTheme="minorHAnsi" w:hAnsiTheme="minorHAnsi"/>
          <w:color w:val="212121"/>
          <w:szCs w:val="20"/>
        </w:rPr>
      </w:pPr>
    </w:p>
    <w:p w14:paraId="56615FD9" w14:textId="77777777" w:rsidR="0094564D" w:rsidRPr="00312F3E" w:rsidRDefault="0094564D" w:rsidP="0094564D">
      <w:pPr>
        <w:jc w:val="both"/>
        <w:rPr>
          <w:rFonts w:asciiTheme="minorHAnsi" w:hAnsiTheme="minorHAnsi"/>
          <w:color w:val="212121"/>
        </w:rPr>
      </w:pPr>
      <w:r w:rsidRPr="00312F3E">
        <w:rPr>
          <w:rFonts w:asciiTheme="minorHAnsi" w:hAnsiTheme="minorHAnsi"/>
          <w:color w:val="212121"/>
        </w:rPr>
        <w:t xml:space="preserve">All incoming P1s will be required to have a laptop or tablet that meet the minimum standards outlined below, allowing for (at minimum) </w:t>
      </w:r>
      <w:proofErr w:type="spellStart"/>
      <w:r w:rsidRPr="00312F3E">
        <w:rPr>
          <w:rFonts w:asciiTheme="minorHAnsi" w:hAnsiTheme="minorHAnsi"/>
          <w:color w:val="212121"/>
        </w:rPr>
        <w:t>ExamSoft</w:t>
      </w:r>
      <w:proofErr w:type="spellEnd"/>
      <w:r w:rsidRPr="00312F3E">
        <w:rPr>
          <w:rFonts w:asciiTheme="minorHAnsi" w:hAnsiTheme="minorHAnsi"/>
          <w:color w:val="212121"/>
        </w:rPr>
        <w:t xml:space="preserve"> and </w:t>
      </w:r>
      <w:proofErr w:type="spellStart"/>
      <w:r w:rsidRPr="00312F3E">
        <w:rPr>
          <w:rFonts w:asciiTheme="minorHAnsi" w:hAnsiTheme="minorHAnsi"/>
          <w:color w:val="212121"/>
        </w:rPr>
        <w:t>MyDispense</w:t>
      </w:r>
      <w:proofErr w:type="spellEnd"/>
      <w:r w:rsidRPr="00312F3E">
        <w:rPr>
          <w:rFonts w:asciiTheme="minorHAnsi" w:hAnsiTheme="minorHAnsi"/>
          <w:color w:val="212121"/>
        </w:rPr>
        <w:t xml:space="preserve"> software to be used across the curriculum (over the course of the next 3 years).  The school will work with </w:t>
      </w:r>
      <w:proofErr w:type="spellStart"/>
      <w:r w:rsidRPr="00312F3E">
        <w:rPr>
          <w:rFonts w:asciiTheme="minorHAnsi" w:hAnsiTheme="minorHAnsi"/>
          <w:color w:val="212121"/>
        </w:rPr>
        <w:t>HuskyTech</w:t>
      </w:r>
      <w:proofErr w:type="spellEnd"/>
      <w:r w:rsidRPr="00312F3E">
        <w:rPr>
          <w:rFonts w:asciiTheme="minorHAnsi" w:hAnsiTheme="minorHAnsi"/>
          <w:color w:val="212121"/>
        </w:rPr>
        <w:t xml:space="preserve"> and/or the </w:t>
      </w:r>
      <w:proofErr w:type="spellStart"/>
      <w:r w:rsidRPr="00312F3E">
        <w:rPr>
          <w:rFonts w:asciiTheme="minorHAnsi" w:hAnsiTheme="minorHAnsi"/>
          <w:color w:val="212121"/>
        </w:rPr>
        <w:t>CoOp</w:t>
      </w:r>
      <w:proofErr w:type="spellEnd"/>
      <w:r w:rsidRPr="00312F3E">
        <w:rPr>
          <w:rFonts w:asciiTheme="minorHAnsi" w:hAnsiTheme="minorHAnsi"/>
          <w:color w:val="212121"/>
        </w:rPr>
        <w:t xml:space="preserve"> to identify what is best as far as purchasing methods and IT support for our students. </w:t>
      </w:r>
    </w:p>
    <w:p w14:paraId="70A6E830" w14:textId="77777777" w:rsidR="0094564D" w:rsidRPr="00312F3E" w:rsidRDefault="0094564D" w:rsidP="0094564D">
      <w:pPr>
        <w:rPr>
          <w:rFonts w:asciiTheme="minorHAnsi" w:hAnsiTheme="minorHAnsi"/>
          <w:b/>
          <w:color w:val="212121"/>
        </w:rPr>
      </w:pPr>
    </w:p>
    <w:p w14:paraId="4E2669E8" w14:textId="77777777" w:rsidR="0094564D" w:rsidRPr="00312F3E" w:rsidRDefault="0094564D" w:rsidP="0094564D">
      <w:pPr>
        <w:rPr>
          <w:rFonts w:asciiTheme="minorHAnsi" w:hAnsiTheme="minorHAnsi"/>
          <w:color w:val="212121"/>
        </w:rPr>
      </w:pPr>
      <w:r w:rsidRPr="00312F3E">
        <w:rPr>
          <w:rFonts w:asciiTheme="minorHAnsi" w:hAnsiTheme="minorHAnsi"/>
          <w:b/>
          <w:color w:val="212121"/>
        </w:rPr>
        <w:t xml:space="preserve">Minimum requirements for PC / Mac laptop </w:t>
      </w:r>
      <w:r w:rsidRPr="00312F3E">
        <w:rPr>
          <w:rFonts w:asciiTheme="minorHAnsi" w:hAnsiTheme="minorHAnsi"/>
          <w:b/>
          <w:color w:val="212121"/>
          <w:u w:val="single"/>
        </w:rPr>
        <w:t>or</w:t>
      </w:r>
      <w:r w:rsidRPr="00312F3E">
        <w:rPr>
          <w:rFonts w:asciiTheme="minorHAnsi" w:hAnsiTheme="minorHAnsi"/>
          <w:b/>
          <w:color w:val="212121"/>
        </w:rPr>
        <w:t xml:space="preserve"> Tablet requirement for pharmacy students</w:t>
      </w:r>
      <w:r w:rsidRPr="00312F3E">
        <w:rPr>
          <w:rFonts w:asciiTheme="minorHAnsi" w:hAnsiTheme="minorHAnsi"/>
          <w:color w:val="212121"/>
        </w:rPr>
        <w:br/>
        <w:t>Minimum suggested requirements (PC or Mac):</w:t>
      </w:r>
      <w:r w:rsidRPr="00312F3E">
        <w:rPr>
          <w:rFonts w:asciiTheme="minorHAnsi" w:hAnsiTheme="minorHAnsi"/>
          <w:color w:val="212121"/>
        </w:rPr>
        <w:br/>
        <w:t>Hard drive:  256GB solid state drive (or larger)</w:t>
      </w:r>
      <w:r w:rsidRPr="00312F3E">
        <w:rPr>
          <w:rFonts w:asciiTheme="minorHAnsi" w:hAnsiTheme="minorHAnsi"/>
          <w:color w:val="212121"/>
        </w:rPr>
        <w:br/>
        <w:t>Memory: 8GB (or more)</w:t>
      </w:r>
      <w:r w:rsidRPr="00312F3E">
        <w:rPr>
          <w:rFonts w:asciiTheme="minorHAnsi" w:hAnsiTheme="minorHAnsi"/>
          <w:color w:val="212121"/>
        </w:rPr>
        <w:br/>
        <w:t>Operating System:  Windows 7 Professional or newer (64-bit preferred); OS X Mavericks or newer</w:t>
      </w:r>
      <w:r w:rsidRPr="00312F3E">
        <w:rPr>
          <w:rFonts w:asciiTheme="minorHAnsi" w:hAnsiTheme="minorHAnsi"/>
          <w:color w:val="212121"/>
        </w:rPr>
        <w:br/>
        <w:t>Webcam</w:t>
      </w:r>
      <w:r w:rsidRPr="00312F3E">
        <w:rPr>
          <w:rFonts w:asciiTheme="minorHAnsi" w:hAnsiTheme="minorHAnsi"/>
          <w:color w:val="212121"/>
        </w:rPr>
        <w:br/>
        <w:t xml:space="preserve">Wireless 802.11 a/b/g/n/ac </w:t>
      </w:r>
      <w:proofErr w:type="spellStart"/>
      <w:r w:rsidRPr="00312F3E">
        <w:rPr>
          <w:rFonts w:asciiTheme="minorHAnsi" w:hAnsiTheme="minorHAnsi"/>
          <w:color w:val="212121"/>
        </w:rPr>
        <w:t>WiFi</w:t>
      </w:r>
      <w:proofErr w:type="spellEnd"/>
      <w:r w:rsidRPr="00312F3E">
        <w:rPr>
          <w:rFonts w:asciiTheme="minorHAnsi" w:hAnsiTheme="minorHAnsi"/>
          <w:color w:val="212121"/>
        </w:rPr>
        <w:t xml:space="preserve"> capability</w:t>
      </w:r>
      <w:r w:rsidRPr="00312F3E">
        <w:rPr>
          <w:rFonts w:asciiTheme="minorHAnsi" w:hAnsiTheme="minorHAnsi"/>
          <w:color w:val="212121"/>
        </w:rPr>
        <w:br/>
        <w:t>Bluetooth capability</w:t>
      </w:r>
      <w:r w:rsidRPr="00312F3E">
        <w:rPr>
          <w:rFonts w:asciiTheme="minorHAnsi" w:hAnsiTheme="minorHAnsi"/>
          <w:color w:val="212121"/>
        </w:rPr>
        <w:br/>
        <w:t>Minimum software requirements [all available for download thru: huskytech.uconn.edu]:</w:t>
      </w:r>
      <w:r w:rsidRPr="00312F3E">
        <w:rPr>
          <w:rFonts w:asciiTheme="minorHAnsi" w:hAnsiTheme="minorHAnsi"/>
          <w:color w:val="212121"/>
        </w:rPr>
        <w:br/>
        <w:t>Microsoft Office 2010 or newer (PC); Microsoft Office 2011 (Mac) - must have Word, Excel, PowerPoint at minimum</w:t>
      </w:r>
    </w:p>
    <w:p w14:paraId="32B9B57C" w14:textId="77777777" w:rsidR="0094564D" w:rsidRPr="000537C6" w:rsidRDefault="0094564D" w:rsidP="0094564D">
      <w:pPr>
        <w:rPr>
          <w:rFonts w:asciiTheme="minorHAnsi" w:hAnsiTheme="minorHAnsi"/>
          <w:color w:val="212121"/>
        </w:rPr>
      </w:pPr>
      <w:r w:rsidRPr="00312F3E">
        <w:rPr>
          <w:rFonts w:asciiTheme="minorHAnsi" w:hAnsiTheme="minorHAnsi"/>
          <w:color w:val="212121"/>
        </w:rPr>
        <w:t>Battery with at least 4hr duration</w:t>
      </w:r>
      <w:r w:rsidRPr="00312F3E">
        <w:rPr>
          <w:rFonts w:asciiTheme="minorHAnsi" w:hAnsiTheme="minorHAnsi"/>
          <w:color w:val="212121"/>
        </w:rPr>
        <w:br/>
        <w:t>Adobe Reader XI (or newer)</w:t>
      </w:r>
      <w:r w:rsidRPr="00312F3E">
        <w:rPr>
          <w:rFonts w:asciiTheme="minorHAnsi" w:hAnsiTheme="minorHAnsi"/>
          <w:color w:val="212121"/>
        </w:rPr>
        <w:br/>
        <w:t>Internet Explorer</w:t>
      </w:r>
      <w:r w:rsidRPr="00312F3E">
        <w:rPr>
          <w:rFonts w:asciiTheme="minorHAnsi" w:hAnsiTheme="minorHAnsi"/>
          <w:color w:val="212121"/>
        </w:rPr>
        <w:br/>
        <w:t xml:space="preserve">Firefox or Chrome [must have one or the other to run </w:t>
      </w:r>
      <w:proofErr w:type="spellStart"/>
      <w:r w:rsidRPr="00312F3E">
        <w:rPr>
          <w:rFonts w:asciiTheme="minorHAnsi" w:hAnsiTheme="minorHAnsi"/>
          <w:color w:val="212121"/>
        </w:rPr>
        <w:t>ExamSoft</w:t>
      </w:r>
      <w:proofErr w:type="spellEnd"/>
      <w:r w:rsidRPr="00312F3E">
        <w:rPr>
          <w:rFonts w:asciiTheme="minorHAnsi" w:hAnsiTheme="minorHAnsi"/>
          <w:color w:val="212121"/>
        </w:rPr>
        <w:t>; Internet Explorer is not a preferred browser for it]</w:t>
      </w:r>
      <w:r w:rsidRPr="00312F3E">
        <w:rPr>
          <w:rFonts w:asciiTheme="minorHAnsi" w:hAnsiTheme="minorHAnsi"/>
          <w:color w:val="212121"/>
        </w:rPr>
        <w:br/>
        <w:t>Microsoft Security Essentials (PC) or Avira (Mac)</w:t>
      </w:r>
      <w:r w:rsidRPr="00312F3E">
        <w:rPr>
          <w:rFonts w:asciiTheme="minorHAnsi" w:hAnsiTheme="minorHAnsi"/>
          <w:color w:val="212121"/>
        </w:rPr>
        <w:br/>
        <w:t xml:space="preserve">Shockwave from </w:t>
      </w:r>
      <w:hyperlink r:id="rId22" w:history="1">
        <w:r w:rsidRPr="00312F3E">
          <w:rPr>
            <w:rStyle w:val="Hyperlink"/>
            <w:rFonts w:asciiTheme="minorHAnsi" w:hAnsiTheme="minorHAnsi"/>
          </w:rPr>
          <w:t>http://www.adobe.com</w:t>
        </w:r>
      </w:hyperlink>
      <w:r w:rsidRPr="000537C6">
        <w:rPr>
          <w:rFonts w:asciiTheme="minorHAnsi" w:hAnsiTheme="minorHAnsi"/>
          <w:color w:val="212121"/>
        </w:rPr>
        <w:br/>
        <w:t xml:space="preserve">Real Player from </w:t>
      </w:r>
      <w:hyperlink r:id="rId23" w:history="1">
        <w:r w:rsidRPr="00312F3E">
          <w:rPr>
            <w:rStyle w:val="Hyperlink"/>
            <w:rFonts w:asciiTheme="minorHAnsi" w:hAnsiTheme="minorHAnsi"/>
          </w:rPr>
          <w:t>http://www.realnetworks.com</w:t>
        </w:r>
      </w:hyperlink>
      <w:r w:rsidRPr="000537C6">
        <w:rPr>
          <w:rFonts w:asciiTheme="minorHAnsi" w:hAnsiTheme="minorHAnsi"/>
          <w:color w:val="212121"/>
        </w:rPr>
        <w:br/>
        <w:t xml:space="preserve">Windows Media Player from </w:t>
      </w:r>
      <w:hyperlink r:id="rId24" w:history="1">
        <w:r w:rsidRPr="00312F3E">
          <w:rPr>
            <w:rStyle w:val="Hyperlink"/>
            <w:rFonts w:asciiTheme="minorHAnsi" w:hAnsiTheme="minorHAnsi"/>
          </w:rPr>
          <w:t>http://www.microsoft.com</w:t>
        </w:r>
      </w:hyperlink>
      <w:r w:rsidRPr="000537C6">
        <w:rPr>
          <w:rFonts w:asciiTheme="minorHAnsi" w:hAnsiTheme="minorHAnsi"/>
          <w:color w:val="212121"/>
        </w:rPr>
        <w:br/>
        <w:t xml:space="preserve">Adobe Flash Player from </w:t>
      </w:r>
      <w:hyperlink r:id="rId25" w:history="1">
        <w:r w:rsidRPr="00312F3E">
          <w:rPr>
            <w:rStyle w:val="Hyperlink"/>
            <w:rFonts w:asciiTheme="minorHAnsi" w:hAnsiTheme="minorHAnsi"/>
          </w:rPr>
          <w:t>http://www.adobe.com/products/flashplayer</w:t>
        </w:r>
      </w:hyperlink>
      <w:r w:rsidRPr="000537C6">
        <w:rPr>
          <w:rFonts w:asciiTheme="minorHAnsi" w:hAnsiTheme="minorHAnsi"/>
          <w:color w:val="212121"/>
        </w:rPr>
        <w:br/>
        <w:t>Java</w:t>
      </w:r>
    </w:p>
    <w:p w14:paraId="19742579" w14:textId="77777777" w:rsidR="0094564D" w:rsidRPr="000537C6" w:rsidRDefault="0094564D" w:rsidP="0094564D">
      <w:pPr>
        <w:rPr>
          <w:rFonts w:asciiTheme="minorHAnsi" w:hAnsiTheme="minorHAnsi"/>
          <w:b/>
          <w:color w:val="212121"/>
        </w:rPr>
      </w:pPr>
    </w:p>
    <w:p w14:paraId="17CE5B1E" w14:textId="77777777" w:rsidR="0094564D" w:rsidRPr="006F2304" w:rsidRDefault="0094564D" w:rsidP="0094564D">
      <w:pPr>
        <w:rPr>
          <w:rFonts w:asciiTheme="minorHAnsi" w:hAnsiTheme="minorHAnsi"/>
          <w:color w:val="212121"/>
        </w:rPr>
      </w:pPr>
      <w:r w:rsidRPr="000537C6">
        <w:rPr>
          <w:rFonts w:asciiTheme="minorHAnsi" w:hAnsiTheme="minorHAnsi"/>
          <w:b/>
          <w:color w:val="212121"/>
        </w:rPr>
        <w:t>Sur</w:t>
      </w:r>
      <w:r w:rsidRPr="00BD4AD3">
        <w:rPr>
          <w:rFonts w:asciiTheme="minorHAnsi" w:hAnsiTheme="minorHAnsi"/>
          <w:b/>
          <w:color w:val="212121"/>
        </w:rPr>
        <w:t>face Pro 1, 2 &amp; 3 (Surface RT tablets are not supported) for pharmacy students</w:t>
      </w:r>
      <w:r w:rsidRPr="003B52B6">
        <w:rPr>
          <w:rFonts w:asciiTheme="minorHAnsi" w:hAnsiTheme="minorHAnsi"/>
          <w:color w:val="212121"/>
        </w:rPr>
        <w:br/>
        <w:t xml:space="preserve">  *   External Keyboard (USB or Bluetooth) required. Bluetooth keyboards must be paired prior to </w:t>
      </w:r>
      <w:r w:rsidRPr="003B52B6">
        <w:rPr>
          <w:rFonts w:asciiTheme="minorHAnsi" w:hAnsiTheme="minorHAnsi"/>
          <w:color w:val="212121"/>
        </w:rPr>
        <w:tab/>
        <w:t>launching exam.</w:t>
      </w:r>
      <w:r w:rsidRPr="003B52B6">
        <w:rPr>
          <w:rFonts w:asciiTheme="minorHAnsi" w:hAnsiTheme="minorHAnsi"/>
          <w:color w:val="212121"/>
        </w:rPr>
        <w:br/>
        <w:t>  *   Hard Drive: Minimum of 1GB available space.</w:t>
      </w:r>
      <w:r w:rsidRPr="003B52B6">
        <w:rPr>
          <w:rFonts w:asciiTheme="minorHAnsi" w:hAnsiTheme="minorHAnsi"/>
          <w:color w:val="212121"/>
        </w:rPr>
        <w:br/>
        <w:t>  * </w:t>
      </w:r>
      <w:r w:rsidRPr="002B46AC">
        <w:rPr>
          <w:rFonts w:asciiTheme="minorHAnsi" w:hAnsiTheme="minorHAnsi"/>
          <w:color w:val="212121"/>
        </w:rPr>
        <w:t>  Adobe Reader XI is required for exams containing PDF attachments.</w:t>
      </w:r>
      <w:r w:rsidRPr="002B46AC">
        <w:rPr>
          <w:rFonts w:asciiTheme="minorHAnsi" w:hAnsiTheme="minorHAnsi"/>
          <w:color w:val="212121"/>
        </w:rPr>
        <w:br/>
        <w:t xml:space="preserve">  *   Internet connection for </w:t>
      </w:r>
      <w:proofErr w:type="spellStart"/>
      <w:r w:rsidRPr="002B46AC">
        <w:rPr>
          <w:rFonts w:asciiTheme="minorHAnsi" w:hAnsiTheme="minorHAnsi"/>
          <w:color w:val="212121"/>
        </w:rPr>
        <w:t>SofTest</w:t>
      </w:r>
      <w:proofErr w:type="spellEnd"/>
      <w:r w:rsidRPr="002B46AC">
        <w:rPr>
          <w:rFonts w:asciiTheme="minorHAnsi" w:hAnsiTheme="minorHAnsi"/>
          <w:color w:val="212121"/>
        </w:rPr>
        <w:t xml:space="preserve"> Download, Registrat</w:t>
      </w:r>
      <w:r w:rsidRPr="006F2304">
        <w:rPr>
          <w:rFonts w:asciiTheme="minorHAnsi" w:hAnsiTheme="minorHAnsi"/>
          <w:color w:val="212121"/>
        </w:rPr>
        <w:t>ion, Exam Download and Upload.</w:t>
      </w:r>
      <w:r w:rsidRPr="006F2304">
        <w:rPr>
          <w:rFonts w:asciiTheme="minorHAnsi" w:hAnsiTheme="minorHAnsi"/>
          <w:color w:val="212121"/>
        </w:rPr>
        <w:br/>
        <w:t>  *   Screen Resolution must be 1920x1080.</w:t>
      </w:r>
    </w:p>
    <w:p w14:paraId="628A3E4D" w14:textId="77777777" w:rsidR="0094564D" w:rsidRPr="00620FE9" w:rsidRDefault="0094564D" w:rsidP="0094564D">
      <w:pPr>
        <w:ind w:firstLine="90"/>
        <w:rPr>
          <w:rFonts w:asciiTheme="minorHAnsi" w:hAnsiTheme="minorHAnsi"/>
          <w:color w:val="212121"/>
        </w:rPr>
      </w:pPr>
      <w:r w:rsidRPr="00620FE9">
        <w:rPr>
          <w:rFonts w:asciiTheme="minorHAnsi" w:hAnsiTheme="minorHAnsi"/>
          <w:color w:val="212121"/>
        </w:rPr>
        <w:t>*   Battery with at least 4hr duration</w:t>
      </w:r>
      <w:r w:rsidRPr="00620FE9">
        <w:rPr>
          <w:rFonts w:asciiTheme="minorHAnsi" w:hAnsiTheme="minorHAnsi"/>
          <w:color w:val="212121"/>
        </w:rPr>
        <w:br/>
        <w:t>  *   Administrator level account permissions.</w:t>
      </w:r>
    </w:p>
    <w:p w14:paraId="6C84F6D9" w14:textId="77777777" w:rsidR="0094564D" w:rsidRPr="00620FE9" w:rsidRDefault="0094564D" w:rsidP="0094564D">
      <w:pPr>
        <w:rPr>
          <w:rFonts w:asciiTheme="minorHAnsi" w:hAnsiTheme="minorHAnsi"/>
          <w:color w:val="212121"/>
        </w:rPr>
      </w:pPr>
      <w:r w:rsidRPr="00620FE9">
        <w:rPr>
          <w:rFonts w:asciiTheme="minorHAnsi" w:hAnsiTheme="minorHAnsi"/>
          <w:color w:val="212121"/>
        </w:rPr>
        <w:t xml:space="preserve">  *   Microsoft Office suite 2010 or newer (as outlined above under laptops) </w:t>
      </w:r>
    </w:p>
    <w:p w14:paraId="43FECBBB" w14:textId="46BB1BA9" w:rsidR="0094564D" w:rsidRPr="00D640B1" w:rsidRDefault="0094564D" w:rsidP="0094564D">
      <w:pPr>
        <w:rPr>
          <w:rFonts w:asciiTheme="minorHAnsi" w:hAnsiTheme="minorHAnsi"/>
          <w:color w:val="212121"/>
        </w:rPr>
      </w:pPr>
      <w:r w:rsidRPr="00BD5B83">
        <w:rPr>
          <w:rFonts w:asciiTheme="minorHAnsi" w:hAnsiTheme="minorHAnsi"/>
          <w:color w:val="212121"/>
        </w:rPr>
        <w:t xml:space="preserve">  *   Firefox or Chrome [must have one or the other to run </w:t>
      </w:r>
      <w:proofErr w:type="spellStart"/>
      <w:r w:rsidRPr="00BD5B83">
        <w:rPr>
          <w:rFonts w:asciiTheme="minorHAnsi" w:hAnsiTheme="minorHAnsi"/>
          <w:color w:val="212121"/>
        </w:rPr>
        <w:t>ExamSoft</w:t>
      </w:r>
      <w:proofErr w:type="spellEnd"/>
      <w:r w:rsidRPr="00BD5B83">
        <w:rPr>
          <w:rFonts w:asciiTheme="minorHAnsi" w:hAnsiTheme="minorHAnsi"/>
          <w:color w:val="212121"/>
        </w:rPr>
        <w:t>; Internet Explorer is not a preferred browser for it.</w:t>
      </w:r>
      <w:r w:rsidRPr="00BD5B83">
        <w:rPr>
          <w:rFonts w:asciiTheme="minorHAnsi" w:hAnsiTheme="minorHAnsi"/>
          <w:color w:val="212121"/>
        </w:rPr>
        <w:br/>
      </w:r>
      <w:proofErr w:type="gramStart"/>
      <w:r w:rsidRPr="00BD5B83">
        <w:rPr>
          <w:rFonts w:asciiTheme="minorHAnsi" w:hAnsiTheme="minorHAnsi"/>
          <w:b/>
          <w:color w:val="212121"/>
        </w:rPr>
        <w:t>iPad</w:t>
      </w:r>
      <w:proofErr w:type="gramEnd"/>
      <w:r w:rsidRPr="00BD5B83">
        <w:rPr>
          <w:rFonts w:asciiTheme="minorHAnsi" w:hAnsiTheme="minorHAnsi"/>
          <w:b/>
          <w:color w:val="212121"/>
        </w:rPr>
        <w:t xml:space="preserve"> Requirements</w:t>
      </w:r>
      <w:r w:rsidRPr="00BD5B83">
        <w:rPr>
          <w:rFonts w:asciiTheme="minorHAnsi" w:hAnsiTheme="minorHAnsi"/>
          <w:b/>
          <w:color w:val="212121"/>
        </w:rPr>
        <w:br/>
      </w:r>
      <w:r w:rsidRPr="001878AA">
        <w:rPr>
          <w:rFonts w:asciiTheme="minorHAnsi" w:hAnsiTheme="minorHAnsi"/>
          <w:color w:val="212121"/>
        </w:rPr>
        <w:t>  *   Hardware = iPad 2, 3, 4, 5 and iPad Mini</w:t>
      </w:r>
      <w:r w:rsidRPr="001878AA">
        <w:rPr>
          <w:rFonts w:asciiTheme="minorHAnsi" w:hAnsiTheme="minorHAnsi"/>
          <w:color w:val="212121"/>
        </w:rPr>
        <w:br/>
        <w:t xml:space="preserve">  *   Operating System = iOS 6, iOS 7 </w:t>
      </w:r>
      <w:r w:rsidRPr="00D640B1">
        <w:rPr>
          <w:rFonts w:asciiTheme="minorHAnsi" w:hAnsiTheme="minorHAnsi"/>
          <w:color w:val="212121"/>
        </w:rPr>
        <w:t>and iOS 8. Only genuine versions of iOS are supported.</w:t>
      </w:r>
      <w:r w:rsidRPr="00D640B1">
        <w:rPr>
          <w:rFonts w:asciiTheme="minorHAnsi" w:hAnsiTheme="minorHAnsi"/>
          <w:color w:val="212121"/>
        </w:rPr>
        <w:br/>
        <w:t>  *   500 MB of free space required to commence an exam</w:t>
      </w:r>
      <w:r w:rsidRPr="00D640B1">
        <w:rPr>
          <w:rFonts w:asciiTheme="minorHAnsi" w:hAnsiTheme="minorHAnsi"/>
          <w:color w:val="212121"/>
        </w:rPr>
        <w:br/>
        <w:t>  *   iPad must not be Jailbroken</w:t>
      </w:r>
    </w:p>
    <w:p w14:paraId="20DAAA2A" w14:textId="77777777" w:rsidR="0094564D" w:rsidRPr="002312E2" w:rsidRDefault="0094564D" w:rsidP="0094564D">
      <w:pPr>
        <w:rPr>
          <w:rFonts w:asciiTheme="minorHAnsi" w:hAnsiTheme="minorHAnsi"/>
          <w:color w:val="212121"/>
        </w:rPr>
      </w:pPr>
      <w:r w:rsidRPr="000B4B43">
        <w:rPr>
          <w:rFonts w:asciiTheme="minorHAnsi" w:hAnsiTheme="minorHAnsi"/>
          <w:color w:val="212121"/>
        </w:rPr>
        <w:t xml:space="preserve">*   </w:t>
      </w:r>
      <w:r w:rsidRPr="00D90053">
        <w:rPr>
          <w:rFonts w:asciiTheme="minorHAnsi" w:hAnsiTheme="minorHAnsi"/>
          <w:color w:val="212121"/>
        </w:rPr>
        <w:t>Battery with at least 4hr duration</w:t>
      </w:r>
      <w:r w:rsidRPr="00D90053">
        <w:rPr>
          <w:rFonts w:asciiTheme="minorHAnsi" w:hAnsiTheme="minorHAnsi"/>
          <w:color w:val="212121"/>
        </w:rPr>
        <w:br/>
        <w:t xml:space="preserve">*   </w:t>
      </w:r>
      <w:proofErr w:type="gramStart"/>
      <w:r w:rsidRPr="00D90053">
        <w:rPr>
          <w:rFonts w:asciiTheme="minorHAnsi" w:hAnsiTheme="minorHAnsi"/>
          <w:color w:val="212121"/>
        </w:rPr>
        <w:t>To</w:t>
      </w:r>
      <w:proofErr w:type="gramEnd"/>
      <w:r w:rsidRPr="00D90053">
        <w:rPr>
          <w:rFonts w:asciiTheme="minorHAnsi" w:hAnsiTheme="minorHAnsi"/>
          <w:color w:val="212121"/>
        </w:rPr>
        <w:t xml:space="preserve"> receive support, you must be able to connect the iPad to a computer with iTunes and </w:t>
      </w:r>
      <w:proofErr w:type="spellStart"/>
      <w:r w:rsidRPr="00D90053">
        <w:rPr>
          <w:rFonts w:asciiTheme="minorHAnsi" w:hAnsiTheme="minorHAnsi"/>
          <w:color w:val="212121"/>
        </w:rPr>
        <w:t>IExplorer</w:t>
      </w:r>
      <w:proofErr w:type="spellEnd"/>
      <w:r w:rsidRPr="00D90053">
        <w:rPr>
          <w:rFonts w:asciiTheme="minorHAnsi" w:hAnsiTheme="minorHAnsi"/>
          <w:color w:val="212121"/>
        </w:rPr>
        <w:t xml:space="preserve">         installed</w:t>
      </w:r>
      <w:r w:rsidRPr="00D90053">
        <w:rPr>
          <w:rFonts w:asciiTheme="minorHAnsi" w:hAnsiTheme="minorHAnsi"/>
          <w:color w:val="212121"/>
        </w:rPr>
        <w:br/>
      </w:r>
      <w:r w:rsidRPr="00D90053">
        <w:rPr>
          <w:rFonts w:asciiTheme="minorHAnsi" w:hAnsiTheme="minorHAnsi"/>
          <w:color w:val="212121"/>
        </w:rPr>
        <w:lastRenderedPageBreak/>
        <w:t xml:space="preserve">  *   Internet connection for </w:t>
      </w:r>
      <w:proofErr w:type="spellStart"/>
      <w:r w:rsidRPr="00D90053">
        <w:rPr>
          <w:rFonts w:asciiTheme="minorHAnsi" w:hAnsiTheme="minorHAnsi"/>
          <w:color w:val="212121"/>
        </w:rPr>
        <w:t>SofTest</w:t>
      </w:r>
      <w:proofErr w:type="spellEnd"/>
      <w:r w:rsidRPr="00D90053">
        <w:rPr>
          <w:rFonts w:asciiTheme="minorHAnsi" w:hAnsiTheme="minorHAnsi"/>
          <w:color w:val="212121"/>
        </w:rPr>
        <w:t xml:space="preserve"> Download, Registration, Exam Download and Upload.</w:t>
      </w:r>
      <w:r w:rsidRPr="00D90053">
        <w:rPr>
          <w:rFonts w:asciiTheme="minorHAnsi" w:hAnsiTheme="minorHAnsi"/>
          <w:color w:val="212121"/>
        </w:rPr>
        <w:br/>
        <w:t>  *   In order</w:t>
      </w:r>
      <w:r w:rsidRPr="002312E2">
        <w:rPr>
          <w:rFonts w:asciiTheme="minorHAnsi" w:hAnsiTheme="minorHAnsi"/>
          <w:color w:val="212121"/>
        </w:rPr>
        <w:t xml:space="preserve"> to take an exam using </w:t>
      </w:r>
      <w:proofErr w:type="spellStart"/>
      <w:r w:rsidRPr="002312E2">
        <w:rPr>
          <w:rFonts w:asciiTheme="minorHAnsi" w:hAnsiTheme="minorHAnsi"/>
          <w:color w:val="212121"/>
        </w:rPr>
        <w:t>SofTest</w:t>
      </w:r>
      <w:proofErr w:type="spellEnd"/>
      <w:r w:rsidRPr="002312E2">
        <w:rPr>
          <w:rFonts w:asciiTheme="minorHAnsi" w:hAnsiTheme="minorHAnsi"/>
          <w:color w:val="212121"/>
        </w:rPr>
        <w:t xml:space="preserve">-M, your institution must first enable this product and create </w:t>
      </w:r>
      <w:r w:rsidRPr="002312E2">
        <w:rPr>
          <w:rFonts w:asciiTheme="minorHAnsi" w:hAnsiTheme="minorHAnsi"/>
          <w:color w:val="212121"/>
        </w:rPr>
        <w:tab/>
        <w:t>exams that are compatible with your iPad.</w:t>
      </w:r>
    </w:p>
    <w:p w14:paraId="7FBECFF1" w14:textId="77777777" w:rsidR="0094564D" w:rsidRPr="004D7616" w:rsidRDefault="0094564D" w:rsidP="0094564D">
      <w:pPr>
        <w:rPr>
          <w:rFonts w:asciiTheme="minorHAnsi" w:hAnsiTheme="minorHAnsi"/>
          <w:color w:val="212121"/>
        </w:rPr>
      </w:pPr>
      <w:r w:rsidRPr="004D7616">
        <w:rPr>
          <w:rFonts w:asciiTheme="minorHAnsi" w:hAnsiTheme="minorHAnsi"/>
          <w:color w:val="212121"/>
        </w:rPr>
        <w:t xml:space="preserve">  *   External Keyboard, paired prior to launching the exam</w:t>
      </w:r>
    </w:p>
    <w:p w14:paraId="563C43B7" w14:textId="77777777" w:rsidR="0094564D" w:rsidRPr="00F110BF" w:rsidRDefault="0094564D" w:rsidP="0094564D">
      <w:pPr>
        <w:rPr>
          <w:rFonts w:asciiTheme="minorHAnsi" w:hAnsiTheme="minorHAnsi"/>
          <w:color w:val="212121"/>
        </w:rPr>
      </w:pPr>
      <w:r w:rsidRPr="00AB6606">
        <w:rPr>
          <w:rFonts w:asciiTheme="minorHAnsi" w:hAnsiTheme="minorHAnsi"/>
          <w:color w:val="212121"/>
        </w:rPr>
        <w:t xml:space="preserve">  *   Microsoft Office suite 2010 or newer (as outlined abov</w:t>
      </w:r>
      <w:r w:rsidRPr="00F110BF">
        <w:rPr>
          <w:rFonts w:asciiTheme="minorHAnsi" w:hAnsiTheme="minorHAnsi"/>
          <w:color w:val="212121"/>
        </w:rPr>
        <w:t>e under laptops)</w:t>
      </w:r>
    </w:p>
    <w:p w14:paraId="60FEA45C" w14:textId="77777777" w:rsidR="0094564D" w:rsidRPr="007010F0" w:rsidRDefault="0094564D" w:rsidP="0094564D">
      <w:pPr>
        <w:ind w:hanging="720"/>
        <w:jc w:val="center"/>
        <w:rPr>
          <w:rFonts w:asciiTheme="minorHAnsi" w:hAnsiTheme="minorHAnsi"/>
          <w:b/>
          <w:sz w:val="28"/>
          <w:szCs w:val="28"/>
        </w:rPr>
      </w:pPr>
    </w:p>
    <w:p w14:paraId="6FEC7DFA" w14:textId="1425E3FC" w:rsidR="0094564D" w:rsidRPr="00312F3E" w:rsidRDefault="0094564D" w:rsidP="005F5708">
      <w:pPr>
        <w:rPr>
          <w:rFonts w:asciiTheme="minorHAnsi" w:hAnsiTheme="minorHAnsi"/>
        </w:rPr>
      </w:pPr>
      <w:r w:rsidRPr="00312F3E">
        <w:rPr>
          <w:rFonts w:asciiTheme="minorHAnsi" w:hAnsiTheme="minorHAnsi"/>
          <w:b/>
          <w:color w:val="1F4E79" w:themeColor="accent1" w:themeShade="80"/>
          <w:sz w:val="28"/>
          <w:szCs w:val="28"/>
        </w:rPr>
        <w:t>Policy on Recording Lectures</w:t>
      </w:r>
      <w:r w:rsidRPr="00312F3E">
        <w:rPr>
          <w:rFonts w:asciiTheme="minorHAnsi" w:hAnsiTheme="minorHAnsi"/>
        </w:rPr>
        <w:t> </w:t>
      </w:r>
    </w:p>
    <w:p w14:paraId="5EA9D143" w14:textId="77777777" w:rsidR="0094564D" w:rsidRPr="00601C11" w:rsidRDefault="0094564D" w:rsidP="0094564D">
      <w:pPr>
        <w:rPr>
          <w:rFonts w:asciiTheme="minorHAnsi" w:hAnsiTheme="minorHAnsi"/>
        </w:rPr>
      </w:pPr>
      <w:r w:rsidRPr="00312F3E">
        <w:rPr>
          <w:rFonts w:asciiTheme="minorHAnsi" w:hAnsiTheme="minorHAnsi"/>
        </w:rPr>
        <w:t>Students must ask permission from the instructor or teaching assistant to record (audio or video) lectures for either personal use and/or distribution to other members of the class. Failure to receive permission constitutes a violation of the University Student Conduct Code. “Academic misconduct includes, but is not limited to, providing or receiving assistance in a manner not authorized by the instructor in the creation of work to be submitted for academic evaluation (e.g., papers, projects, and examinations...)</w:t>
      </w:r>
      <w:r>
        <w:rPr>
          <w:rFonts w:asciiTheme="minorHAnsi" w:hAnsiTheme="minorHAnsi"/>
        </w:rPr>
        <w:t>.</w:t>
      </w:r>
      <w:r w:rsidRPr="00601C11">
        <w:rPr>
          <w:rFonts w:asciiTheme="minorHAnsi" w:hAnsiTheme="minorHAnsi"/>
        </w:rPr>
        <w:t>” (Please see Appendix A in the Student Conduct Code</w:t>
      </w:r>
      <w:r>
        <w:rPr>
          <w:rFonts w:asciiTheme="minorHAnsi" w:hAnsiTheme="minorHAnsi"/>
        </w:rPr>
        <w:t>.</w:t>
      </w:r>
      <w:r w:rsidRPr="00601C11">
        <w:rPr>
          <w:rFonts w:asciiTheme="minorHAnsi" w:hAnsiTheme="minorHAnsi"/>
        </w:rPr>
        <w:t>)</w:t>
      </w:r>
    </w:p>
    <w:p w14:paraId="33CDD17B" w14:textId="77777777" w:rsidR="0094564D" w:rsidRPr="00312F3E" w:rsidRDefault="0094564D" w:rsidP="0094564D">
      <w:pPr>
        <w:ind w:hanging="720"/>
        <w:jc w:val="both"/>
        <w:rPr>
          <w:rFonts w:asciiTheme="minorHAnsi" w:hAnsiTheme="minorHAnsi"/>
        </w:rPr>
      </w:pPr>
      <w:r w:rsidRPr="00312F3E">
        <w:rPr>
          <w:rFonts w:asciiTheme="minorHAnsi" w:hAnsiTheme="minorHAnsi"/>
        </w:rPr>
        <w:t> </w:t>
      </w:r>
    </w:p>
    <w:p w14:paraId="79EA22DD" w14:textId="77777777" w:rsidR="0094564D" w:rsidRPr="00312F3E" w:rsidRDefault="0094564D" w:rsidP="0094564D">
      <w:pPr>
        <w:jc w:val="both"/>
        <w:rPr>
          <w:rFonts w:asciiTheme="minorHAnsi" w:hAnsiTheme="minorHAnsi"/>
        </w:rPr>
      </w:pPr>
      <w:r w:rsidRPr="00312F3E">
        <w:rPr>
          <w:rFonts w:asciiTheme="minorHAnsi" w:hAnsiTheme="minorHAnsi"/>
        </w:rPr>
        <w:t xml:space="preserve">If an instructor grants permission, recordings can be provided only to members of the class and at no charge. </w:t>
      </w:r>
    </w:p>
    <w:p w14:paraId="5235F118" w14:textId="1BFD188F" w:rsidR="008347CA" w:rsidRDefault="008347CA">
      <w:pPr>
        <w:rPr>
          <w:rFonts w:asciiTheme="minorHAnsi" w:hAnsiTheme="minorHAnsi"/>
          <w:color w:val="1F4E79" w:themeColor="accent1" w:themeShade="80"/>
          <w:sz w:val="96"/>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Pr>
          <w:rFonts w:asciiTheme="minorHAnsi" w:hAnsiTheme="minorHAnsi"/>
          <w:color w:val="1F4E79" w:themeColor="accent1" w:themeShade="80"/>
          <w:sz w:val="96"/>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br w:type="page"/>
      </w:r>
    </w:p>
    <w:p w14:paraId="57A3D587" w14:textId="77777777" w:rsidR="008C3F1C" w:rsidRDefault="008C3F1C" w:rsidP="000537C6">
      <w:pPr>
        <w:jc w:val="center"/>
        <w:rPr>
          <w:rFonts w:asciiTheme="minorHAnsi" w:hAnsiTheme="minorHAnsi"/>
          <w:color w:val="1F4E79" w:themeColor="accent1" w:themeShade="80"/>
          <w:sz w:val="96"/>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1A43D3F6" w14:textId="77777777" w:rsidR="00A27E6F" w:rsidRPr="004E29AD" w:rsidRDefault="00A27E6F"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t>Student</w:t>
      </w:r>
    </w:p>
    <w:p w14:paraId="3727348C" w14:textId="77777777" w:rsidR="00A27E6F" w:rsidRDefault="00A27E6F"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t xml:space="preserve"> Affairs</w:t>
      </w:r>
    </w:p>
    <w:p w14:paraId="494FA71C" w14:textId="77777777" w:rsidR="00C50F41" w:rsidRPr="00C50F41" w:rsidRDefault="00C50F41" w:rsidP="000537C6">
      <w:pPr>
        <w:jc w:val="center"/>
        <w:rPr>
          <w:rFonts w:asciiTheme="minorHAnsi" w:hAnsiTheme="minorHAnsi"/>
          <w:color w:val="1F4E79" w:themeColor="accent1" w:themeShade="80"/>
          <w:sz w:val="72"/>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05E7AA48" w14:textId="77777777" w:rsidR="00CE7195" w:rsidRPr="004E29AD" w:rsidRDefault="009A1F10"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noProof/>
        </w:rPr>
        <w:drawing>
          <wp:inline distT="0" distB="0" distL="0" distR="0" wp14:anchorId="31FF2586" wp14:editId="3F916EAD">
            <wp:extent cx="5896022" cy="3924300"/>
            <wp:effectExtent l="57150" t="57150" r="123825"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0148" cy="392704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37C49F9" w14:textId="77777777" w:rsidR="00A27E6F" w:rsidRPr="000537C6" w:rsidRDefault="00E8652F" w:rsidP="000537C6">
      <w:pPr>
        <w:rPr>
          <w:rFonts w:asciiTheme="minorHAnsi" w:hAnsiTheme="minorHAnsi"/>
          <w:b/>
          <w:sz w:val="28"/>
          <w:szCs w:val="24"/>
        </w:rPr>
      </w:pPr>
      <w:r w:rsidRPr="000537C6">
        <w:rPr>
          <w:rFonts w:asciiTheme="minorHAnsi" w:hAnsiTheme="minorHAnsi"/>
          <w:b/>
          <w:sz w:val="28"/>
          <w:szCs w:val="24"/>
        </w:rPr>
        <w:br/>
      </w:r>
    </w:p>
    <w:p w14:paraId="722EA9AC" w14:textId="77777777" w:rsidR="00602E7B" w:rsidRPr="000537C6" w:rsidRDefault="00602E7B" w:rsidP="000537C6">
      <w:pPr>
        <w:rPr>
          <w:rFonts w:asciiTheme="minorHAnsi" w:hAnsiTheme="minorHAnsi"/>
          <w:b/>
          <w:sz w:val="28"/>
          <w:szCs w:val="24"/>
        </w:rPr>
      </w:pPr>
    </w:p>
    <w:p w14:paraId="7A6F1403" w14:textId="77777777" w:rsidR="008C3F1C" w:rsidRDefault="008C3F1C" w:rsidP="00382F84">
      <w:pPr>
        <w:pStyle w:val="NormalWeb"/>
        <w:spacing w:before="0" w:beforeAutospacing="0" w:after="0" w:afterAutospacing="0"/>
        <w:rPr>
          <w:rFonts w:asciiTheme="minorHAnsi" w:hAnsiTheme="minorHAnsi"/>
          <w:b/>
          <w:color w:val="1F4E79" w:themeColor="accent1" w:themeShade="80"/>
          <w:sz w:val="28"/>
          <w:szCs w:val="22"/>
        </w:rPr>
      </w:pPr>
    </w:p>
    <w:p w14:paraId="125F9F51" w14:textId="77777777" w:rsidR="008C3F1C" w:rsidRDefault="008C3F1C" w:rsidP="00382F84">
      <w:pPr>
        <w:pStyle w:val="NormalWeb"/>
        <w:spacing w:before="0" w:beforeAutospacing="0" w:after="0" w:afterAutospacing="0"/>
        <w:rPr>
          <w:rFonts w:asciiTheme="minorHAnsi" w:hAnsiTheme="minorHAnsi"/>
          <w:b/>
          <w:color w:val="1F4E79" w:themeColor="accent1" w:themeShade="80"/>
          <w:sz w:val="28"/>
          <w:szCs w:val="22"/>
        </w:rPr>
      </w:pPr>
    </w:p>
    <w:p w14:paraId="76CD3AE8" w14:textId="77777777" w:rsidR="00830D3B" w:rsidRPr="000537C6" w:rsidRDefault="00830D3B" w:rsidP="00382F84">
      <w:pPr>
        <w:pStyle w:val="NormalWeb"/>
        <w:spacing w:before="0" w:beforeAutospacing="0" w:after="0" w:afterAutospacing="0"/>
        <w:rPr>
          <w:rFonts w:asciiTheme="minorHAnsi" w:hAnsiTheme="minorHAnsi"/>
          <w:b/>
          <w:color w:val="1F4E79" w:themeColor="accent1" w:themeShade="80"/>
          <w:sz w:val="28"/>
          <w:szCs w:val="22"/>
        </w:rPr>
      </w:pPr>
      <w:r w:rsidRPr="000537C6">
        <w:rPr>
          <w:rFonts w:asciiTheme="minorHAnsi" w:hAnsiTheme="minorHAnsi"/>
          <w:b/>
          <w:color w:val="1F4E79" w:themeColor="accent1" w:themeShade="80"/>
          <w:sz w:val="28"/>
          <w:szCs w:val="22"/>
        </w:rPr>
        <w:t>Advising and Course Registration</w:t>
      </w:r>
    </w:p>
    <w:p w14:paraId="3A59BA9C" w14:textId="77777777" w:rsidR="00830D3B" w:rsidRPr="004E29AD" w:rsidRDefault="00830D3B" w:rsidP="000537C6">
      <w:pPr>
        <w:pStyle w:val="NormalWeb"/>
        <w:spacing w:before="0" w:beforeAutospacing="0" w:after="0" w:afterAutospacing="0"/>
        <w:rPr>
          <w:rFonts w:asciiTheme="minorHAnsi" w:hAnsiTheme="minorHAnsi"/>
        </w:rPr>
      </w:pPr>
    </w:p>
    <w:p w14:paraId="1F58D4E8" w14:textId="77777777" w:rsidR="00830D3B" w:rsidRPr="004E29AD" w:rsidRDefault="00830D3B" w:rsidP="000537C6">
      <w:pPr>
        <w:pStyle w:val="NormalWeb"/>
        <w:spacing w:before="0" w:beforeAutospacing="0" w:after="0" w:afterAutospacing="0"/>
        <w:rPr>
          <w:rFonts w:asciiTheme="minorHAnsi" w:hAnsiTheme="minorHAnsi"/>
          <w:sz w:val="22"/>
          <w:szCs w:val="22"/>
        </w:rPr>
      </w:pPr>
      <w:r w:rsidRPr="004E29AD">
        <w:rPr>
          <w:rFonts w:asciiTheme="minorHAnsi" w:hAnsiTheme="minorHAnsi"/>
          <w:sz w:val="22"/>
          <w:szCs w:val="22"/>
        </w:rPr>
        <w:t xml:space="preserve">Academic advising is a service provided to assist students' progress toward meeting their academic objectives and completing their degree requirements. </w:t>
      </w:r>
    </w:p>
    <w:p w14:paraId="2DEC80C7" w14:textId="77777777" w:rsidR="00830D3B" w:rsidRPr="004E29AD" w:rsidRDefault="00830D3B" w:rsidP="000537C6">
      <w:pPr>
        <w:pStyle w:val="NormalWeb"/>
        <w:spacing w:before="0" w:beforeAutospacing="0" w:after="0" w:afterAutospacing="0"/>
        <w:rPr>
          <w:rFonts w:asciiTheme="minorHAnsi" w:hAnsiTheme="minorHAnsi"/>
          <w:sz w:val="22"/>
          <w:szCs w:val="22"/>
        </w:rPr>
      </w:pPr>
    </w:p>
    <w:p w14:paraId="65152A7B" w14:textId="682845BE" w:rsidR="00830D3B" w:rsidRPr="004E29AD" w:rsidRDefault="00830D3B" w:rsidP="000537C6">
      <w:pPr>
        <w:pStyle w:val="NormalWeb"/>
        <w:spacing w:before="0" w:beforeAutospacing="0" w:after="0" w:afterAutospacing="0"/>
        <w:rPr>
          <w:rFonts w:asciiTheme="minorHAnsi" w:hAnsiTheme="minorHAnsi"/>
        </w:rPr>
      </w:pPr>
      <w:r w:rsidRPr="004E29AD">
        <w:rPr>
          <w:rFonts w:asciiTheme="minorHAnsi" w:hAnsiTheme="minorHAnsi"/>
          <w:sz w:val="22"/>
          <w:szCs w:val="22"/>
        </w:rPr>
        <w:t xml:space="preserve">The function of advising is recognized as an integral part of the </w:t>
      </w:r>
      <w:r w:rsidR="00BD4AD3">
        <w:rPr>
          <w:rFonts w:asciiTheme="minorHAnsi" w:hAnsiTheme="minorHAnsi"/>
          <w:sz w:val="22"/>
          <w:szCs w:val="22"/>
        </w:rPr>
        <w:t>u</w:t>
      </w:r>
      <w:r w:rsidRPr="004E29AD">
        <w:rPr>
          <w:rFonts w:asciiTheme="minorHAnsi" w:hAnsiTheme="minorHAnsi"/>
          <w:sz w:val="22"/>
          <w:szCs w:val="22"/>
        </w:rPr>
        <w:t>niversity's educational mission. Contact on an individual basis with an academic advisor is an important means of identifying the needs of individual students.</w:t>
      </w:r>
      <w:r w:rsidRPr="000537C6">
        <w:rPr>
          <w:rFonts w:asciiTheme="minorHAnsi" w:hAnsiTheme="minorHAnsi"/>
          <w:sz w:val="22"/>
          <w:szCs w:val="22"/>
        </w:rPr>
        <w:t xml:space="preserve">  </w:t>
      </w:r>
      <w:r w:rsidRPr="004E29AD">
        <w:rPr>
          <w:rFonts w:asciiTheme="minorHAnsi" w:hAnsiTheme="minorHAnsi"/>
          <w:sz w:val="22"/>
          <w:szCs w:val="22"/>
        </w:rPr>
        <w:t xml:space="preserve">Although students are assigned to advisors, it is the responsibility of the student to know and to follow the regulations of both UConn and the School of Pharmacy and to plan and carry out the required </w:t>
      </w:r>
      <w:proofErr w:type="spellStart"/>
      <w:r w:rsidRPr="004E29AD">
        <w:rPr>
          <w:rFonts w:asciiTheme="minorHAnsi" w:hAnsiTheme="minorHAnsi"/>
          <w:sz w:val="22"/>
          <w:szCs w:val="22"/>
        </w:rPr>
        <w:t>Pharm.D</w:t>
      </w:r>
      <w:proofErr w:type="spellEnd"/>
      <w:r w:rsidRPr="004E29AD">
        <w:rPr>
          <w:rFonts w:asciiTheme="minorHAnsi" w:hAnsiTheme="minorHAnsi"/>
          <w:sz w:val="22"/>
          <w:szCs w:val="22"/>
        </w:rPr>
        <w:t xml:space="preserve">. </w:t>
      </w:r>
      <w:proofErr w:type="gramStart"/>
      <w:r w:rsidRPr="004E29AD">
        <w:rPr>
          <w:rFonts w:asciiTheme="minorHAnsi" w:hAnsiTheme="minorHAnsi"/>
          <w:sz w:val="22"/>
          <w:szCs w:val="22"/>
        </w:rPr>
        <w:t>plan</w:t>
      </w:r>
      <w:proofErr w:type="gramEnd"/>
      <w:r w:rsidRPr="004E29AD">
        <w:rPr>
          <w:rFonts w:asciiTheme="minorHAnsi" w:hAnsiTheme="minorHAnsi"/>
          <w:sz w:val="22"/>
          <w:szCs w:val="22"/>
        </w:rPr>
        <w:t xml:space="preserve"> of study and the degree requirements of the both the</w:t>
      </w:r>
      <w:r w:rsidR="004A371C" w:rsidRPr="004E29AD">
        <w:rPr>
          <w:rFonts w:asciiTheme="minorHAnsi" w:hAnsiTheme="minorHAnsi"/>
          <w:sz w:val="22"/>
          <w:szCs w:val="22"/>
        </w:rPr>
        <w:t xml:space="preserve"> </w:t>
      </w:r>
      <w:r w:rsidR="00BD4AD3">
        <w:rPr>
          <w:rFonts w:asciiTheme="minorHAnsi" w:hAnsiTheme="minorHAnsi"/>
          <w:sz w:val="22"/>
          <w:szCs w:val="22"/>
        </w:rPr>
        <w:t>u</w:t>
      </w:r>
      <w:r w:rsidR="004A371C" w:rsidRPr="004E29AD">
        <w:rPr>
          <w:rFonts w:asciiTheme="minorHAnsi" w:hAnsiTheme="minorHAnsi"/>
          <w:sz w:val="22"/>
          <w:szCs w:val="22"/>
        </w:rPr>
        <w:t xml:space="preserve">niversity and </w:t>
      </w:r>
      <w:r w:rsidR="008D787A" w:rsidRPr="004E29AD">
        <w:rPr>
          <w:rFonts w:asciiTheme="minorHAnsi" w:hAnsiTheme="minorHAnsi"/>
          <w:sz w:val="22"/>
          <w:szCs w:val="22"/>
        </w:rPr>
        <w:t>school</w:t>
      </w:r>
      <w:r w:rsidR="004A371C" w:rsidRPr="004E29AD">
        <w:rPr>
          <w:rFonts w:asciiTheme="minorHAnsi" w:hAnsiTheme="minorHAnsi"/>
        </w:rPr>
        <w:t>.</w:t>
      </w:r>
      <w:r w:rsidRPr="004E29AD">
        <w:rPr>
          <w:rFonts w:asciiTheme="minorHAnsi" w:hAnsiTheme="minorHAnsi"/>
        </w:rPr>
        <w:t xml:space="preserve"> </w:t>
      </w:r>
    </w:p>
    <w:p w14:paraId="1C4C0ADB" w14:textId="77777777" w:rsidR="004A371C" w:rsidRPr="004E29AD" w:rsidRDefault="004A371C" w:rsidP="000537C6">
      <w:pPr>
        <w:pStyle w:val="NormalWeb"/>
        <w:spacing w:before="0" w:beforeAutospacing="0" w:after="0" w:afterAutospacing="0"/>
        <w:rPr>
          <w:rFonts w:asciiTheme="minorHAnsi" w:hAnsiTheme="minorHAnsi"/>
        </w:rPr>
      </w:pPr>
    </w:p>
    <w:p w14:paraId="2C493ABE" w14:textId="77777777" w:rsidR="004A371C" w:rsidRPr="000537C6" w:rsidRDefault="004A371C" w:rsidP="000537C6">
      <w:pPr>
        <w:pStyle w:val="NormalWeb"/>
        <w:spacing w:before="0" w:beforeAutospacing="0" w:after="0" w:afterAutospacing="0"/>
        <w:rPr>
          <w:rFonts w:asciiTheme="minorHAnsi" w:hAnsiTheme="minorHAnsi"/>
          <w:sz w:val="22"/>
          <w:szCs w:val="22"/>
        </w:rPr>
      </w:pPr>
    </w:p>
    <w:p w14:paraId="780BA8DE" w14:textId="77777777" w:rsidR="00830D3B" w:rsidRPr="004E29AD" w:rsidRDefault="00830D3B" w:rsidP="000537C6">
      <w:pPr>
        <w:pStyle w:val="NormalWeb"/>
        <w:spacing w:before="0" w:beforeAutospacing="0" w:after="0" w:afterAutospacing="0"/>
        <w:rPr>
          <w:rFonts w:asciiTheme="minorHAnsi" w:hAnsiTheme="minorHAnsi"/>
        </w:rPr>
      </w:pPr>
    </w:p>
    <w:p w14:paraId="725A33F9" w14:textId="634098E8" w:rsidR="00830D3B" w:rsidRPr="00BD4AD3" w:rsidRDefault="00830D3B" w:rsidP="004E29AD">
      <w:pPr>
        <w:rPr>
          <w:rFonts w:asciiTheme="minorHAnsi" w:hAnsiTheme="minorHAnsi"/>
          <w:snapToGrid w:val="0"/>
          <w:color w:val="000000"/>
        </w:rPr>
      </w:pPr>
      <w:r w:rsidRPr="000537C6">
        <w:rPr>
          <w:rFonts w:asciiTheme="minorHAnsi" w:hAnsiTheme="minorHAnsi"/>
        </w:rPr>
        <w:t xml:space="preserve">The Office of Admissions &amp; Student Affairs coordinates the advising activities of </w:t>
      </w:r>
      <w:r w:rsidR="00BD4AD3">
        <w:rPr>
          <w:rFonts w:asciiTheme="minorHAnsi" w:hAnsiTheme="minorHAnsi"/>
        </w:rPr>
        <w:t>P1-P3</w:t>
      </w:r>
      <w:r w:rsidRPr="000537C6">
        <w:rPr>
          <w:rFonts w:asciiTheme="minorHAnsi" w:hAnsiTheme="minorHAnsi"/>
        </w:rPr>
        <w:t xml:space="preserve"> advising teams. </w:t>
      </w:r>
      <w:r w:rsidRPr="000537C6">
        <w:rPr>
          <w:rFonts w:asciiTheme="minorHAnsi" w:hAnsiTheme="minorHAnsi"/>
          <w:snapToGrid w:val="0"/>
          <w:color w:val="000000"/>
        </w:rPr>
        <w:t xml:space="preserve">A team of four advisors is assigned to each class and each student is assigned to a specific advisor within the team. The team will serve as advisors to their assigned class </w:t>
      </w:r>
      <w:r w:rsidR="00BD4AD3">
        <w:rPr>
          <w:rFonts w:asciiTheme="minorHAnsi" w:hAnsiTheme="minorHAnsi"/>
          <w:snapToGrid w:val="0"/>
          <w:color w:val="000000"/>
        </w:rPr>
        <w:t>throughout</w:t>
      </w:r>
      <w:r w:rsidRPr="000537C6">
        <w:rPr>
          <w:rFonts w:asciiTheme="minorHAnsi" w:hAnsiTheme="minorHAnsi"/>
          <w:snapToGrid w:val="0"/>
          <w:color w:val="000000"/>
        </w:rPr>
        <w:t xml:space="preserve"> the first 3 years </w:t>
      </w:r>
      <w:r w:rsidR="00BD4AD3">
        <w:rPr>
          <w:rFonts w:asciiTheme="minorHAnsi" w:hAnsiTheme="minorHAnsi"/>
          <w:snapToGrid w:val="0"/>
          <w:color w:val="000000"/>
        </w:rPr>
        <w:t>of</w:t>
      </w:r>
      <w:r w:rsidRPr="000537C6">
        <w:rPr>
          <w:rFonts w:asciiTheme="minorHAnsi" w:hAnsiTheme="minorHAnsi"/>
          <w:snapToGrid w:val="0"/>
          <w:color w:val="000000"/>
        </w:rPr>
        <w:t xml:space="preserve"> the professional program.</w:t>
      </w:r>
      <w:r w:rsidRPr="000537C6">
        <w:rPr>
          <w:rFonts w:asciiTheme="minorHAnsi" w:hAnsiTheme="minorHAnsi"/>
          <w:b/>
          <w:i/>
        </w:rPr>
        <w:t xml:space="preserve"> </w:t>
      </w:r>
      <w:r w:rsidRPr="004E29AD">
        <w:rPr>
          <w:rFonts w:asciiTheme="minorHAnsi" w:hAnsiTheme="minorHAnsi"/>
        </w:rPr>
        <w:t>While students are assigned to a specific advisor in the appropriate team, the other members of that team serve as back-up advisors when necessary.</w:t>
      </w:r>
      <w:r w:rsidRPr="00BD4AD3">
        <w:rPr>
          <w:rFonts w:asciiTheme="minorHAnsi" w:hAnsiTheme="minorHAnsi"/>
        </w:rPr>
        <w:t xml:space="preserve"> </w:t>
      </w:r>
    </w:p>
    <w:p w14:paraId="0988C3E2" w14:textId="77777777" w:rsidR="00830D3B" w:rsidRPr="00BD4AD3" w:rsidRDefault="00830D3B" w:rsidP="004E29AD">
      <w:pPr>
        <w:rPr>
          <w:rFonts w:asciiTheme="minorHAnsi" w:hAnsiTheme="minorHAnsi"/>
          <w:snapToGrid w:val="0"/>
          <w:color w:val="000000"/>
        </w:rPr>
      </w:pPr>
    </w:p>
    <w:p w14:paraId="5ECF6248" w14:textId="78463C62" w:rsidR="00830D3B" w:rsidRPr="00BD4AD3" w:rsidRDefault="00830D3B" w:rsidP="004E29AD">
      <w:pPr>
        <w:rPr>
          <w:rFonts w:asciiTheme="minorHAnsi" w:hAnsiTheme="minorHAnsi"/>
          <w:snapToGrid w:val="0"/>
          <w:color w:val="000000"/>
        </w:rPr>
      </w:pPr>
      <w:r w:rsidRPr="00BD4AD3">
        <w:rPr>
          <w:rFonts w:asciiTheme="minorHAnsi" w:hAnsiTheme="minorHAnsi"/>
          <w:snapToGrid w:val="0"/>
        </w:rPr>
        <w:t xml:space="preserve">Incoming students are advised for the first </w:t>
      </w:r>
      <w:r w:rsidR="00BD4AD3">
        <w:rPr>
          <w:rFonts w:asciiTheme="minorHAnsi" w:hAnsiTheme="minorHAnsi"/>
          <w:snapToGrid w:val="0"/>
        </w:rPr>
        <w:t>2</w:t>
      </w:r>
      <w:r w:rsidRPr="00BD4AD3">
        <w:rPr>
          <w:rFonts w:asciiTheme="minorHAnsi" w:hAnsiTheme="minorHAnsi"/>
          <w:snapToGrid w:val="0"/>
        </w:rPr>
        <w:t xml:space="preserve"> months by the </w:t>
      </w:r>
      <w:r w:rsidR="00FF45FF" w:rsidRPr="00BD4AD3">
        <w:rPr>
          <w:rFonts w:asciiTheme="minorHAnsi" w:hAnsiTheme="minorHAnsi"/>
          <w:snapToGrid w:val="0"/>
        </w:rPr>
        <w:t>associate dean for admissions and student affairs</w:t>
      </w:r>
      <w:r w:rsidRPr="00BD4AD3">
        <w:rPr>
          <w:rFonts w:asciiTheme="minorHAnsi" w:hAnsiTheme="minorHAnsi"/>
          <w:snapToGrid w:val="0"/>
        </w:rPr>
        <w:t xml:space="preserve"> and </w:t>
      </w:r>
      <w:r w:rsidR="00BD4AD3" w:rsidRPr="00BD4AD3">
        <w:rPr>
          <w:rFonts w:asciiTheme="minorHAnsi" w:hAnsiTheme="minorHAnsi"/>
          <w:snapToGrid w:val="0"/>
        </w:rPr>
        <w:t xml:space="preserve">director of student support &amp; learning development </w:t>
      </w:r>
      <w:r w:rsidRPr="00BD4AD3">
        <w:rPr>
          <w:rFonts w:asciiTheme="minorHAnsi" w:hAnsiTheme="minorHAnsi"/>
          <w:snapToGrid w:val="0"/>
        </w:rPr>
        <w:t>and then are assigned to a faculty advisor prior to the fir</w:t>
      </w:r>
      <w:r w:rsidRPr="003B52B6">
        <w:rPr>
          <w:rFonts w:asciiTheme="minorHAnsi" w:hAnsiTheme="minorHAnsi"/>
          <w:snapToGrid w:val="0"/>
        </w:rPr>
        <w:t>st registration period. In this way,</w:t>
      </w:r>
      <w:r w:rsidRPr="003B52B6">
        <w:rPr>
          <w:rFonts w:asciiTheme="minorHAnsi" w:hAnsiTheme="minorHAnsi"/>
        </w:rPr>
        <w:t xml:space="preserve"> issues regarding transfer courses, substitutions, and waivers may be resolved. </w:t>
      </w:r>
      <w:r w:rsidR="00011383" w:rsidRPr="00011383">
        <w:rPr>
          <w:rFonts w:asciiTheme="minorHAnsi" w:hAnsiTheme="minorHAnsi"/>
        </w:rPr>
        <w:t xml:space="preserve">The Director of Student Support remains secondary advisor to all </w:t>
      </w:r>
      <w:proofErr w:type="spellStart"/>
      <w:r w:rsidR="00011383" w:rsidRPr="00011383">
        <w:rPr>
          <w:rFonts w:asciiTheme="minorHAnsi" w:hAnsiTheme="minorHAnsi"/>
        </w:rPr>
        <w:t>PharmD</w:t>
      </w:r>
      <w:proofErr w:type="spellEnd"/>
      <w:r w:rsidR="00011383" w:rsidRPr="00011383">
        <w:rPr>
          <w:rFonts w:asciiTheme="minorHAnsi" w:hAnsiTheme="minorHAnsi"/>
        </w:rPr>
        <w:t xml:space="preserve"> students to ensure that University and Program requirements are met for both BS and </w:t>
      </w:r>
      <w:proofErr w:type="spellStart"/>
      <w:r w:rsidR="00011383" w:rsidRPr="00011383">
        <w:rPr>
          <w:rFonts w:asciiTheme="minorHAnsi" w:hAnsiTheme="minorHAnsi"/>
        </w:rPr>
        <w:t>PharmD</w:t>
      </w:r>
      <w:proofErr w:type="spellEnd"/>
      <w:r w:rsidR="00011383" w:rsidRPr="00011383">
        <w:rPr>
          <w:rFonts w:asciiTheme="minorHAnsi" w:hAnsiTheme="minorHAnsi"/>
        </w:rPr>
        <w:t xml:space="preserve"> graduation</w:t>
      </w:r>
      <w:r w:rsidR="00011383" w:rsidRPr="00620FE9">
        <w:rPr>
          <w:rFonts w:asciiTheme="minorHAnsi" w:hAnsiTheme="minorHAnsi"/>
        </w:rPr>
        <w:t xml:space="preserve"> </w:t>
      </w:r>
      <w:r w:rsidRPr="00620FE9">
        <w:rPr>
          <w:rFonts w:asciiTheme="minorHAnsi" w:hAnsiTheme="minorHAnsi"/>
        </w:rPr>
        <w:t xml:space="preserve">Honors students are advised by the honors advisor for the School of Pharmacy, Dr. </w:t>
      </w:r>
      <w:r w:rsidR="00BD4AD3">
        <w:rPr>
          <w:rFonts w:asciiTheme="minorHAnsi" w:hAnsiTheme="minorHAnsi"/>
        </w:rPr>
        <w:t xml:space="preserve">Brian </w:t>
      </w:r>
      <w:r w:rsidRPr="00BD4AD3">
        <w:rPr>
          <w:rFonts w:asciiTheme="minorHAnsi" w:hAnsiTheme="minorHAnsi"/>
        </w:rPr>
        <w:t>Aneskievich. Students at academic risk</w:t>
      </w:r>
      <w:r w:rsidR="00BD4AD3">
        <w:rPr>
          <w:rFonts w:asciiTheme="minorHAnsi" w:hAnsiTheme="minorHAnsi"/>
        </w:rPr>
        <w:t>,</w:t>
      </w:r>
      <w:r w:rsidRPr="00BD4AD3">
        <w:rPr>
          <w:rFonts w:asciiTheme="minorHAnsi" w:hAnsiTheme="minorHAnsi"/>
        </w:rPr>
        <w:t xml:space="preserve"> regardless of their year in </w:t>
      </w:r>
      <w:r w:rsidR="008D787A" w:rsidRPr="00BD4AD3">
        <w:rPr>
          <w:rFonts w:asciiTheme="minorHAnsi" w:hAnsiTheme="minorHAnsi"/>
        </w:rPr>
        <w:t>p</w:t>
      </w:r>
      <w:r w:rsidRPr="00BD4AD3">
        <w:rPr>
          <w:rFonts w:asciiTheme="minorHAnsi" w:hAnsiTheme="minorHAnsi"/>
        </w:rPr>
        <w:t xml:space="preserve">harmacy </w:t>
      </w:r>
      <w:r w:rsidR="008D787A" w:rsidRPr="00BD4AD3">
        <w:rPr>
          <w:rFonts w:asciiTheme="minorHAnsi" w:hAnsiTheme="minorHAnsi"/>
        </w:rPr>
        <w:t>school</w:t>
      </w:r>
      <w:r w:rsidR="00BD4AD3">
        <w:rPr>
          <w:rFonts w:asciiTheme="minorHAnsi" w:hAnsiTheme="minorHAnsi"/>
        </w:rPr>
        <w:t>,</w:t>
      </w:r>
      <w:r w:rsidRPr="00BD4AD3">
        <w:rPr>
          <w:rFonts w:asciiTheme="minorHAnsi" w:hAnsiTheme="minorHAnsi"/>
        </w:rPr>
        <w:t xml:space="preserve"> may be advised by </w:t>
      </w:r>
      <w:r w:rsidR="00BD4AD3" w:rsidRPr="00BD4AD3">
        <w:rPr>
          <w:rFonts w:asciiTheme="minorHAnsi" w:hAnsiTheme="minorHAnsi"/>
        </w:rPr>
        <w:t>director of student support and learning development</w:t>
      </w:r>
      <w:r w:rsidRPr="00BD4AD3">
        <w:rPr>
          <w:rFonts w:asciiTheme="minorHAnsi" w:hAnsiTheme="minorHAnsi"/>
        </w:rPr>
        <w:t>.</w:t>
      </w:r>
    </w:p>
    <w:p w14:paraId="54FA524D" w14:textId="77777777" w:rsidR="00830D3B" w:rsidRPr="00BD4AD3" w:rsidRDefault="00830D3B" w:rsidP="004E29AD">
      <w:pPr>
        <w:rPr>
          <w:rFonts w:asciiTheme="minorHAnsi" w:hAnsiTheme="minorHAnsi"/>
        </w:rPr>
      </w:pPr>
    </w:p>
    <w:p w14:paraId="22342E43" w14:textId="5B4EA348" w:rsidR="00830D3B" w:rsidRPr="00BD4AD3" w:rsidRDefault="00830D3B" w:rsidP="004E29AD">
      <w:pPr>
        <w:rPr>
          <w:rFonts w:asciiTheme="minorHAnsi" w:hAnsiTheme="minorHAnsi"/>
          <w:snapToGrid w:val="0"/>
          <w:color w:val="000000"/>
        </w:rPr>
      </w:pPr>
      <w:r w:rsidRPr="00BD4AD3">
        <w:rPr>
          <w:rFonts w:asciiTheme="minorHAnsi" w:hAnsiTheme="minorHAnsi"/>
        </w:rPr>
        <w:t xml:space="preserve">The </w:t>
      </w:r>
      <w:r w:rsidR="00BD4AD3" w:rsidRPr="00BD4AD3">
        <w:rPr>
          <w:rFonts w:asciiTheme="minorHAnsi" w:hAnsiTheme="minorHAnsi"/>
        </w:rPr>
        <w:t xml:space="preserve">director </w:t>
      </w:r>
      <w:r w:rsidR="00BD4AD3">
        <w:rPr>
          <w:rFonts w:asciiTheme="minorHAnsi" w:hAnsiTheme="minorHAnsi"/>
        </w:rPr>
        <w:t xml:space="preserve">and assistant director </w:t>
      </w:r>
      <w:r w:rsidR="00BD4AD3" w:rsidRPr="00BD4AD3">
        <w:rPr>
          <w:rFonts w:asciiTheme="minorHAnsi" w:hAnsiTheme="minorHAnsi"/>
        </w:rPr>
        <w:t xml:space="preserve">of experiential </w:t>
      </w:r>
      <w:r w:rsidR="002F1F23">
        <w:rPr>
          <w:rFonts w:asciiTheme="minorHAnsi" w:hAnsiTheme="minorHAnsi"/>
        </w:rPr>
        <w:t>education,</w:t>
      </w:r>
      <w:r w:rsidR="001D295E">
        <w:rPr>
          <w:rFonts w:asciiTheme="minorHAnsi" w:hAnsiTheme="minorHAnsi"/>
        </w:rPr>
        <w:t xml:space="preserve"> Dr. Jill Fitzgerald</w:t>
      </w:r>
      <w:r w:rsidRPr="00BD4AD3">
        <w:rPr>
          <w:rFonts w:asciiTheme="minorHAnsi" w:hAnsiTheme="minorHAnsi"/>
        </w:rPr>
        <w:t xml:space="preserve"> and Mary Ann Phaneuf</w:t>
      </w:r>
      <w:r w:rsidR="002F1F23">
        <w:rPr>
          <w:rFonts w:asciiTheme="minorHAnsi" w:hAnsiTheme="minorHAnsi"/>
        </w:rPr>
        <w:t>,</w:t>
      </w:r>
      <w:r w:rsidRPr="00BD4AD3">
        <w:rPr>
          <w:rFonts w:asciiTheme="minorHAnsi" w:hAnsiTheme="minorHAnsi"/>
        </w:rPr>
        <w:t xml:space="preserve"> advise rising and current P4 students. </w:t>
      </w:r>
    </w:p>
    <w:p w14:paraId="46DF9575" w14:textId="77777777" w:rsidR="00830D3B" w:rsidRPr="003B52B6" w:rsidRDefault="00830D3B" w:rsidP="004E29AD">
      <w:pPr>
        <w:rPr>
          <w:rFonts w:asciiTheme="minorHAnsi" w:hAnsiTheme="minorHAnsi"/>
        </w:rPr>
      </w:pPr>
    </w:p>
    <w:p w14:paraId="0A759089" w14:textId="77777777" w:rsidR="00830D3B" w:rsidRPr="002B46AC" w:rsidRDefault="00830D3B" w:rsidP="004E29AD">
      <w:pPr>
        <w:rPr>
          <w:rFonts w:asciiTheme="minorHAnsi" w:hAnsiTheme="minorHAnsi"/>
          <w:b/>
        </w:rPr>
      </w:pPr>
      <w:r w:rsidRPr="002B46AC">
        <w:rPr>
          <w:rFonts w:asciiTheme="minorHAnsi" w:hAnsiTheme="minorHAnsi"/>
          <w:b/>
        </w:rPr>
        <w:t>Process</w:t>
      </w:r>
    </w:p>
    <w:p w14:paraId="5B3681E1" w14:textId="77777777" w:rsidR="00830D3B" w:rsidRPr="00620FE9" w:rsidRDefault="00830D3B" w:rsidP="004E29AD">
      <w:pPr>
        <w:rPr>
          <w:rFonts w:asciiTheme="minorHAnsi" w:hAnsiTheme="minorHAnsi"/>
        </w:rPr>
      </w:pPr>
    </w:p>
    <w:p w14:paraId="552171B9" w14:textId="751B8C85" w:rsidR="00830D3B" w:rsidRPr="002F1F23" w:rsidRDefault="00830D3B" w:rsidP="004E29AD">
      <w:pPr>
        <w:pStyle w:val="PlainText"/>
        <w:rPr>
          <w:rFonts w:asciiTheme="minorHAnsi" w:hAnsiTheme="minorHAnsi"/>
          <w:sz w:val="22"/>
          <w:szCs w:val="22"/>
        </w:rPr>
      </w:pPr>
      <w:r w:rsidRPr="00BD5B83">
        <w:rPr>
          <w:rFonts w:asciiTheme="minorHAnsi" w:hAnsiTheme="minorHAnsi"/>
          <w:sz w:val="22"/>
          <w:szCs w:val="22"/>
        </w:rPr>
        <w:t xml:space="preserve">Advising, in general, is conducted </w:t>
      </w:r>
      <w:r w:rsidR="002F1F23">
        <w:rPr>
          <w:rFonts w:asciiTheme="minorHAnsi" w:hAnsiTheme="minorHAnsi"/>
          <w:sz w:val="22"/>
          <w:szCs w:val="22"/>
        </w:rPr>
        <w:t>during the</w:t>
      </w:r>
      <w:r w:rsidRPr="002F1F23">
        <w:rPr>
          <w:rFonts w:asciiTheme="minorHAnsi" w:hAnsiTheme="minorHAnsi"/>
          <w:sz w:val="22"/>
          <w:szCs w:val="22"/>
        </w:rPr>
        <w:t xml:space="preserve"> 2 weeks just prior to </w:t>
      </w:r>
      <w:r w:rsidR="002F1F23">
        <w:rPr>
          <w:rFonts w:asciiTheme="minorHAnsi" w:hAnsiTheme="minorHAnsi"/>
          <w:sz w:val="22"/>
          <w:szCs w:val="22"/>
        </w:rPr>
        <w:t>u</w:t>
      </w:r>
      <w:r w:rsidRPr="002F1F23">
        <w:rPr>
          <w:rFonts w:asciiTheme="minorHAnsi" w:hAnsiTheme="minorHAnsi"/>
          <w:sz w:val="22"/>
          <w:szCs w:val="22"/>
        </w:rPr>
        <w:t xml:space="preserve">niversity registration (e.g. the second and third week of October; the first and second week of March). Students should either sign up for an appointment with their advisor by going to </w:t>
      </w:r>
      <w:hyperlink r:id="rId27" w:history="1">
        <w:r w:rsidRPr="000537C6">
          <w:rPr>
            <w:rStyle w:val="Hyperlink"/>
            <w:rFonts w:asciiTheme="minorHAnsi" w:hAnsiTheme="minorHAnsi"/>
            <w:sz w:val="22"/>
            <w:szCs w:val="22"/>
          </w:rPr>
          <w:t>http://advapp.uconn.edu/</w:t>
        </w:r>
      </w:hyperlink>
      <w:r w:rsidRPr="00BD4AD3">
        <w:rPr>
          <w:rFonts w:asciiTheme="minorHAnsi" w:hAnsiTheme="minorHAnsi"/>
          <w:sz w:val="22"/>
          <w:szCs w:val="22"/>
        </w:rPr>
        <w:t xml:space="preserve">  or contact their advisor by email. If your advisor is unavailable, contact another advisor in the team for your class or the </w:t>
      </w:r>
      <w:r w:rsidR="00FF45FF" w:rsidRPr="002F1F23">
        <w:rPr>
          <w:rFonts w:asciiTheme="minorHAnsi" w:hAnsiTheme="minorHAnsi"/>
          <w:sz w:val="22"/>
          <w:szCs w:val="22"/>
        </w:rPr>
        <w:t xml:space="preserve">Office of </w:t>
      </w:r>
      <w:r w:rsidR="00FF45FF" w:rsidRPr="004E29AD">
        <w:rPr>
          <w:rFonts w:asciiTheme="minorHAnsi" w:hAnsiTheme="minorHAnsi"/>
          <w:sz w:val="22"/>
          <w:szCs w:val="22"/>
        </w:rPr>
        <w:t>Admissions and Student Affairs</w:t>
      </w:r>
      <w:r w:rsidRPr="002F1F23">
        <w:rPr>
          <w:rFonts w:asciiTheme="minorHAnsi" w:hAnsiTheme="minorHAnsi"/>
          <w:sz w:val="22"/>
          <w:szCs w:val="22"/>
        </w:rPr>
        <w:t xml:space="preserve"> to be advised and have your bar lifted. Students in the spring of their P3 year should contact </w:t>
      </w:r>
      <w:r w:rsidR="00B01FDE">
        <w:rPr>
          <w:rFonts w:asciiTheme="minorHAnsi" w:hAnsiTheme="minorHAnsi"/>
          <w:sz w:val="22"/>
          <w:szCs w:val="22"/>
        </w:rPr>
        <w:t>Dr. Jill Fitzgerald</w:t>
      </w:r>
      <w:r w:rsidRPr="002F1F23">
        <w:rPr>
          <w:rFonts w:asciiTheme="minorHAnsi" w:hAnsiTheme="minorHAnsi"/>
          <w:sz w:val="22"/>
          <w:szCs w:val="22"/>
        </w:rPr>
        <w:t xml:space="preserve"> or Mary Ann Phaneuf instead of their normal advisor to sign up for rotations. </w:t>
      </w:r>
    </w:p>
    <w:p w14:paraId="7F14B001" w14:textId="77777777" w:rsidR="00830D3B" w:rsidRPr="00054332" w:rsidRDefault="00830D3B" w:rsidP="004E29AD">
      <w:pPr>
        <w:rPr>
          <w:rFonts w:asciiTheme="minorHAnsi" w:hAnsiTheme="minorHAnsi"/>
        </w:rPr>
      </w:pPr>
    </w:p>
    <w:p w14:paraId="57B1027C" w14:textId="77777777" w:rsidR="00830D3B" w:rsidRPr="003B52B6" w:rsidRDefault="00830D3B" w:rsidP="004E29AD">
      <w:pPr>
        <w:pStyle w:val="BodyText"/>
        <w:rPr>
          <w:rFonts w:asciiTheme="minorHAnsi" w:hAnsiTheme="minorHAnsi"/>
          <w:b/>
          <w:sz w:val="22"/>
          <w:szCs w:val="22"/>
        </w:rPr>
      </w:pPr>
    </w:p>
    <w:p w14:paraId="3CB92D15" w14:textId="77777777" w:rsidR="00830D3B" w:rsidRPr="002B46AC" w:rsidRDefault="00830D3B" w:rsidP="004E29AD">
      <w:pPr>
        <w:pStyle w:val="BodyText"/>
        <w:rPr>
          <w:rFonts w:asciiTheme="minorHAnsi" w:hAnsiTheme="minorHAnsi"/>
          <w:b/>
          <w:sz w:val="22"/>
          <w:szCs w:val="22"/>
        </w:rPr>
      </w:pPr>
      <w:r w:rsidRPr="002B46AC">
        <w:rPr>
          <w:rFonts w:asciiTheme="minorHAnsi" w:hAnsiTheme="minorHAnsi"/>
          <w:b/>
          <w:sz w:val="22"/>
          <w:szCs w:val="22"/>
        </w:rPr>
        <w:t>Faculty Advisors</w:t>
      </w:r>
    </w:p>
    <w:p w14:paraId="270356E5" w14:textId="768A75B8" w:rsidR="00830D3B" w:rsidRPr="002F1F23" w:rsidRDefault="00830D3B" w:rsidP="004E29AD">
      <w:pPr>
        <w:rPr>
          <w:rFonts w:asciiTheme="minorHAnsi" w:hAnsiTheme="minorHAnsi"/>
          <w:snapToGrid w:val="0"/>
          <w:color w:val="000000"/>
        </w:rPr>
      </w:pPr>
      <w:r w:rsidRPr="002B46AC">
        <w:rPr>
          <w:rFonts w:asciiTheme="minorHAnsi" w:hAnsiTheme="minorHAnsi"/>
          <w:snapToGrid w:val="0"/>
          <w:color w:val="000000"/>
        </w:rPr>
        <w:t xml:space="preserve">A list of faculty advisors and their student advisees is distributed by email. </w:t>
      </w:r>
      <w:r w:rsidR="002F1F23">
        <w:rPr>
          <w:rFonts w:asciiTheme="minorHAnsi" w:hAnsiTheme="minorHAnsi"/>
          <w:snapToGrid w:val="0"/>
          <w:color w:val="000000"/>
        </w:rPr>
        <w:t xml:space="preserve">All </w:t>
      </w:r>
      <w:r w:rsidRPr="002F1F23">
        <w:rPr>
          <w:rFonts w:asciiTheme="minorHAnsi" w:hAnsiTheme="minorHAnsi"/>
          <w:snapToGrid w:val="0"/>
          <w:color w:val="000000"/>
        </w:rPr>
        <w:t xml:space="preserve">Honors Program students are </w:t>
      </w:r>
      <w:r w:rsidR="002F1F23">
        <w:rPr>
          <w:rFonts w:asciiTheme="minorHAnsi" w:hAnsiTheme="minorHAnsi"/>
          <w:snapToGrid w:val="0"/>
          <w:color w:val="000000"/>
        </w:rPr>
        <w:t xml:space="preserve">advised by </w:t>
      </w:r>
      <w:r w:rsidRPr="002F1F23">
        <w:rPr>
          <w:rFonts w:asciiTheme="minorHAnsi" w:hAnsiTheme="minorHAnsi"/>
          <w:snapToGrid w:val="0"/>
          <w:color w:val="000000"/>
        </w:rPr>
        <w:t xml:space="preserve">Dr. Brian Aneskievich. </w:t>
      </w:r>
    </w:p>
    <w:p w14:paraId="462967FB" w14:textId="77777777" w:rsidR="00830D3B" w:rsidRPr="003B52B6" w:rsidRDefault="00830D3B" w:rsidP="004E29AD">
      <w:pPr>
        <w:rPr>
          <w:rFonts w:asciiTheme="minorHAnsi" w:hAnsiTheme="minorHAnsi"/>
          <w:snapToGrid w:val="0"/>
          <w:color w:val="000000"/>
        </w:rPr>
      </w:pPr>
    </w:p>
    <w:p w14:paraId="3D86EB64" w14:textId="7A14CBF3" w:rsidR="00830D3B" w:rsidRPr="003B52B6" w:rsidRDefault="00830D3B" w:rsidP="004E29AD">
      <w:pPr>
        <w:rPr>
          <w:rFonts w:asciiTheme="minorHAnsi" w:hAnsiTheme="minorHAnsi"/>
          <w:snapToGrid w:val="0"/>
          <w:color w:val="000000"/>
        </w:rPr>
      </w:pPr>
      <w:r w:rsidRPr="002B46AC">
        <w:rPr>
          <w:rFonts w:asciiTheme="minorHAnsi" w:hAnsiTheme="minorHAnsi"/>
          <w:snapToGrid w:val="0"/>
          <w:color w:val="000000"/>
        </w:rPr>
        <w:t xml:space="preserve">Although your program of study for pharmacy is clearly defined, there are some less restrictive professional elective courses available. Students may want to take these additional credits to focus on a particular area of interest or develop a research program. </w:t>
      </w:r>
      <w:r w:rsidRPr="00BD5B83">
        <w:rPr>
          <w:rFonts w:asciiTheme="minorHAnsi" w:hAnsiTheme="minorHAnsi"/>
          <w:snapToGrid w:val="0"/>
          <w:color w:val="000000"/>
        </w:rPr>
        <w:t xml:space="preserve">Students should also ensure that they have completed all </w:t>
      </w:r>
      <w:r w:rsidR="002F1F23">
        <w:rPr>
          <w:rFonts w:asciiTheme="minorHAnsi" w:hAnsiTheme="minorHAnsi"/>
          <w:snapToGrid w:val="0"/>
          <w:color w:val="000000"/>
        </w:rPr>
        <w:t>u</w:t>
      </w:r>
      <w:r w:rsidRPr="002F1F23">
        <w:rPr>
          <w:rFonts w:asciiTheme="minorHAnsi" w:hAnsiTheme="minorHAnsi"/>
          <w:snapToGrid w:val="0"/>
          <w:color w:val="000000"/>
        </w:rPr>
        <w:t>niversity general education requirements (content areas and non-major W course) by th</w:t>
      </w:r>
      <w:r w:rsidRPr="003B52B6">
        <w:rPr>
          <w:rFonts w:asciiTheme="minorHAnsi" w:hAnsiTheme="minorHAnsi"/>
          <w:snapToGrid w:val="0"/>
          <w:color w:val="000000"/>
        </w:rPr>
        <w:t xml:space="preserve">e end of their P2 year. </w:t>
      </w:r>
      <w:r w:rsidRPr="003B52B6">
        <w:rPr>
          <w:rFonts w:asciiTheme="minorHAnsi" w:hAnsiTheme="minorHAnsi"/>
          <w:snapToGrid w:val="0"/>
          <w:color w:val="000000"/>
        </w:rPr>
        <w:br/>
      </w:r>
    </w:p>
    <w:tbl>
      <w:tblPr>
        <w:tblW w:w="8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371"/>
        <w:gridCol w:w="1137"/>
        <w:gridCol w:w="4104"/>
      </w:tblGrid>
      <w:tr w:rsidR="00830D3B" w:rsidRPr="000537C6" w14:paraId="3DC71BA5" w14:textId="77777777" w:rsidTr="00F7532D">
        <w:trPr>
          <w:trHeight w:val="515"/>
          <w:jc w:val="center"/>
        </w:trPr>
        <w:tc>
          <w:tcPr>
            <w:tcW w:w="3371" w:type="dxa"/>
            <w:shd w:val="clear" w:color="auto" w:fill="D9D9D9"/>
            <w:tcMar>
              <w:top w:w="0" w:type="dxa"/>
              <w:left w:w="108" w:type="dxa"/>
              <w:bottom w:w="0" w:type="dxa"/>
              <w:right w:w="108" w:type="dxa"/>
            </w:tcMar>
          </w:tcPr>
          <w:p w14:paraId="7C0121AF" w14:textId="0FC790AF" w:rsidR="00830D3B" w:rsidRPr="002B46AC" w:rsidRDefault="00B714F8" w:rsidP="000537C6">
            <w:pPr>
              <w:rPr>
                <w:rFonts w:asciiTheme="minorHAnsi" w:hAnsiTheme="minorHAnsi" w:cs="Times New Roman"/>
                <w:b/>
              </w:rPr>
            </w:pPr>
            <w:r>
              <w:rPr>
                <w:rFonts w:asciiTheme="minorHAnsi" w:hAnsiTheme="minorHAnsi" w:cs="Times New Roman"/>
                <w:b/>
              </w:rPr>
              <w:t>Class of 2023</w:t>
            </w:r>
            <w:r w:rsidR="00830D3B" w:rsidRPr="002B46AC">
              <w:rPr>
                <w:rFonts w:asciiTheme="minorHAnsi" w:hAnsiTheme="minorHAnsi" w:cs="Times New Roman"/>
                <w:b/>
              </w:rPr>
              <w:t xml:space="preserve"> Advising Team</w:t>
            </w:r>
          </w:p>
        </w:tc>
        <w:tc>
          <w:tcPr>
            <w:tcW w:w="1137" w:type="dxa"/>
            <w:shd w:val="clear" w:color="auto" w:fill="D9D9D9"/>
            <w:tcMar>
              <w:top w:w="0" w:type="dxa"/>
              <w:left w:w="108" w:type="dxa"/>
              <w:bottom w:w="0" w:type="dxa"/>
              <w:right w:w="108" w:type="dxa"/>
            </w:tcMar>
          </w:tcPr>
          <w:p w14:paraId="19997F37" w14:textId="7A322EBD" w:rsidR="00830D3B" w:rsidRPr="00054332" w:rsidRDefault="00054332" w:rsidP="000537C6">
            <w:pPr>
              <w:rPr>
                <w:rFonts w:asciiTheme="minorHAnsi" w:hAnsiTheme="minorHAnsi" w:cs="Times New Roman"/>
                <w:b/>
              </w:rPr>
            </w:pPr>
            <w:r>
              <w:rPr>
                <w:rFonts w:asciiTheme="minorHAnsi" w:hAnsiTheme="minorHAnsi" w:cs="Times New Roman"/>
                <w:b/>
              </w:rPr>
              <w:t>Office</w:t>
            </w:r>
          </w:p>
        </w:tc>
        <w:tc>
          <w:tcPr>
            <w:tcW w:w="4104" w:type="dxa"/>
            <w:shd w:val="clear" w:color="auto" w:fill="D9D9D9"/>
            <w:tcMar>
              <w:top w:w="0" w:type="dxa"/>
              <w:left w:w="108" w:type="dxa"/>
              <w:bottom w:w="0" w:type="dxa"/>
              <w:right w:w="108" w:type="dxa"/>
            </w:tcMar>
          </w:tcPr>
          <w:p w14:paraId="30B22877" w14:textId="72380530" w:rsidR="00830D3B" w:rsidRPr="00054332" w:rsidRDefault="00830D3B" w:rsidP="00054332">
            <w:pPr>
              <w:rPr>
                <w:rFonts w:asciiTheme="minorHAnsi" w:hAnsiTheme="minorHAnsi" w:cs="Times New Roman"/>
                <w:b/>
              </w:rPr>
            </w:pPr>
            <w:r w:rsidRPr="00054332">
              <w:rPr>
                <w:rFonts w:asciiTheme="minorHAnsi" w:hAnsiTheme="minorHAnsi" w:cs="Times New Roman"/>
                <w:b/>
              </w:rPr>
              <w:t>Email Address</w:t>
            </w:r>
          </w:p>
        </w:tc>
      </w:tr>
      <w:tr w:rsidR="00830D3B" w:rsidRPr="000537C6" w14:paraId="594380E9" w14:textId="77777777" w:rsidTr="00F7532D">
        <w:trPr>
          <w:trHeight w:val="358"/>
          <w:jc w:val="center"/>
        </w:trPr>
        <w:tc>
          <w:tcPr>
            <w:tcW w:w="3371" w:type="dxa"/>
            <w:tcMar>
              <w:top w:w="0" w:type="dxa"/>
              <w:left w:w="108" w:type="dxa"/>
              <w:bottom w:w="0" w:type="dxa"/>
              <w:right w:w="108" w:type="dxa"/>
            </w:tcMar>
          </w:tcPr>
          <w:p w14:paraId="1A7C6E8C" w14:textId="1FE8237C" w:rsidR="00830D3B" w:rsidRPr="000537C6" w:rsidRDefault="0070175A" w:rsidP="000537C6">
            <w:pPr>
              <w:spacing w:line="264" w:lineRule="auto"/>
              <w:rPr>
                <w:rFonts w:asciiTheme="minorHAnsi" w:eastAsia="Times New Roman" w:hAnsiTheme="minorHAnsi" w:cs="Times New Roman"/>
                <w:color w:val="000000"/>
                <w:kern w:val="28"/>
                <w14:ligatures w14:val="standard"/>
                <w14:cntxtAlts/>
              </w:rPr>
            </w:pPr>
            <w:r>
              <w:rPr>
                <w:rFonts w:asciiTheme="minorHAnsi" w:eastAsia="Times New Roman" w:hAnsiTheme="minorHAnsi" w:cs="Times New Roman"/>
                <w:color w:val="000000"/>
                <w:kern w:val="28"/>
                <w14:ligatures w14:val="standard"/>
                <w14:cntxtAlts/>
              </w:rPr>
              <w:t>Dr. Andrea Hubbard</w:t>
            </w:r>
          </w:p>
          <w:p w14:paraId="32A9B006" w14:textId="77777777" w:rsidR="00830D3B" w:rsidRPr="000537C6" w:rsidRDefault="00830D3B" w:rsidP="000537C6">
            <w:pPr>
              <w:spacing w:line="264" w:lineRule="auto"/>
              <w:rPr>
                <w:rFonts w:asciiTheme="minorHAnsi" w:eastAsia="Times New Roman" w:hAnsiTheme="minorHAnsi" w:cs="Times New Roman"/>
                <w:color w:val="000000"/>
                <w:kern w:val="28"/>
                <w14:ligatures w14:val="standard"/>
                <w14:cntxtAlts/>
              </w:rPr>
            </w:pPr>
          </w:p>
        </w:tc>
        <w:tc>
          <w:tcPr>
            <w:tcW w:w="1137" w:type="dxa"/>
            <w:tcMar>
              <w:top w:w="0" w:type="dxa"/>
              <w:left w:w="108" w:type="dxa"/>
              <w:bottom w:w="0" w:type="dxa"/>
              <w:right w:w="108" w:type="dxa"/>
            </w:tcMar>
          </w:tcPr>
          <w:p w14:paraId="32D2B4BE" w14:textId="5390CACA" w:rsidR="00830D3B" w:rsidRPr="00BD4AD3" w:rsidRDefault="0070175A" w:rsidP="000537C6">
            <w:pPr>
              <w:spacing w:line="264" w:lineRule="auto"/>
              <w:ind w:right="-720"/>
              <w:rPr>
                <w:rFonts w:asciiTheme="minorHAnsi" w:eastAsia="Times New Roman" w:hAnsiTheme="minorHAnsi" w:cs="Times New Roman"/>
                <w:color w:val="000000"/>
                <w:kern w:val="28"/>
                <w14:ligatures w14:val="standard"/>
                <w14:cntxtAlts/>
              </w:rPr>
            </w:pPr>
            <w:r>
              <w:rPr>
                <w:rFonts w:asciiTheme="minorHAnsi" w:eastAsia="Times New Roman" w:hAnsiTheme="minorHAnsi" w:cs="Times New Roman"/>
                <w:color w:val="000000"/>
                <w:kern w:val="28"/>
                <w14:ligatures w14:val="standard"/>
                <w14:cntxtAlts/>
              </w:rPr>
              <w:t>533</w:t>
            </w:r>
          </w:p>
        </w:tc>
        <w:tc>
          <w:tcPr>
            <w:tcW w:w="4104" w:type="dxa"/>
            <w:tcMar>
              <w:top w:w="0" w:type="dxa"/>
              <w:left w:w="108" w:type="dxa"/>
              <w:bottom w:w="0" w:type="dxa"/>
              <w:right w:w="108" w:type="dxa"/>
            </w:tcMar>
          </w:tcPr>
          <w:p w14:paraId="586C9957" w14:textId="3B2B080B" w:rsidR="00830D3B" w:rsidRPr="000537C6" w:rsidRDefault="005C2FDE" w:rsidP="0070175A">
            <w:pPr>
              <w:spacing w:line="264" w:lineRule="auto"/>
              <w:ind w:right="-720"/>
              <w:rPr>
                <w:rFonts w:asciiTheme="minorHAnsi" w:eastAsia="Times New Roman" w:hAnsiTheme="minorHAnsi" w:cs="Times New Roman"/>
                <w:color w:val="000000"/>
                <w:kern w:val="28"/>
                <w14:ligatures w14:val="standard"/>
                <w14:cntxtAlts/>
              </w:rPr>
            </w:pPr>
            <w:hyperlink r:id="rId28" w:history="1">
              <w:r w:rsidR="0070175A" w:rsidRPr="00F178DB">
                <w:rPr>
                  <w:rStyle w:val="Hyperlink"/>
                  <w:rFonts w:asciiTheme="minorHAnsi" w:eastAsia="Times New Roman" w:hAnsiTheme="minorHAnsi" w:cs="Times New Roman"/>
                  <w:kern w:val="28"/>
                  <w14:ligatures w14:val="standard"/>
                  <w14:cntxtAlts/>
                </w:rPr>
                <w:t>andrea.hubbard@uconn.edu</w:t>
              </w:r>
            </w:hyperlink>
          </w:p>
        </w:tc>
      </w:tr>
      <w:tr w:rsidR="00830D3B" w:rsidRPr="000537C6" w14:paraId="51E896D7" w14:textId="77777777" w:rsidTr="00F7532D">
        <w:trPr>
          <w:trHeight w:val="315"/>
          <w:jc w:val="center"/>
        </w:trPr>
        <w:tc>
          <w:tcPr>
            <w:tcW w:w="3371" w:type="dxa"/>
            <w:tcMar>
              <w:top w:w="0" w:type="dxa"/>
              <w:left w:w="108" w:type="dxa"/>
              <w:bottom w:w="0" w:type="dxa"/>
              <w:right w:w="108" w:type="dxa"/>
            </w:tcMar>
          </w:tcPr>
          <w:p w14:paraId="0DB5507A" w14:textId="77777777" w:rsidR="00830D3B" w:rsidRPr="000537C6" w:rsidRDefault="00830D3B" w:rsidP="000537C6">
            <w:pPr>
              <w:spacing w:line="264" w:lineRule="auto"/>
              <w:rPr>
                <w:rFonts w:asciiTheme="minorHAnsi" w:eastAsia="Times New Roman" w:hAnsiTheme="minorHAnsi" w:cs="Times New Roman"/>
                <w:color w:val="000000"/>
                <w:kern w:val="28"/>
                <w14:ligatures w14:val="standard"/>
                <w14:cntxtAlts/>
              </w:rPr>
            </w:pPr>
            <w:r w:rsidRPr="000537C6">
              <w:rPr>
                <w:rFonts w:asciiTheme="minorHAnsi" w:eastAsia="Times New Roman" w:hAnsiTheme="minorHAnsi" w:cs="Times New Roman"/>
                <w:color w:val="000000"/>
                <w:kern w:val="28"/>
                <w14:ligatures w14:val="standard"/>
                <w14:cntxtAlts/>
              </w:rPr>
              <w:t>Dr. Marcy Balunas</w:t>
            </w:r>
          </w:p>
          <w:p w14:paraId="7FDD0606" w14:textId="77777777" w:rsidR="00830D3B" w:rsidRPr="000537C6" w:rsidRDefault="00830D3B" w:rsidP="000537C6">
            <w:pPr>
              <w:spacing w:line="264" w:lineRule="auto"/>
              <w:rPr>
                <w:rFonts w:asciiTheme="minorHAnsi" w:eastAsia="Times New Roman" w:hAnsiTheme="minorHAnsi" w:cs="Times New Roman"/>
                <w:color w:val="000000"/>
                <w:kern w:val="28"/>
                <w14:ligatures w14:val="standard"/>
                <w14:cntxtAlts/>
              </w:rPr>
            </w:pPr>
          </w:p>
        </w:tc>
        <w:tc>
          <w:tcPr>
            <w:tcW w:w="1137" w:type="dxa"/>
            <w:tcMar>
              <w:top w:w="0" w:type="dxa"/>
              <w:left w:w="108" w:type="dxa"/>
              <w:bottom w:w="0" w:type="dxa"/>
              <w:right w:w="108" w:type="dxa"/>
            </w:tcMar>
          </w:tcPr>
          <w:p w14:paraId="5D3D0CBD" w14:textId="77777777" w:rsidR="00830D3B" w:rsidRPr="00BD4AD3" w:rsidRDefault="00830D3B" w:rsidP="000537C6">
            <w:pPr>
              <w:spacing w:line="264" w:lineRule="auto"/>
              <w:ind w:right="-720"/>
              <w:rPr>
                <w:rFonts w:asciiTheme="minorHAnsi" w:eastAsia="Times New Roman" w:hAnsiTheme="minorHAnsi" w:cs="Times New Roman"/>
                <w:color w:val="000000"/>
                <w:kern w:val="28"/>
                <w14:ligatures w14:val="standard"/>
                <w14:cntxtAlts/>
              </w:rPr>
            </w:pPr>
            <w:r w:rsidRPr="00BD4AD3">
              <w:rPr>
                <w:rFonts w:asciiTheme="minorHAnsi" w:eastAsia="Times New Roman" w:hAnsiTheme="minorHAnsi" w:cs="Times New Roman"/>
                <w:color w:val="000000"/>
                <w:kern w:val="28"/>
                <w14:ligatures w14:val="standard"/>
                <w14:cntxtAlts/>
              </w:rPr>
              <w:t>630</w:t>
            </w:r>
          </w:p>
        </w:tc>
        <w:tc>
          <w:tcPr>
            <w:tcW w:w="4104" w:type="dxa"/>
            <w:tcMar>
              <w:top w:w="0" w:type="dxa"/>
              <w:left w:w="108" w:type="dxa"/>
              <w:bottom w:w="0" w:type="dxa"/>
              <w:right w:w="108" w:type="dxa"/>
            </w:tcMar>
          </w:tcPr>
          <w:p w14:paraId="0A1E928B" w14:textId="6F024AF7" w:rsidR="00830D3B" w:rsidRPr="000537C6" w:rsidRDefault="005C2FDE" w:rsidP="000537C6">
            <w:pPr>
              <w:spacing w:line="264" w:lineRule="auto"/>
              <w:ind w:right="-720"/>
              <w:rPr>
                <w:rFonts w:asciiTheme="minorHAnsi" w:eastAsia="Times New Roman" w:hAnsiTheme="minorHAnsi" w:cs="Times New Roman"/>
                <w:color w:val="000000"/>
                <w:kern w:val="28"/>
                <w14:ligatures w14:val="standard"/>
                <w14:cntxtAlts/>
              </w:rPr>
            </w:pPr>
            <w:hyperlink r:id="rId29" w:history="1">
              <w:r w:rsidR="00054332" w:rsidRPr="000537C6">
                <w:rPr>
                  <w:rFonts w:asciiTheme="minorHAnsi" w:eastAsia="Times New Roman" w:hAnsiTheme="minorHAnsi" w:cs="Times New Roman"/>
                  <w:color w:val="085296"/>
                  <w:kern w:val="28"/>
                  <w:u w:val="single"/>
                  <w14:ligatures w14:val="standard"/>
                  <w14:cntxtAlts/>
                </w:rPr>
                <w:t>marcy.balunas@uconn.edu</w:t>
              </w:r>
            </w:hyperlink>
            <w:r w:rsidR="00054332" w:rsidRPr="000537C6">
              <w:rPr>
                <w:rFonts w:asciiTheme="minorHAnsi" w:eastAsia="Times New Roman" w:hAnsiTheme="minorHAnsi" w:cs="Times New Roman"/>
                <w:color w:val="000000"/>
                <w:kern w:val="28"/>
                <w14:ligatures w14:val="standard"/>
                <w14:cntxtAlts/>
              </w:rPr>
              <w:t xml:space="preserve"> </w:t>
            </w:r>
          </w:p>
        </w:tc>
      </w:tr>
      <w:tr w:rsidR="00B714F8" w:rsidRPr="000537C6" w14:paraId="4F12F171" w14:textId="77777777" w:rsidTr="00F7532D">
        <w:trPr>
          <w:trHeight w:val="324"/>
          <w:jc w:val="center"/>
        </w:trPr>
        <w:tc>
          <w:tcPr>
            <w:tcW w:w="3371" w:type="dxa"/>
            <w:tcMar>
              <w:top w:w="0" w:type="dxa"/>
              <w:left w:w="108" w:type="dxa"/>
              <w:bottom w:w="0" w:type="dxa"/>
              <w:right w:w="108" w:type="dxa"/>
            </w:tcMar>
          </w:tcPr>
          <w:p w14:paraId="23EE67B1" w14:textId="77777777" w:rsidR="00B714F8" w:rsidRPr="00A038B7" w:rsidRDefault="00B714F8" w:rsidP="00B714F8">
            <w:pPr>
              <w:pStyle w:val="BodyText"/>
              <w:spacing w:after="0"/>
              <w:rPr>
                <w:rFonts w:asciiTheme="majorHAnsi" w:hAnsiTheme="majorHAnsi"/>
                <w:color w:val="auto"/>
                <w:sz w:val="22"/>
                <w:szCs w:val="22"/>
              </w:rPr>
            </w:pPr>
            <w:r w:rsidRPr="00A038B7">
              <w:rPr>
                <w:rFonts w:asciiTheme="majorHAnsi" w:hAnsiTheme="majorHAnsi"/>
                <w:color w:val="auto"/>
                <w:sz w:val="22"/>
                <w:szCs w:val="22"/>
              </w:rPr>
              <w:t xml:space="preserve">Dr. Fei Wang </w:t>
            </w:r>
          </w:p>
          <w:p w14:paraId="1EDBE146" w14:textId="77777777" w:rsidR="00B714F8" w:rsidRPr="000537C6" w:rsidRDefault="00B714F8" w:rsidP="00B714F8">
            <w:pPr>
              <w:spacing w:line="264" w:lineRule="auto"/>
              <w:rPr>
                <w:rFonts w:asciiTheme="minorHAnsi" w:eastAsia="Times New Roman" w:hAnsiTheme="minorHAnsi" w:cs="Times New Roman"/>
                <w:color w:val="000000"/>
                <w:kern w:val="28"/>
                <w14:ligatures w14:val="standard"/>
                <w14:cntxtAlts/>
              </w:rPr>
            </w:pPr>
          </w:p>
        </w:tc>
        <w:tc>
          <w:tcPr>
            <w:tcW w:w="1137" w:type="dxa"/>
            <w:tcMar>
              <w:top w:w="0" w:type="dxa"/>
              <w:left w:w="108" w:type="dxa"/>
              <w:bottom w:w="0" w:type="dxa"/>
              <w:right w:w="108" w:type="dxa"/>
            </w:tcMar>
          </w:tcPr>
          <w:p w14:paraId="745DFAA4" w14:textId="5D64E018" w:rsidR="00B714F8" w:rsidRPr="00BD4AD3" w:rsidRDefault="00B714F8" w:rsidP="00B714F8">
            <w:pPr>
              <w:spacing w:line="264" w:lineRule="auto"/>
              <w:ind w:right="-720"/>
              <w:rPr>
                <w:rFonts w:asciiTheme="minorHAnsi" w:eastAsia="Times New Roman" w:hAnsiTheme="minorHAnsi" w:cs="Times New Roman"/>
                <w:color w:val="000000"/>
                <w:kern w:val="28"/>
                <w14:ligatures w14:val="standard"/>
                <w14:cntxtAlts/>
              </w:rPr>
            </w:pPr>
            <w:r>
              <w:rPr>
                <w:rFonts w:asciiTheme="majorHAnsi" w:hAnsiTheme="majorHAnsi"/>
              </w:rPr>
              <w:t>342</w:t>
            </w:r>
          </w:p>
        </w:tc>
        <w:tc>
          <w:tcPr>
            <w:tcW w:w="4104" w:type="dxa"/>
            <w:tcMar>
              <w:top w:w="0" w:type="dxa"/>
              <w:left w:w="108" w:type="dxa"/>
              <w:bottom w:w="0" w:type="dxa"/>
              <w:right w:w="108" w:type="dxa"/>
            </w:tcMar>
          </w:tcPr>
          <w:p w14:paraId="546558F7" w14:textId="50E5EF3D" w:rsidR="00B714F8" w:rsidRPr="000537C6" w:rsidRDefault="005C2FDE" w:rsidP="00B714F8">
            <w:pPr>
              <w:spacing w:line="264" w:lineRule="auto"/>
              <w:ind w:right="-720"/>
              <w:rPr>
                <w:rFonts w:asciiTheme="minorHAnsi" w:eastAsia="Times New Roman" w:hAnsiTheme="minorHAnsi" w:cs="Times New Roman"/>
                <w:color w:val="000000"/>
                <w:kern w:val="28"/>
                <w14:ligatures w14:val="standard"/>
                <w14:cntxtAlts/>
              </w:rPr>
            </w:pPr>
            <w:hyperlink r:id="rId30" w:history="1">
              <w:r w:rsidR="00B714F8" w:rsidRPr="00004FDB">
                <w:rPr>
                  <w:rStyle w:val="Hyperlink"/>
                  <w:rFonts w:asciiTheme="majorHAnsi" w:hAnsiTheme="majorHAnsi"/>
                </w:rPr>
                <w:t>Fei.wang@uconn.edu</w:t>
              </w:r>
            </w:hyperlink>
            <w:r w:rsidR="00B714F8">
              <w:rPr>
                <w:rFonts w:asciiTheme="majorHAnsi" w:hAnsiTheme="majorHAnsi"/>
                <w:color w:val="000000"/>
              </w:rPr>
              <w:t xml:space="preserve"> </w:t>
            </w:r>
          </w:p>
        </w:tc>
      </w:tr>
      <w:tr w:rsidR="00830D3B" w:rsidRPr="000537C6" w14:paraId="56781E5D" w14:textId="77777777" w:rsidTr="00F7532D">
        <w:trPr>
          <w:trHeight w:val="332"/>
          <w:jc w:val="center"/>
        </w:trPr>
        <w:tc>
          <w:tcPr>
            <w:tcW w:w="3371" w:type="dxa"/>
            <w:tcMar>
              <w:top w:w="0" w:type="dxa"/>
              <w:left w:w="108" w:type="dxa"/>
              <w:bottom w:w="0" w:type="dxa"/>
              <w:right w:w="108" w:type="dxa"/>
            </w:tcMar>
          </w:tcPr>
          <w:p w14:paraId="24C5639B" w14:textId="77777777" w:rsidR="00830D3B" w:rsidRPr="000537C6" w:rsidRDefault="00830D3B" w:rsidP="000537C6">
            <w:pPr>
              <w:spacing w:line="264" w:lineRule="auto"/>
              <w:rPr>
                <w:rFonts w:asciiTheme="minorHAnsi" w:eastAsia="Times New Roman" w:hAnsiTheme="minorHAnsi" w:cs="Times New Roman"/>
                <w:color w:val="000000"/>
                <w:kern w:val="28"/>
                <w14:ligatures w14:val="standard"/>
                <w14:cntxtAlts/>
              </w:rPr>
            </w:pPr>
            <w:r w:rsidRPr="000537C6">
              <w:rPr>
                <w:rFonts w:asciiTheme="minorHAnsi" w:eastAsia="Times New Roman" w:hAnsiTheme="minorHAnsi" w:cs="Times New Roman"/>
                <w:color w:val="000000"/>
                <w:kern w:val="28"/>
                <w14:ligatures w14:val="standard"/>
                <w14:cntxtAlts/>
              </w:rPr>
              <w:t>Dr. Marissa Salvo</w:t>
            </w:r>
          </w:p>
          <w:p w14:paraId="438AE5D5" w14:textId="77777777" w:rsidR="00830D3B" w:rsidRPr="000537C6" w:rsidRDefault="00830D3B" w:rsidP="000537C6">
            <w:pPr>
              <w:spacing w:line="264" w:lineRule="auto"/>
              <w:rPr>
                <w:rFonts w:asciiTheme="minorHAnsi" w:eastAsia="Times New Roman" w:hAnsiTheme="minorHAnsi" w:cs="Times New Roman"/>
                <w:color w:val="000000"/>
                <w:kern w:val="28"/>
                <w14:ligatures w14:val="standard"/>
                <w14:cntxtAlts/>
              </w:rPr>
            </w:pPr>
          </w:p>
        </w:tc>
        <w:tc>
          <w:tcPr>
            <w:tcW w:w="1137" w:type="dxa"/>
            <w:tcMar>
              <w:top w:w="0" w:type="dxa"/>
              <w:left w:w="108" w:type="dxa"/>
              <w:bottom w:w="0" w:type="dxa"/>
              <w:right w:w="108" w:type="dxa"/>
            </w:tcMar>
          </w:tcPr>
          <w:p w14:paraId="42A002E2" w14:textId="77777777" w:rsidR="00830D3B" w:rsidRPr="00BD4AD3" w:rsidRDefault="00830D3B" w:rsidP="000537C6">
            <w:pPr>
              <w:spacing w:line="264" w:lineRule="auto"/>
              <w:ind w:right="-720"/>
              <w:rPr>
                <w:rFonts w:asciiTheme="minorHAnsi" w:eastAsia="Times New Roman" w:hAnsiTheme="minorHAnsi" w:cs="Times New Roman"/>
                <w:color w:val="000000"/>
                <w:kern w:val="28"/>
                <w14:ligatures w14:val="standard"/>
                <w14:cntxtAlts/>
              </w:rPr>
            </w:pPr>
            <w:r w:rsidRPr="00BD4AD3">
              <w:rPr>
                <w:rFonts w:asciiTheme="minorHAnsi" w:eastAsia="Times New Roman" w:hAnsiTheme="minorHAnsi" w:cs="Times New Roman"/>
                <w:color w:val="000000"/>
                <w:kern w:val="28"/>
                <w14:ligatures w14:val="standard"/>
                <w14:cntxtAlts/>
              </w:rPr>
              <w:t>342</w:t>
            </w:r>
          </w:p>
        </w:tc>
        <w:tc>
          <w:tcPr>
            <w:tcW w:w="4104" w:type="dxa"/>
            <w:tcMar>
              <w:top w:w="0" w:type="dxa"/>
              <w:left w:w="108" w:type="dxa"/>
              <w:bottom w:w="0" w:type="dxa"/>
              <w:right w:w="108" w:type="dxa"/>
            </w:tcMar>
          </w:tcPr>
          <w:p w14:paraId="0F9B5E2A" w14:textId="636F7A47" w:rsidR="00830D3B" w:rsidRPr="000537C6" w:rsidRDefault="005C2FDE" w:rsidP="000537C6">
            <w:pPr>
              <w:spacing w:line="264" w:lineRule="auto"/>
              <w:ind w:right="-720"/>
              <w:rPr>
                <w:rFonts w:asciiTheme="minorHAnsi" w:eastAsia="Times New Roman" w:hAnsiTheme="minorHAnsi" w:cs="Times New Roman"/>
                <w:color w:val="000000"/>
                <w:kern w:val="28"/>
                <w14:ligatures w14:val="standard"/>
                <w14:cntxtAlts/>
              </w:rPr>
            </w:pPr>
            <w:hyperlink r:id="rId31" w:history="1">
              <w:r w:rsidR="00054332" w:rsidRPr="000537C6">
                <w:rPr>
                  <w:rFonts w:asciiTheme="minorHAnsi" w:eastAsia="Times New Roman" w:hAnsiTheme="minorHAnsi" w:cs="Times New Roman"/>
                  <w:color w:val="085296"/>
                  <w:kern w:val="28"/>
                  <w:u w:val="single"/>
                  <w14:ligatures w14:val="standard"/>
                  <w14:cntxtAlts/>
                </w:rPr>
                <w:t>marissa.salvo@uconn.edu</w:t>
              </w:r>
            </w:hyperlink>
          </w:p>
        </w:tc>
      </w:tr>
      <w:tr w:rsidR="00830D3B" w:rsidRPr="000537C6" w14:paraId="4F63D001" w14:textId="77777777" w:rsidTr="00F7532D">
        <w:trPr>
          <w:trHeight w:val="515"/>
          <w:jc w:val="center"/>
        </w:trPr>
        <w:tc>
          <w:tcPr>
            <w:tcW w:w="3371" w:type="dxa"/>
            <w:shd w:val="clear" w:color="auto" w:fill="D9D9D9"/>
            <w:tcMar>
              <w:top w:w="0" w:type="dxa"/>
              <w:left w:w="108" w:type="dxa"/>
              <w:bottom w:w="0" w:type="dxa"/>
              <w:right w:w="108" w:type="dxa"/>
            </w:tcMar>
          </w:tcPr>
          <w:p w14:paraId="5931BCF6" w14:textId="0BC788FD" w:rsidR="00830D3B" w:rsidRPr="000537C6" w:rsidRDefault="00830D3B" w:rsidP="000537C6">
            <w:pPr>
              <w:rPr>
                <w:rFonts w:asciiTheme="minorHAnsi" w:hAnsiTheme="minorHAnsi"/>
                <w:b/>
              </w:rPr>
            </w:pPr>
            <w:r w:rsidRPr="000537C6">
              <w:rPr>
                <w:rFonts w:asciiTheme="minorHAnsi" w:hAnsiTheme="minorHAnsi"/>
                <w:i/>
              </w:rPr>
              <w:br w:type="page"/>
            </w:r>
            <w:r w:rsidR="00C815B3">
              <w:rPr>
                <w:rFonts w:asciiTheme="minorHAnsi" w:hAnsiTheme="minorHAnsi"/>
                <w:b/>
              </w:rPr>
              <w:t>Class of 2022</w:t>
            </w:r>
            <w:r w:rsidRPr="000537C6">
              <w:rPr>
                <w:rFonts w:asciiTheme="minorHAnsi" w:hAnsiTheme="minorHAnsi"/>
                <w:b/>
              </w:rPr>
              <w:t xml:space="preserve"> Advising Team</w:t>
            </w:r>
          </w:p>
        </w:tc>
        <w:tc>
          <w:tcPr>
            <w:tcW w:w="1137" w:type="dxa"/>
            <w:shd w:val="clear" w:color="auto" w:fill="D9D9D9"/>
            <w:tcMar>
              <w:top w:w="0" w:type="dxa"/>
              <w:left w:w="108" w:type="dxa"/>
              <w:bottom w:w="0" w:type="dxa"/>
              <w:right w:w="108" w:type="dxa"/>
            </w:tcMar>
          </w:tcPr>
          <w:p w14:paraId="61D63209" w14:textId="34CD2691" w:rsidR="00830D3B" w:rsidRPr="00BD4AD3" w:rsidRDefault="00054332" w:rsidP="000537C6">
            <w:pPr>
              <w:rPr>
                <w:rFonts w:asciiTheme="minorHAnsi" w:hAnsiTheme="minorHAnsi"/>
                <w:b/>
              </w:rPr>
            </w:pPr>
            <w:r>
              <w:rPr>
                <w:rFonts w:asciiTheme="minorHAnsi" w:hAnsiTheme="minorHAnsi"/>
                <w:b/>
              </w:rPr>
              <w:t>Office</w:t>
            </w:r>
          </w:p>
        </w:tc>
        <w:tc>
          <w:tcPr>
            <w:tcW w:w="4104" w:type="dxa"/>
            <w:shd w:val="clear" w:color="auto" w:fill="D9D9D9"/>
            <w:tcMar>
              <w:top w:w="0" w:type="dxa"/>
              <w:left w:w="108" w:type="dxa"/>
              <w:bottom w:w="0" w:type="dxa"/>
              <w:right w:w="108" w:type="dxa"/>
            </w:tcMar>
          </w:tcPr>
          <w:p w14:paraId="714A6DD1" w14:textId="3D4D69A2" w:rsidR="00830D3B" w:rsidRPr="00054332" w:rsidRDefault="00830D3B" w:rsidP="000537C6">
            <w:pPr>
              <w:pStyle w:val="BodyText"/>
              <w:ind w:right="-720"/>
              <w:rPr>
                <w:rFonts w:asciiTheme="minorHAnsi" w:hAnsiTheme="minorHAnsi"/>
                <w:b/>
                <w:bCs/>
                <w:sz w:val="22"/>
                <w:szCs w:val="22"/>
              </w:rPr>
            </w:pPr>
            <w:r w:rsidRPr="00054332">
              <w:rPr>
                <w:rFonts w:asciiTheme="minorHAnsi" w:hAnsiTheme="minorHAnsi"/>
                <w:b/>
                <w:sz w:val="22"/>
                <w:szCs w:val="22"/>
              </w:rPr>
              <w:t>Email Address</w:t>
            </w:r>
          </w:p>
        </w:tc>
      </w:tr>
      <w:tr w:rsidR="00830D3B" w:rsidRPr="000537C6" w14:paraId="54FD5044" w14:textId="77777777" w:rsidTr="00F7532D">
        <w:trPr>
          <w:trHeight w:val="486"/>
          <w:jc w:val="center"/>
        </w:trPr>
        <w:tc>
          <w:tcPr>
            <w:tcW w:w="3371" w:type="dxa"/>
            <w:shd w:val="clear" w:color="auto" w:fill="auto"/>
            <w:tcMar>
              <w:top w:w="0" w:type="dxa"/>
              <w:left w:w="108" w:type="dxa"/>
              <w:bottom w:w="0" w:type="dxa"/>
              <w:right w:w="108" w:type="dxa"/>
            </w:tcMar>
          </w:tcPr>
          <w:p w14:paraId="432F918D" w14:textId="77777777" w:rsidR="00830D3B" w:rsidRPr="000537C6" w:rsidRDefault="00830D3B" w:rsidP="000537C6">
            <w:pPr>
              <w:spacing w:after="240"/>
              <w:rPr>
                <w:rFonts w:asciiTheme="minorHAnsi" w:hAnsiTheme="minorHAnsi" w:cs="Times New Roman"/>
              </w:rPr>
            </w:pPr>
            <w:r w:rsidRPr="000537C6">
              <w:rPr>
                <w:rFonts w:asciiTheme="minorHAnsi" w:hAnsiTheme="minorHAnsi" w:cs="Times New Roman"/>
              </w:rPr>
              <w:t xml:space="preserve">Dr. Jennifer Girotto </w:t>
            </w:r>
          </w:p>
        </w:tc>
        <w:tc>
          <w:tcPr>
            <w:tcW w:w="1137" w:type="dxa"/>
            <w:shd w:val="clear" w:color="auto" w:fill="auto"/>
            <w:tcMar>
              <w:top w:w="0" w:type="dxa"/>
              <w:left w:w="108" w:type="dxa"/>
              <w:bottom w:w="0" w:type="dxa"/>
              <w:right w:w="108" w:type="dxa"/>
            </w:tcMar>
          </w:tcPr>
          <w:p w14:paraId="12EFAA3D" w14:textId="77777777" w:rsidR="00830D3B" w:rsidRPr="000537C6" w:rsidRDefault="00830D3B" w:rsidP="000537C6">
            <w:pPr>
              <w:spacing w:after="240"/>
              <w:rPr>
                <w:rFonts w:asciiTheme="minorHAnsi" w:hAnsiTheme="minorHAnsi" w:cs="Times New Roman"/>
              </w:rPr>
            </w:pPr>
            <w:r w:rsidRPr="000537C6">
              <w:rPr>
                <w:rFonts w:asciiTheme="minorHAnsi" w:hAnsiTheme="minorHAnsi" w:cs="Times New Roman"/>
              </w:rPr>
              <w:t>346</w:t>
            </w:r>
          </w:p>
        </w:tc>
        <w:tc>
          <w:tcPr>
            <w:tcW w:w="4104" w:type="dxa"/>
            <w:shd w:val="clear" w:color="auto" w:fill="auto"/>
            <w:tcMar>
              <w:top w:w="0" w:type="dxa"/>
              <w:left w:w="108" w:type="dxa"/>
              <w:bottom w:w="0" w:type="dxa"/>
              <w:right w:w="108" w:type="dxa"/>
            </w:tcMar>
          </w:tcPr>
          <w:p w14:paraId="0F629BBD" w14:textId="2AED1DA4" w:rsidR="00830D3B" w:rsidRPr="000537C6" w:rsidRDefault="005C2FDE" w:rsidP="000537C6">
            <w:pPr>
              <w:spacing w:after="240"/>
              <w:rPr>
                <w:rFonts w:asciiTheme="minorHAnsi" w:hAnsiTheme="minorHAnsi" w:cs="Times New Roman"/>
              </w:rPr>
            </w:pPr>
            <w:hyperlink r:id="rId32" w:history="1">
              <w:r w:rsidR="00054332" w:rsidRPr="000537C6">
                <w:rPr>
                  <w:rStyle w:val="Hyperlink"/>
                  <w:rFonts w:asciiTheme="minorHAnsi" w:hAnsiTheme="minorHAnsi" w:cs="Times New Roman"/>
                </w:rPr>
                <w:t>jgirotto@ccmckids.org</w:t>
              </w:r>
            </w:hyperlink>
          </w:p>
        </w:tc>
      </w:tr>
      <w:tr w:rsidR="00C815B3" w:rsidRPr="000537C6" w14:paraId="3F71364A" w14:textId="77777777" w:rsidTr="00DB0FFC">
        <w:trPr>
          <w:trHeight w:val="515"/>
          <w:jc w:val="center"/>
        </w:trPr>
        <w:tc>
          <w:tcPr>
            <w:tcW w:w="3371" w:type="dxa"/>
            <w:shd w:val="clear" w:color="auto" w:fill="auto"/>
            <w:tcMar>
              <w:top w:w="0" w:type="dxa"/>
              <w:left w:w="108" w:type="dxa"/>
              <w:bottom w:w="0" w:type="dxa"/>
              <w:right w:w="108" w:type="dxa"/>
            </w:tcMar>
          </w:tcPr>
          <w:p w14:paraId="14FD19CC" w14:textId="233A12B8" w:rsidR="00C815B3" w:rsidRPr="00DB0FFC" w:rsidRDefault="00C815B3" w:rsidP="00C815B3">
            <w:pPr>
              <w:spacing w:after="240"/>
              <w:rPr>
                <w:rFonts w:asciiTheme="minorHAnsi" w:hAnsiTheme="minorHAnsi" w:cs="Times New Roman"/>
              </w:rPr>
            </w:pPr>
            <w:r>
              <w:rPr>
                <w:rFonts w:asciiTheme="minorHAnsi" w:hAnsiTheme="minorHAnsi" w:cs="Times New Roman"/>
              </w:rPr>
              <w:t>Dr. Raman Bahal</w:t>
            </w:r>
          </w:p>
        </w:tc>
        <w:tc>
          <w:tcPr>
            <w:tcW w:w="1137" w:type="dxa"/>
            <w:shd w:val="clear" w:color="auto" w:fill="auto"/>
            <w:tcMar>
              <w:top w:w="0" w:type="dxa"/>
              <w:left w:w="108" w:type="dxa"/>
              <w:bottom w:w="0" w:type="dxa"/>
              <w:right w:w="108" w:type="dxa"/>
            </w:tcMar>
          </w:tcPr>
          <w:p w14:paraId="4CD35976" w14:textId="154DFD18" w:rsidR="00C815B3" w:rsidRPr="00DB0FFC" w:rsidRDefault="00C815B3" w:rsidP="00C815B3">
            <w:pPr>
              <w:spacing w:after="240"/>
              <w:rPr>
                <w:rFonts w:asciiTheme="minorHAnsi" w:hAnsiTheme="minorHAnsi" w:cs="Times New Roman"/>
              </w:rPr>
            </w:pPr>
            <w:r>
              <w:rPr>
                <w:rFonts w:asciiTheme="minorHAnsi" w:hAnsiTheme="minorHAnsi" w:cs="Times New Roman"/>
              </w:rPr>
              <w:t>528</w:t>
            </w:r>
          </w:p>
        </w:tc>
        <w:tc>
          <w:tcPr>
            <w:tcW w:w="4104" w:type="dxa"/>
            <w:shd w:val="clear" w:color="auto" w:fill="auto"/>
            <w:tcMar>
              <w:top w:w="0" w:type="dxa"/>
              <w:left w:w="108" w:type="dxa"/>
              <w:bottom w:w="0" w:type="dxa"/>
              <w:right w:w="108" w:type="dxa"/>
            </w:tcMar>
          </w:tcPr>
          <w:p w14:paraId="631BE01A" w14:textId="1B4D919D" w:rsidR="00C815B3" w:rsidRPr="00DB0FFC" w:rsidRDefault="005C2FDE" w:rsidP="00C815B3">
            <w:pPr>
              <w:spacing w:after="240"/>
              <w:rPr>
                <w:rFonts w:asciiTheme="minorHAnsi" w:hAnsiTheme="minorHAnsi" w:cs="Times New Roman"/>
              </w:rPr>
            </w:pPr>
            <w:hyperlink r:id="rId33" w:history="1">
              <w:r w:rsidR="00C815B3" w:rsidRPr="003352C6">
                <w:rPr>
                  <w:rStyle w:val="Hyperlink"/>
                  <w:rFonts w:asciiTheme="majorHAnsi" w:hAnsiTheme="majorHAnsi"/>
                </w:rPr>
                <w:t>Raman.bahal@uconn.edu</w:t>
              </w:r>
            </w:hyperlink>
            <w:r w:rsidR="00C815B3" w:rsidRPr="00AB30E8">
              <w:rPr>
                <w:rFonts w:asciiTheme="majorHAnsi" w:hAnsiTheme="majorHAnsi"/>
              </w:rPr>
              <w:t xml:space="preserve"> </w:t>
            </w:r>
          </w:p>
        </w:tc>
      </w:tr>
      <w:tr w:rsidR="00C815B3" w:rsidRPr="000537C6" w14:paraId="47C77E94" w14:textId="77777777" w:rsidTr="00F7532D">
        <w:trPr>
          <w:trHeight w:val="515"/>
          <w:jc w:val="center"/>
        </w:trPr>
        <w:tc>
          <w:tcPr>
            <w:tcW w:w="3371" w:type="dxa"/>
            <w:shd w:val="clear" w:color="auto" w:fill="auto"/>
            <w:tcMar>
              <w:top w:w="0" w:type="dxa"/>
              <w:left w:w="108" w:type="dxa"/>
              <w:bottom w:w="0" w:type="dxa"/>
              <w:right w:w="108" w:type="dxa"/>
            </w:tcMar>
          </w:tcPr>
          <w:p w14:paraId="753C7D7C" w14:textId="77777777" w:rsidR="00C815B3" w:rsidRPr="000537C6" w:rsidRDefault="00C815B3" w:rsidP="00C815B3">
            <w:pPr>
              <w:spacing w:after="240"/>
              <w:rPr>
                <w:rFonts w:asciiTheme="minorHAnsi" w:hAnsiTheme="minorHAnsi" w:cs="Times New Roman"/>
              </w:rPr>
            </w:pPr>
            <w:r w:rsidRPr="000537C6">
              <w:rPr>
                <w:rFonts w:asciiTheme="minorHAnsi" w:hAnsiTheme="minorHAnsi" w:cs="Times New Roman"/>
              </w:rPr>
              <w:t>Dr.  Lisa Holle</w:t>
            </w:r>
          </w:p>
        </w:tc>
        <w:tc>
          <w:tcPr>
            <w:tcW w:w="1137" w:type="dxa"/>
            <w:shd w:val="clear" w:color="auto" w:fill="auto"/>
            <w:tcMar>
              <w:top w:w="0" w:type="dxa"/>
              <w:left w:w="108" w:type="dxa"/>
              <w:bottom w:w="0" w:type="dxa"/>
              <w:right w:w="108" w:type="dxa"/>
            </w:tcMar>
          </w:tcPr>
          <w:p w14:paraId="2CA6FEA0" w14:textId="77777777" w:rsidR="00C815B3" w:rsidRPr="000537C6" w:rsidRDefault="00C815B3" w:rsidP="00C815B3">
            <w:pPr>
              <w:spacing w:after="240"/>
              <w:rPr>
                <w:rFonts w:asciiTheme="minorHAnsi" w:hAnsiTheme="minorHAnsi" w:cs="Times New Roman"/>
              </w:rPr>
            </w:pPr>
            <w:r w:rsidRPr="000537C6">
              <w:rPr>
                <w:rFonts w:asciiTheme="minorHAnsi" w:hAnsiTheme="minorHAnsi" w:cs="Times New Roman"/>
              </w:rPr>
              <w:t>342</w:t>
            </w:r>
          </w:p>
        </w:tc>
        <w:tc>
          <w:tcPr>
            <w:tcW w:w="4104" w:type="dxa"/>
            <w:shd w:val="clear" w:color="auto" w:fill="auto"/>
            <w:tcMar>
              <w:top w:w="0" w:type="dxa"/>
              <w:left w:w="108" w:type="dxa"/>
              <w:bottom w:w="0" w:type="dxa"/>
              <w:right w:w="108" w:type="dxa"/>
            </w:tcMar>
          </w:tcPr>
          <w:p w14:paraId="1D830E47" w14:textId="14658884" w:rsidR="00C815B3" w:rsidRPr="000537C6" w:rsidRDefault="005C2FDE" w:rsidP="00C815B3">
            <w:pPr>
              <w:spacing w:after="240"/>
              <w:rPr>
                <w:rFonts w:asciiTheme="minorHAnsi" w:hAnsiTheme="minorHAnsi" w:cs="Times New Roman"/>
              </w:rPr>
            </w:pPr>
            <w:hyperlink r:id="rId34" w:history="1">
              <w:r w:rsidR="00C815B3" w:rsidRPr="000537C6">
                <w:rPr>
                  <w:rStyle w:val="Hyperlink"/>
                  <w:rFonts w:asciiTheme="minorHAnsi" w:hAnsiTheme="minorHAnsi" w:cs="Times New Roman"/>
                </w:rPr>
                <w:t>lisa.holle@uconn.edu</w:t>
              </w:r>
            </w:hyperlink>
            <w:r w:rsidR="00C815B3" w:rsidRPr="000537C6">
              <w:rPr>
                <w:rFonts w:asciiTheme="minorHAnsi" w:hAnsiTheme="minorHAnsi" w:cs="Times New Roman"/>
              </w:rPr>
              <w:t xml:space="preserve"> </w:t>
            </w:r>
          </w:p>
        </w:tc>
      </w:tr>
      <w:tr w:rsidR="003B772C" w:rsidRPr="000537C6" w14:paraId="355D9D45" w14:textId="77777777" w:rsidTr="00DB0FFC">
        <w:trPr>
          <w:trHeight w:val="515"/>
          <w:jc w:val="center"/>
        </w:trPr>
        <w:tc>
          <w:tcPr>
            <w:tcW w:w="3371" w:type="dxa"/>
            <w:shd w:val="clear" w:color="auto" w:fill="auto"/>
            <w:tcMar>
              <w:top w:w="0" w:type="dxa"/>
              <w:left w:w="108" w:type="dxa"/>
              <w:bottom w:w="0" w:type="dxa"/>
              <w:right w:w="108" w:type="dxa"/>
            </w:tcMar>
          </w:tcPr>
          <w:p w14:paraId="4B4FC3DD" w14:textId="66E4EAA9" w:rsidR="003B772C" w:rsidRPr="000537C6" w:rsidRDefault="003B772C" w:rsidP="003B772C">
            <w:pPr>
              <w:spacing w:after="240"/>
              <w:rPr>
                <w:rFonts w:asciiTheme="minorHAnsi" w:hAnsiTheme="minorHAnsi" w:cs="Times New Roman"/>
              </w:rPr>
            </w:pPr>
            <w:r w:rsidRPr="00AB30E8">
              <w:rPr>
                <w:rFonts w:asciiTheme="majorHAnsi" w:hAnsiTheme="majorHAnsi"/>
              </w:rPr>
              <w:t xml:space="preserve">Dr. </w:t>
            </w:r>
            <w:r>
              <w:rPr>
                <w:rFonts w:asciiTheme="majorHAnsi" w:hAnsiTheme="majorHAnsi"/>
              </w:rPr>
              <w:t xml:space="preserve">Adrian </w:t>
            </w:r>
            <w:proofErr w:type="spellStart"/>
            <w:r>
              <w:rPr>
                <w:rFonts w:asciiTheme="majorHAnsi" w:hAnsiTheme="majorHAnsi"/>
              </w:rPr>
              <w:t>Hernandez-Diaz</w:t>
            </w:r>
            <w:proofErr w:type="spellEnd"/>
          </w:p>
        </w:tc>
        <w:tc>
          <w:tcPr>
            <w:tcW w:w="1137" w:type="dxa"/>
            <w:shd w:val="clear" w:color="auto" w:fill="auto"/>
            <w:tcMar>
              <w:top w:w="0" w:type="dxa"/>
              <w:left w:w="108" w:type="dxa"/>
              <w:bottom w:w="0" w:type="dxa"/>
              <w:right w:w="108" w:type="dxa"/>
            </w:tcMar>
          </w:tcPr>
          <w:p w14:paraId="4E19D5CB" w14:textId="03E9196B" w:rsidR="003B772C" w:rsidRPr="000537C6" w:rsidRDefault="003B772C" w:rsidP="003B772C">
            <w:pPr>
              <w:spacing w:after="240"/>
              <w:rPr>
                <w:rFonts w:asciiTheme="minorHAnsi" w:hAnsiTheme="minorHAnsi" w:cs="Times New Roman"/>
              </w:rPr>
            </w:pPr>
            <w:r>
              <w:rPr>
                <w:rFonts w:asciiTheme="majorHAnsi" w:hAnsiTheme="majorHAnsi"/>
              </w:rPr>
              <w:t>340</w:t>
            </w:r>
          </w:p>
        </w:tc>
        <w:tc>
          <w:tcPr>
            <w:tcW w:w="4104" w:type="dxa"/>
            <w:shd w:val="clear" w:color="auto" w:fill="auto"/>
            <w:tcMar>
              <w:top w:w="0" w:type="dxa"/>
              <w:left w:w="108" w:type="dxa"/>
              <w:bottom w:w="0" w:type="dxa"/>
              <w:right w:w="108" w:type="dxa"/>
            </w:tcMar>
          </w:tcPr>
          <w:p w14:paraId="502BA4C9" w14:textId="0B9DF5F8" w:rsidR="003B772C" w:rsidRPr="000537C6" w:rsidRDefault="005C2FDE" w:rsidP="003B772C">
            <w:pPr>
              <w:spacing w:after="240"/>
              <w:rPr>
                <w:rFonts w:asciiTheme="minorHAnsi" w:hAnsiTheme="minorHAnsi" w:cs="Times New Roman"/>
              </w:rPr>
            </w:pPr>
            <w:hyperlink r:id="rId35" w:history="1">
              <w:r w:rsidR="003B772C" w:rsidRPr="009C36D7">
                <w:rPr>
                  <w:rStyle w:val="Hyperlink"/>
                  <w:rFonts w:asciiTheme="majorHAnsi" w:hAnsiTheme="majorHAnsi"/>
                </w:rPr>
                <w:t>adrian.hernandez-diaz@uconn.edu</w:t>
              </w:r>
            </w:hyperlink>
            <w:r w:rsidR="003B772C">
              <w:rPr>
                <w:rFonts w:asciiTheme="majorHAnsi" w:hAnsiTheme="majorHAnsi"/>
              </w:rPr>
              <w:t xml:space="preserve"> </w:t>
            </w:r>
          </w:p>
        </w:tc>
      </w:tr>
      <w:tr w:rsidR="00C815B3" w:rsidRPr="000537C6" w14:paraId="016C2931" w14:textId="77777777" w:rsidTr="00F7532D">
        <w:trPr>
          <w:trHeight w:val="515"/>
          <w:jc w:val="center"/>
        </w:trPr>
        <w:tc>
          <w:tcPr>
            <w:tcW w:w="3371" w:type="dxa"/>
            <w:shd w:val="clear" w:color="auto" w:fill="D9D9D9"/>
            <w:tcMar>
              <w:top w:w="0" w:type="dxa"/>
              <w:left w:w="108" w:type="dxa"/>
              <w:bottom w:w="0" w:type="dxa"/>
              <w:right w:w="108" w:type="dxa"/>
            </w:tcMar>
          </w:tcPr>
          <w:p w14:paraId="63672945" w14:textId="37A854C5" w:rsidR="00C815B3" w:rsidRPr="000537C6" w:rsidRDefault="00C815B3" w:rsidP="00C815B3">
            <w:pPr>
              <w:rPr>
                <w:rFonts w:asciiTheme="minorHAnsi" w:hAnsiTheme="minorHAnsi" w:cs="Times New Roman"/>
                <w:b/>
              </w:rPr>
            </w:pPr>
            <w:r>
              <w:rPr>
                <w:rFonts w:asciiTheme="minorHAnsi" w:hAnsiTheme="minorHAnsi" w:cs="Times New Roman"/>
                <w:b/>
              </w:rPr>
              <w:t>Class of 2021</w:t>
            </w:r>
            <w:r w:rsidRPr="000537C6">
              <w:rPr>
                <w:rFonts w:asciiTheme="minorHAnsi" w:hAnsiTheme="minorHAnsi" w:cs="Times New Roman"/>
                <w:b/>
              </w:rPr>
              <w:t xml:space="preserve"> Advising Team</w:t>
            </w:r>
          </w:p>
        </w:tc>
        <w:tc>
          <w:tcPr>
            <w:tcW w:w="1137" w:type="dxa"/>
            <w:shd w:val="clear" w:color="auto" w:fill="D9D9D9"/>
            <w:tcMar>
              <w:top w:w="0" w:type="dxa"/>
              <w:left w:w="108" w:type="dxa"/>
              <w:bottom w:w="0" w:type="dxa"/>
              <w:right w:w="108" w:type="dxa"/>
            </w:tcMar>
          </w:tcPr>
          <w:p w14:paraId="32A9784E" w14:textId="19EFA621" w:rsidR="00C815B3" w:rsidRPr="00BD4AD3" w:rsidRDefault="00C815B3" w:rsidP="00C815B3">
            <w:pPr>
              <w:rPr>
                <w:rFonts w:asciiTheme="minorHAnsi" w:hAnsiTheme="minorHAnsi" w:cs="Times New Roman"/>
                <w:b/>
              </w:rPr>
            </w:pPr>
            <w:r>
              <w:rPr>
                <w:rFonts w:asciiTheme="minorHAnsi" w:hAnsiTheme="minorHAnsi" w:cs="Times New Roman"/>
                <w:b/>
              </w:rPr>
              <w:t>Office</w:t>
            </w:r>
          </w:p>
        </w:tc>
        <w:tc>
          <w:tcPr>
            <w:tcW w:w="4104" w:type="dxa"/>
            <w:shd w:val="clear" w:color="auto" w:fill="D9D9D9"/>
            <w:tcMar>
              <w:top w:w="0" w:type="dxa"/>
              <w:left w:w="108" w:type="dxa"/>
              <w:bottom w:w="0" w:type="dxa"/>
              <w:right w:w="108" w:type="dxa"/>
            </w:tcMar>
          </w:tcPr>
          <w:p w14:paraId="2A79101E" w14:textId="19C50B72" w:rsidR="00C815B3" w:rsidRPr="00054332" w:rsidRDefault="00C815B3" w:rsidP="00C815B3">
            <w:pPr>
              <w:pStyle w:val="BodyText"/>
              <w:ind w:right="-720"/>
              <w:rPr>
                <w:rFonts w:asciiTheme="minorHAnsi" w:hAnsiTheme="minorHAnsi"/>
                <w:b/>
                <w:bCs/>
                <w:sz w:val="22"/>
                <w:szCs w:val="22"/>
              </w:rPr>
            </w:pPr>
            <w:r w:rsidRPr="00054332">
              <w:rPr>
                <w:rFonts w:asciiTheme="minorHAnsi" w:hAnsiTheme="minorHAnsi"/>
                <w:b/>
                <w:sz w:val="22"/>
                <w:szCs w:val="22"/>
              </w:rPr>
              <w:t>Email Address</w:t>
            </w:r>
          </w:p>
        </w:tc>
      </w:tr>
      <w:tr w:rsidR="00C815B3" w:rsidRPr="000537C6" w14:paraId="25A3E467" w14:textId="77777777" w:rsidTr="00F7532D">
        <w:trPr>
          <w:trHeight w:val="572"/>
          <w:jc w:val="center"/>
        </w:trPr>
        <w:tc>
          <w:tcPr>
            <w:tcW w:w="3371" w:type="dxa"/>
            <w:tcMar>
              <w:top w:w="0" w:type="dxa"/>
              <w:left w:w="108" w:type="dxa"/>
              <w:bottom w:w="0" w:type="dxa"/>
              <w:right w:w="108" w:type="dxa"/>
            </w:tcMar>
          </w:tcPr>
          <w:p w14:paraId="2D74EB8F" w14:textId="77777777" w:rsidR="00C815B3" w:rsidRPr="000537C6" w:rsidRDefault="00C815B3" w:rsidP="00C815B3">
            <w:pPr>
              <w:spacing w:after="240"/>
              <w:rPr>
                <w:rFonts w:asciiTheme="minorHAnsi" w:hAnsiTheme="minorHAnsi" w:cs="Times New Roman"/>
              </w:rPr>
            </w:pPr>
            <w:r w:rsidRPr="000537C6">
              <w:rPr>
                <w:rFonts w:asciiTheme="minorHAnsi" w:hAnsiTheme="minorHAnsi" w:cs="Times New Roman"/>
              </w:rPr>
              <w:t xml:space="preserve">Dr. </w:t>
            </w:r>
            <w:proofErr w:type="spellStart"/>
            <w:r w:rsidRPr="000537C6">
              <w:rPr>
                <w:rFonts w:asciiTheme="minorHAnsi" w:hAnsiTheme="minorHAnsi" w:cs="Times New Roman"/>
              </w:rPr>
              <w:t>Bodhisattwa</w:t>
            </w:r>
            <w:proofErr w:type="spellEnd"/>
            <w:r w:rsidRPr="000537C6">
              <w:rPr>
                <w:rFonts w:asciiTheme="minorHAnsi" w:hAnsiTheme="minorHAnsi" w:cs="Times New Roman"/>
              </w:rPr>
              <w:t xml:space="preserve"> Chaudhuri</w:t>
            </w:r>
          </w:p>
        </w:tc>
        <w:tc>
          <w:tcPr>
            <w:tcW w:w="1137" w:type="dxa"/>
            <w:tcMar>
              <w:top w:w="0" w:type="dxa"/>
              <w:left w:w="108" w:type="dxa"/>
              <w:bottom w:w="0" w:type="dxa"/>
              <w:right w:w="108" w:type="dxa"/>
            </w:tcMar>
          </w:tcPr>
          <w:p w14:paraId="797D8D9C" w14:textId="77777777" w:rsidR="00C815B3" w:rsidRPr="000537C6" w:rsidRDefault="00C815B3" w:rsidP="00C815B3">
            <w:pPr>
              <w:spacing w:after="240"/>
              <w:rPr>
                <w:rFonts w:asciiTheme="minorHAnsi" w:hAnsiTheme="minorHAnsi" w:cs="Times New Roman"/>
              </w:rPr>
            </w:pPr>
            <w:r w:rsidRPr="000537C6">
              <w:rPr>
                <w:rFonts w:asciiTheme="minorHAnsi" w:hAnsiTheme="minorHAnsi" w:cs="Times New Roman"/>
              </w:rPr>
              <w:t>430</w:t>
            </w:r>
          </w:p>
        </w:tc>
        <w:tc>
          <w:tcPr>
            <w:tcW w:w="4104" w:type="dxa"/>
            <w:tcMar>
              <w:top w:w="0" w:type="dxa"/>
              <w:left w:w="108" w:type="dxa"/>
              <w:bottom w:w="0" w:type="dxa"/>
              <w:right w:w="108" w:type="dxa"/>
            </w:tcMar>
          </w:tcPr>
          <w:p w14:paraId="60AE9C02" w14:textId="0B22ED46" w:rsidR="00C815B3" w:rsidRPr="000537C6" w:rsidRDefault="005C2FDE" w:rsidP="00C815B3">
            <w:pPr>
              <w:spacing w:after="240"/>
              <w:rPr>
                <w:rFonts w:asciiTheme="minorHAnsi" w:hAnsiTheme="minorHAnsi" w:cs="Times New Roman"/>
              </w:rPr>
            </w:pPr>
            <w:hyperlink r:id="rId36" w:history="1">
              <w:r w:rsidR="00C815B3" w:rsidRPr="000537C6">
                <w:rPr>
                  <w:rStyle w:val="Hyperlink"/>
                  <w:rFonts w:asciiTheme="minorHAnsi" w:hAnsiTheme="minorHAnsi" w:cs="Times New Roman"/>
                </w:rPr>
                <w:t>bodhi.chaudhuri@uconn.edu</w:t>
              </w:r>
            </w:hyperlink>
            <w:r w:rsidR="00C815B3" w:rsidRPr="000537C6">
              <w:rPr>
                <w:rFonts w:asciiTheme="minorHAnsi" w:hAnsiTheme="minorHAnsi" w:cs="Times New Roman"/>
              </w:rPr>
              <w:t xml:space="preserve"> </w:t>
            </w:r>
          </w:p>
        </w:tc>
      </w:tr>
      <w:tr w:rsidR="00C815B3" w:rsidRPr="000537C6" w14:paraId="4348950D" w14:textId="77777777" w:rsidTr="00F7532D">
        <w:trPr>
          <w:trHeight w:val="572"/>
          <w:jc w:val="center"/>
        </w:trPr>
        <w:tc>
          <w:tcPr>
            <w:tcW w:w="3371" w:type="dxa"/>
            <w:tcMar>
              <w:top w:w="0" w:type="dxa"/>
              <w:left w:w="108" w:type="dxa"/>
              <w:bottom w:w="0" w:type="dxa"/>
              <w:right w:w="108" w:type="dxa"/>
            </w:tcMar>
          </w:tcPr>
          <w:p w14:paraId="1B7DF792" w14:textId="77777777" w:rsidR="00C815B3" w:rsidRPr="000537C6" w:rsidRDefault="00C815B3" w:rsidP="00C815B3">
            <w:pPr>
              <w:rPr>
                <w:rFonts w:asciiTheme="minorHAnsi" w:hAnsiTheme="minorHAnsi" w:cs="Times New Roman"/>
              </w:rPr>
            </w:pPr>
            <w:r w:rsidRPr="000537C6">
              <w:rPr>
                <w:rFonts w:asciiTheme="minorHAnsi" w:hAnsiTheme="minorHAnsi" w:cs="Times New Roman"/>
              </w:rPr>
              <w:t>Dr. Kyle Hadden</w:t>
            </w:r>
          </w:p>
          <w:p w14:paraId="4A8F5FB3" w14:textId="77777777" w:rsidR="00C815B3" w:rsidRPr="000537C6" w:rsidRDefault="00C815B3" w:rsidP="00C815B3">
            <w:pPr>
              <w:rPr>
                <w:rFonts w:asciiTheme="minorHAnsi" w:hAnsiTheme="minorHAnsi" w:cs="Times New Roman"/>
              </w:rPr>
            </w:pPr>
          </w:p>
        </w:tc>
        <w:tc>
          <w:tcPr>
            <w:tcW w:w="1137" w:type="dxa"/>
            <w:tcMar>
              <w:top w:w="0" w:type="dxa"/>
              <w:left w:w="108" w:type="dxa"/>
              <w:bottom w:w="0" w:type="dxa"/>
              <w:right w:w="108" w:type="dxa"/>
            </w:tcMar>
          </w:tcPr>
          <w:p w14:paraId="795730B0" w14:textId="77777777" w:rsidR="00C815B3" w:rsidRPr="00BD4AD3" w:rsidRDefault="00C815B3" w:rsidP="00C815B3">
            <w:pPr>
              <w:rPr>
                <w:rFonts w:asciiTheme="minorHAnsi" w:hAnsiTheme="minorHAnsi" w:cs="Times New Roman"/>
              </w:rPr>
            </w:pPr>
            <w:r w:rsidRPr="00BD4AD3">
              <w:rPr>
                <w:rFonts w:asciiTheme="minorHAnsi" w:hAnsiTheme="minorHAnsi" w:cs="Times New Roman"/>
              </w:rPr>
              <w:t>628</w:t>
            </w:r>
          </w:p>
        </w:tc>
        <w:tc>
          <w:tcPr>
            <w:tcW w:w="4104" w:type="dxa"/>
            <w:tcMar>
              <w:top w:w="0" w:type="dxa"/>
              <w:left w:w="108" w:type="dxa"/>
              <w:bottom w:w="0" w:type="dxa"/>
              <w:right w:w="108" w:type="dxa"/>
            </w:tcMar>
          </w:tcPr>
          <w:p w14:paraId="20F3C7E6" w14:textId="53098BE0" w:rsidR="00C815B3" w:rsidRPr="000537C6" w:rsidRDefault="005C2FDE" w:rsidP="00C815B3">
            <w:pPr>
              <w:rPr>
                <w:rFonts w:asciiTheme="minorHAnsi" w:hAnsiTheme="minorHAnsi" w:cs="Times New Roman"/>
              </w:rPr>
            </w:pPr>
            <w:hyperlink r:id="rId37" w:history="1">
              <w:r w:rsidR="00C815B3" w:rsidRPr="000537C6">
                <w:rPr>
                  <w:rStyle w:val="Hyperlink"/>
                  <w:rFonts w:asciiTheme="minorHAnsi" w:hAnsiTheme="minorHAnsi" w:cs="Times New Roman"/>
                </w:rPr>
                <w:t>kyle.hadden@uconn.edu</w:t>
              </w:r>
            </w:hyperlink>
            <w:r w:rsidR="00C815B3" w:rsidRPr="000537C6">
              <w:rPr>
                <w:rFonts w:asciiTheme="minorHAnsi" w:hAnsiTheme="minorHAnsi" w:cs="Times New Roman"/>
              </w:rPr>
              <w:t xml:space="preserve"> </w:t>
            </w:r>
          </w:p>
        </w:tc>
      </w:tr>
      <w:tr w:rsidR="00C815B3" w:rsidRPr="000537C6" w14:paraId="34EF4DAE" w14:textId="77777777" w:rsidTr="00F7532D">
        <w:trPr>
          <w:trHeight w:val="572"/>
          <w:jc w:val="center"/>
        </w:trPr>
        <w:tc>
          <w:tcPr>
            <w:tcW w:w="3371" w:type="dxa"/>
            <w:tcMar>
              <w:top w:w="0" w:type="dxa"/>
              <w:left w:w="108" w:type="dxa"/>
              <w:bottom w:w="0" w:type="dxa"/>
              <w:right w:w="108" w:type="dxa"/>
            </w:tcMar>
          </w:tcPr>
          <w:p w14:paraId="528AED09" w14:textId="77777777" w:rsidR="00C815B3" w:rsidRPr="000537C6" w:rsidRDefault="00C815B3" w:rsidP="00C815B3">
            <w:pPr>
              <w:rPr>
                <w:rFonts w:asciiTheme="minorHAnsi" w:hAnsiTheme="minorHAnsi" w:cs="Times New Roman"/>
              </w:rPr>
            </w:pPr>
            <w:r w:rsidRPr="000537C6">
              <w:rPr>
                <w:rFonts w:asciiTheme="minorHAnsi" w:hAnsiTheme="minorHAnsi" w:cs="Times New Roman"/>
              </w:rPr>
              <w:t>Dr. William Baker</w:t>
            </w:r>
          </w:p>
          <w:p w14:paraId="36B45FE4" w14:textId="77777777" w:rsidR="00C815B3" w:rsidRPr="000537C6" w:rsidRDefault="00C815B3" w:rsidP="00C815B3">
            <w:pPr>
              <w:rPr>
                <w:rFonts w:asciiTheme="minorHAnsi" w:hAnsiTheme="minorHAnsi" w:cs="Times New Roman"/>
              </w:rPr>
            </w:pPr>
          </w:p>
        </w:tc>
        <w:tc>
          <w:tcPr>
            <w:tcW w:w="1137" w:type="dxa"/>
            <w:tcMar>
              <w:top w:w="0" w:type="dxa"/>
              <w:left w:w="108" w:type="dxa"/>
              <w:bottom w:w="0" w:type="dxa"/>
              <w:right w:w="108" w:type="dxa"/>
            </w:tcMar>
          </w:tcPr>
          <w:p w14:paraId="40CF7DB4" w14:textId="77777777" w:rsidR="00C815B3" w:rsidRPr="00BD4AD3" w:rsidRDefault="00C815B3" w:rsidP="00C815B3">
            <w:pPr>
              <w:rPr>
                <w:rFonts w:asciiTheme="minorHAnsi" w:hAnsiTheme="minorHAnsi" w:cs="Times New Roman"/>
              </w:rPr>
            </w:pPr>
            <w:r w:rsidRPr="00BD4AD3">
              <w:rPr>
                <w:rFonts w:asciiTheme="minorHAnsi" w:hAnsiTheme="minorHAnsi" w:cs="Times New Roman"/>
              </w:rPr>
              <w:t>342</w:t>
            </w:r>
          </w:p>
        </w:tc>
        <w:tc>
          <w:tcPr>
            <w:tcW w:w="4104" w:type="dxa"/>
            <w:tcMar>
              <w:top w:w="0" w:type="dxa"/>
              <w:left w:w="108" w:type="dxa"/>
              <w:bottom w:w="0" w:type="dxa"/>
              <w:right w:w="108" w:type="dxa"/>
            </w:tcMar>
          </w:tcPr>
          <w:p w14:paraId="73162DFE" w14:textId="1ED30E0D" w:rsidR="00C815B3" w:rsidRPr="000537C6" w:rsidRDefault="005C2FDE" w:rsidP="00C815B3">
            <w:pPr>
              <w:rPr>
                <w:rFonts w:asciiTheme="minorHAnsi" w:hAnsiTheme="minorHAnsi" w:cs="Times New Roman"/>
              </w:rPr>
            </w:pPr>
            <w:hyperlink r:id="rId38" w:history="1">
              <w:r w:rsidR="00C815B3" w:rsidRPr="000537C6">
                <w:rPr>
                  <w:rStyle w:val="Hyperlink"/>
                  <w:rFonts w:asciiTheme="minorHAnsi" w:hAnsiTheme="minorHAnsi" w:cs="Times New Roman"/>
                </w:rPr>
                <w:t>william.baker_jr@uconn.edu</w:t>
              </w:r>
            </w:hyperlink>
            <w:r w:rsidR="00C815B3" w:rsidRPr="000537C6">
              <w:rPr>
                <w:rFonts w:asciiTheme="minorHAnsi" w:hAnsiTheme="minorHAnsi" w:cs="Times New Roman"/>
              </w:rPr>
              <w:t xml:space="preserve"> </w:t>
            </w:r>
          </w:p>
        </w:tc>
      </w:tr>
      <w:tr w:rsidR="00C815B3" w:rsidRPr="000537C6" w14:paraId="6F2F3CA8" w14:textId="77777777" w:rsidTr="00F7532D">
        <w:trPr>
          <w:trHeight w:val="558"/>
          <w:jc w:val="center"/>
        </w:trPr>
        <w:tc>
          <w:tcPr>
            <w:tcW w:w="3371" w:type="dxa"/>
            <w:tcMar>
              <w:top w:w="0" w:type="dxa"/>
              <w:left w:w="108" w:type="dxa"/>
              <w:bottom w:w="0" w:type="dxa"/>
              <w:right w:w="108" w:type="dxa"/>
            </w:tcMar>
          </w:tcPr>
          <w:p w14:paraId="6AA7FA39" w14:textId="2CBEF9E8" w:rsidR="00C815B3" w:rsidRPr="000537C6" w:rsidRDefault="00422B3D" w:rsidP="00C815B3">
            <w:pPr>
              <w:rPr>
                <w:rFonts w:asciiTheme="minorHAnsi" w:hAnsiTheme="minorHAnsi" w:cs="Times New Roman"/>
              </w:rPr>
            </w:pPr>
            <w:r>
              <w:rPr>
                <w:rFonts w:asciiTheme="minorHAnsi" w:hAnsiTheme="minorHAnsi" w:cs="Times New Roman"/>
              </w:rPr>
              <w:t>Dr. Stephanie Gernant</w:t>
            </w:r>
          </w:p>
        </w:tc>
        <w:tc>
          <w:tcPr>
            <w:tcW w:w="1137" w:type="dxa"/>
            <w:tcMar>
              <w:top w:w="0" w:type="dxa"/>
              <w:left w:w="108" w:type="dxa"/>
              <w:bottom w:w="0" w:type="dxa"/>
              <w:right w:w="108" w:type="dxa"/>
            </w:tcMar>
          </w:tcPr>
          <w:p w14:paraId="49375FC2" w14:textId="274CF8FE" w:rsidR="00C815B3" w:rsidRPr="00BD4AD3" w:rsidRDefault="00422B3D" w:rsidP="00C815B3">
            <w:pPr>
              <w:rPr>
                <w:rFonts w:asciiTheme="minorHAnsi" w:hAnsiTheme="minorHAnsi" w:cs="Times New Roman"/>
              </w:rPr>
            </w:pPr>
            <w:r>
              <w:rPr>
                <w:rFonts w:asciiTheme="minorHAnsi" w:hAnsiTheme="minorHAnsi" w:cs="Times New Roman"/>
              </w:rPr>
              <w:t>428</w:t>
            </w:r>
          </w:p>
        </w:tc>
        <w:tc>
          <w:tcPr>
            <w:tcW w:w="4104" w:type="dxa"/>
            <w:tcMar>
              <w:top w:w="0" w:type="dxa"/>
              <w:left w:w="108" w:type="dxa"/>
              <w:bottom w:w="0" w:type="dxa"/>
              <w:right w:w="108" w:type="dxa"/>
            </w:tcMar>
          </w:tcPr>
          <w:p w14:paraId="6C616366" w14:textId="60E8884F" w:rsidR="00C815B3" w:rsidRPr="00422B3D" w:rsidRDefault="005C2FDE" w:rsidP="00422B3D">
            <w:pPr>
              <w:rPr>
                <w:rFonts w:ascii="Helvetica" w:hAnsi="Helvetica" w:cs="Helvetica"/>
                <w:color w:val="333333"/>
                <w:sz w:val="21"/>
                <w:szCs w:val="21"/>
              </w:rPr>
            </w:pPr>
            <w:hyperlink r:id="rId39" w:history="1">
              <w:r w:rsidR="00422B3D" w:rsidRPr="00147924">
                <w:rPr>
                  <w:rStyle w:val="Hyperlink"/>
                  <w:rFonts w:ascii="Helvetica" w:hAnsi="Helvetica" w:cs="Helvetica"/>
                  <w:sz w:val="21"/>
                  <w:szCs w:val="21"/>
                </w:rPr>
                <w:br/>
                <w:t>stephanie.gernant@uconn.edu</w:t>
              </w:r>
            </w:hyperlink>
          </w:p>
        </w:tc>
      </w:tr>
      <w:tr w:rsidR="00C815B3" w:rsidRPr="000537C6" w14:paraId="756CC1F6" w14:textId="77777777" w:rsidTr="00F7532D">
        <w:trPr>
          <w:trHeight w:val="472"/>
          <w:jc w:val="center"/>
        </w:trPr>
        <w:tc>
          <w:tcPr>
            <w:tcW w:w="3371" w:type="dxa"/>
            <w:shd w:val="clear" w:color="auto" w:fill="D9D9D9" w:themeFill="background1" w:themeFillShade="D9"/>
            <w:tcMar>
              <w:top w:w="0" w:type="dxa"/>
              <w:left w:w="108" w:type="dxa"/>
              <w:bottom w:w="0" w:type="dxa"/>
              <w:right w:w="108" w:type="dxa"/>
            </w:tcMar>
          </w:tcPr>
          <w:p w14:paraId="0236FBEF" w14:textId="77777777" w:rsidR="00C815B3" w:rsidRPr="000537C6" w:rsidRDefault="00C815B3" w:rsidP="00C815B3">
            <w:pPr>
              <w:spacing w:after="240"/>
              <w:rPr>
                <w:rFonts w:asciiTheme="minorHAnsi" w:hAnsiTheme="minorHAnsi" w:cs="Times New Roman"/>
                <w:b/>
              </w:rPr>
            </w:pPr>
            <w:r w:rsidRPr="000537C6">
              <w:rPr>
                <w:rFonts w:asciiTheme="minorHAnsi" w:hAnsiTheme="minorHAnsi" w:cs="Times New Roman"/>
                <w:b/>
              </w:rPr>
              <w:t>Honors Advisor</w:t>
            </w:r>
          </w:p>
        </w:tc>
        <w:tc>
          <w:tcPr>
            <w:tcW w:w="1137" w:type="dxa"/>
            <w:shd w:val="clear" w:color="auto" w:fill="D9D9D9" w:themeFill="background1" w:themeFillShade="D9"/>
            <w:tcMar>
              <w:top w:w="0" w:type="dxa"/>
              <w:left w:w="108" w:type="dxa"/>
              <w:bottom w:w="0" w:type="dxa"/>
              <w:right w:w="108" w:type="dxa"/>
            </w:tcMar>
          </w:tcPr>
          <w:p w14:paraId="126BBFE4" w14:textId="4A03ED52" w:rsidR="00C815B3" w:rsidRPr="00BD4AD3" w:rsidRDefault="00C815B3" w:rsidP="00C815B3">
            <w:pPr>
              <w:rPr>
                <w:rFonts w:asciiTheme="minorHAnsi" w:hAnsiTheme="minorHAnsi" w:cs="Times New Roman"/>
              </w:rPr>
            </w:pPr>
            <w:r>
              <w:rPr>
                <w:rFonts w:asciiTheme="minorHAnsi" w:hAnsiTheme="minorHAnsi" w:cs="Times New Roman"/>
                <w:b/>
                <w:bCs/>
              </w:rPr>
              <w:t>Office</w:t>
            </w:r>
          </w:p>
        </w:tc>
        <w:tc>
          <w:tcPr>
            <w:tcW w:w="4104" w:type="dxa"/>
            <w:shd w:val="clear" w:color="auto" w:fill="D9D9D9" w:themeFill="background1" w:themeFillShade="D9"/>
            <w:tcMar>
              <w:top w:w="0" w:type="dxa"/>
              <w:left w:w="108" w:type="dxa"/>
              <w:bottom w:w="0" w:type="dxa"/>
              <w:right w:w="108" w:type="dxa"/>
            </w:tcMar>
          </w:tcPr>
          <w:p w14:paraId="4AAD4CEB" w14:textId="13B435D0" w:rsidR="00C815B3" w:rsidRPr="00054332" w:rsidRDefault="00C815B3" w:rsidP="00C815B3">
            <w:pPr>
              <w:spacing w:after="240"/>
              <w:rPr>
                <w:rFonts w:asciiTheme="minorHAnsi" w:hAnsiTheme="minorHAnsi" w:cs="Times New Roman"/>
              </w:rPr>
            </w:pPr>
            <w:r w:rsidRPr="00054332">
              <w:rPr>
                <w:rFonts w:asciiTheme="minorHAnsi" w:hAnsiTheme="minorHAnsi" w:cs="Times New Roman"/>
                <w:b/>
                <w:bCs/>
              </w:rPr>
              <w:t>Email Address</w:t>
            </w:r>
          </w:p>
        </w:tc>
      </w:tr>
      <w:tr w:rsidR="00C815B3" w:rsidRPr="000537C6" w14:paraId="2CD2AD49" w14:textId="77777777" w:rsidTr="00F7532D">
        <w:trPr>
          <w:trHeight w:val="288"/>
          <w:jc w:val="center"/>
        </w:trPr>
        <w:tc>
          <w:tcPr>
            <w:tcW w:w="3371" w:type="dxa"/>
            <w:tcMar>
              <w:top w:w="0" w:type="dxa"/>
              <w:left w:w="108" w:type="dxa"/>
              <w:bottom w:w="0" w:type="dxa"/>
              <w:right w:w="108" w:type="dxa"/>
            </w:tcMar>
            <w:hideMark/>
          </w:tcPr>
          <w:p w14:paraId="5F83FE0F" w14:textId="038129EF" w:rsidR="00C815B3" w:rsidRPr="000537C6" w:rsidRDefault="00C815B3" w:rsidP="00C815B3">
            <w:pPr>
              <w:pStyle w:val="BodyText"/>
              <w:spacing w:after="0"/>
              <w:rPr>
                <w:rFonts w:asciiTheme="minorHAnsi" w:hAnsiTheme="minorHAnsi"/>
                <w:sz w:val="22"/>
                <w:szCs w:val="22"/>
              </w:rPr>
            </w:pPr>
            <w:r w:rsidRPr="000537C6">
              <w:rPr>
                <w:rFonts w:asciiTheme="minorHAnsi" w:hAnsiTheme="minorHAnsi"/>
                <w:sz w:val="22"/>
                <w:szCs w:val="22"/>
              </w:rPr>
              <w:t>Dr. Brian Aneskievich</w:t>
            </w:r>
          </w:p>
        </w:tc>
        <w:tc>
          <w:tcPr>
            <w:tcW w:w="1137" w:type="dxa"/>
            <w:tcMar>
              <w:top w:w="0" w:type="dxa"/>
              <w:left w:w="108" w:type="dxa"/>
              <w:bottom w:w="0" w:type="dxa"/>
              <w:right w:w="108" w:type="dxa"/>
            </w:tcMar>
            <w:hideMark/>
          </w:tcPr>
          <w:p w14:paraId="65B675B1" w14:textId="77777777" w:rsidR="00C815B3" w:rsidRPr="00BD4AD3" w:rsidRDefault="00C815B3" w:rsidP="00C815B3">
            <w:pPr>
              <w:pStyle w:val="BodyText"/>
              <w:spacing w:after="0"/>
              <w:ind w:right="-720"/>
              <w:rPr>
                <w:rFonts w:asciiTheme="minorHAnsi" w:hAnsiTheme="minorHAnsi"/>
                <w:sz w:val="22"/>
                <w:szCs w:val="22"/>
              </w:rPr>
            </w:pPr>
            <w:r w:rsidRPr="00BD4AD3">
              <w:rPr>
                <w:rFonts w:asciiTheme="minorHAnsi" w:hAnsiTheme="minorHAnsi"/>
                <w:sz w:val="22"/>
                <w:szCs w:val="22"/>
              </w:rPr>
              <w:t>536</w:t>
            </w:r>
          </w:p>
        </w:tc>
        <w:tc>
          <w:tcPr>
            <w:tcW w:w="4104" w:type="dxa"/>
            <w:tcMar>
              <w:top w:w="0" w:type="dxa"/>
              <w:left w:w="108" w:type="dxa"/>
              <w:bottom w:w="0" w:type="dxa"/>
              <w:right w:w="108" w:type="dxa"/>
            </w:tcMar>
            <w:hideMark/>
          </w:tcPr>
          <w:p w14:paraId="23CDE4E3" w14:textId="0D32603D" w:rsidR="00C815B3" w:rsidRPr="00E63EE5" w:rsidRDefault="005C2FDE" w:rsidP="00C815B3">
            <w:pPr>
              <w:pStyle w:val="BodyText"/>
              <w:spacing w:after="0"/>
              <w:ind w:right="-720"/>
              <w:rPr>
                <w:rFonts w:asciiTheme="minorHAnsi" w:hAnsiTheme="minorHAnsi"/>
                <w:sz w:val="22"/>
                <w:szCs w:val="22"/>
              </w:rPr>
            </w:pPr>
            <w:hyperlink r:id="rId40" w:history="1">
              <w:r w:rsidR="00C815B3" w:rsidRPr="000537C6">
                <w:rPr>
                  <w:rStyle w:val="Hyperlink"/>
                  <w:rFonts w:asciiTheme="minorHAnsi" w:hAnsiTheme="minorHAnsi"/>
                  <w:sz w:val="22"/>
                  <w:szCs w:val="22"/>
                </w:rPr>
                <w:t>brian.aneskievich@uconn.edu</w:t>
              </w:r>
            </w:hyperlink>
          </w:p>
        </w:tc>
      </w:tr>
    </w:tbl>
    <w:p w14:paraId="0937B2D8" w14:textId="77777777" w:rsidR="00B93655" w:rsidRDefault="00B93655" w:rsidP="000537C6">
      <w:pPr>
        <w:pStyle w:val="NormalWeb"/>
        <w:spacing w:before="0" w:beforeAutospacing="0" w:after="0" w:afterAutospacing="0"/>
        <w:ind w:right="-720"/>
        <w:jc w:val="center"/>
        <w:rPr>
          <w:rFonts w:asciiTheme="minorHAnsi" w:hAnsiTheme="minorHAnsi"/>
          <w:b/>
          <w:color w:val="1F4E79" w:themeColor="accent1" w:themeShade="80"/>
          <w:sz w:val="28"/>
          <w:szCs w:val="28"/>
        </w:rPr>
      </w:pPr>
    </w:p>
    <w:p w14:paraId="38D4AB16" w14:textId="77777777" w:rsidR="00B93655" w:rsidRDefault="00B93655" w:rsidP="000537C6">
      <w:pPr>
        <w:pStyle w:val="NormalWeb"/>
        <w:spacing w:before="0" w:beforeAutospacing="0" w:after="0" w:afterAutospacing="0"/>
        <w:ind w:right="-720"/>
        <w:jc w:val="center"/>
        <w:rPr>
          <w:rFonts w:asciiTheme="minorHAnsi" w:hAnsiTheme="minorHAnsi"/>
          <w:b/>
          <w:color w:val="1F4E79" w:themeColor="accent1" w:themeShade="80"/>
          <w:sz w:val="28"/>
          <w:szCs w:val="28"/>
        </w:rPr>
      </w:pPr>
    </w:p>
    <w:p w14:paraId="51B441AF" w14:textId="77777777" w:rsidR="00B93655" w:rsidRDefault="00B93655" w:rsidP="000537C6">
      <w:pPr>
        <w:pStyle w:val="NormalWeb"/>
        <w:spacing w:before="0" w:beforeAutospacing="0" w:after="0" w:afterAutospacing="0"/>
        <w:ind w:right="-720"/>
        <w:jc w:val="center"/>
        <w:rPr>
          <w:rFonts w:asciiTheme="minorHAnsi" w:hAnsiTheme="minorHAnsi"/>
          <w:b/>
          <w:color w:val="1F4E79" w:themeColor="accent1" w:themeShade="80"/>
          <w:sz w:val="28"/>
          <w:szCs w:val="28"/>
        </w:rPr>
      </w:pPr>
    </w:p>
    <w:p w14:paraId="12E8A98B" w14:textId="77777777" w:rsidR="00830D3B" w:rsidRPr="00BD4AD3" w:rsidRDefault="00830D3B" w:rsidP="00382F84">
      <w:pPr>
        <w:pStyle w:val="NormalWeb"/>
        <w:spacing w:before="0" w:beforeAutospacing="0" w:after="0" w:afterAutospacing="0"/>
        <w:rPr>
          <w:rFonts w:asciiTheme="minorHAnsi" w:hAnsiTheme="minorHAnsi"/>
          <w:b/>
          <w:sz w:val="28"/>
          <w:szCs w:val="28"/>
        </w:rPr>
      </w:pPr>
      <w:r w:rsidRPr="00BD4AD3">
        <w:rPr>
          <w:rFonts w:asciiTheme="minorHAnsi" w:hAnsiTheme="minorHAnsi"/>
          <w:b/>
          <w:color w:val="1F4E79" w:themeColor="accent1" w:themeShade="80"/>
          <w:sz w:val="28"/>
          <w:szCs w:val="28"/>
        </w:rPr>
        <w:t>Transfer Credit and Course Waiver Policy</w:t>
      </w:r>
    </w:p>
    <w:p w14:paraId="02BCE4A9" w14:textId="77777777" w:rsidR="00830D3B" w:rsidRPr="003B52B6" w:rsidRDefault="00830D3B" w:rsidP="000537C6">
      <w:pPr>
        <w:pStyle w:val="NormalWeb"/>
        <w:spacing w:before="0" w:beforeAutospacing="0" w:after="0" w:afterAutospacing="0"/>
        <w:ind w:right="-720"/>
        <w:jc w:val="center"/>
        <w:rPr>
          <w:rFonts w:asciiTheme="minorHAnsi" w:hAnsiTheme="minorHAnsi"/>
          <w:b/>
          <w:sz w:val="28"/>
          <w:szCs w:val="28"/>
        </w:rPr>
      </w:pPr>
    </w:p>
    <w:p w14:paraId="239CCC7C" w14:textId="2E7463C7" w:rsidR="00830D3B" w:rsidRPr="004E29AD" w:rsidRDefault="00830D3B" w:rsidP="000537C6">
      <w:pPr>
        <w:pStyle w:val="NormalWeb"/>
        <w:spacing w:before="0" w:beforeAutospacing="0" w:after="0" w:afterAutospacing="0"/>
        <w:rPr>
          <w:rFonts w:asciiTheme="minorHAnsi" w:hAnsiTheme="minorHAnsi"/>
          <w:sz w:val="22"/>
          <w:szCs w:val="22"/>
        </w:rPr>
      </w:pPr>
      <w:r w:rsidRPr="004E29AD">
        <w:rPr>
          <w:rFonts w:asciiTheme="minorHAnsi" w:hAnsiTheme="minorHAnsi"/>
          <w:sz w:val="22"/>
          <w:szCs w:val="22"/>
        </w:rPr>
        <w:t xml:space="preserve">Any courses taken at other institutions (i.e. general education requirements, professional electives) must be approved by the Office of Admissions </w:t>
      </w:r>
      <w:r w:rsidR="00F25E9F">
        <w:rPr>
          <w:rFonts w:asciiTheme="minorHAnsi" w:hAnsiTheme="minorHAnsi"/>
          <w:sz w:val="22"/>
          <w:szCs w:val="22"/>
        </w:rPr>
        <w:t>and</w:t>
      </w:r>
      <w:r w:rsidRPr="004E29AD">
        <w:rPr>
          <w:rFonts w:asciiTheme="minorHAnsi" w:hAnsiTheme="minorHAnsi"/>
          <w:sz w:val="22"/>
          <w:szCs w:val="22"/>
        </w:rPr>
        <w:t xml:space="preserve"> Student </w:t>
      </w:r>
      <w:r w:rsidR="00E63EE5" w:rsidRPr="004E29AD">
        <w:rPr>
          <w:rFonts w:asciiTheme="minorHAnsi" w:hAnsiTheme="minorHAnsi"/>
          <w:sz w:val="22"/>
          <w:szCs w:val="22"/>
        </w:rPr>
        <w:t>Affairs and</w:t>
      </w:r>
      <w:r w:rsidRPr="004E29AD">
        <w:rPr>
          <w:rFonts w:asciiTheme="minorHAnsi" w:hAnsiTheme="minorHAnsi"/>
          <w:sz w:val="22"/>
          <w:szCs w:val="22"/>
        </w:rPr>
        <w:t xml:space="preserve"> must be taken at regionally </w:t>
      </w:r>
      <w:r w:rsidRPr="004E29AD">
        <w:rPr>
          <w:rFonts w:asciiTheme="minorHAnsi" w:hAnsiTheme="minorHAnsi"/>
          <w:sz w:val="22"/>
          <w:szCs w:val="22"/>
        </w:rPr>
        <w:lastRenderedPageBreak/>
        <w:t xml:space="preserve">accredited, degree granting institutions of higher education. Students who transfer directly into the pharmacy program (P1 level only) will meet with the </w:t>
      </w:r>
      <w:r w:rsidR="00E63EE5" w:rsidRPr="004E29AD">
        <w:rPr>
          <w:rFonts w:asciiTheme="minorHAnsi" w:hAnsiTheme="minorHAnsi"/>
          <w:sz w:val="22"/>
          <w:szCs w:val="22"/>
        </w:rPr>
        <w:t xml:space="preserve">Office of Admissions </w:t>
      </w:r>
      <w:r w:rsidR="00F25E9F">
        <w:rPr>
          <w:rFonts w:asciiTheme="minorHAnsi" w:hAnsiTheme="minorHAnsi"/>
          <w:sz w:val="22"/>
          <w:szCs w:val="22"/>
        </w:rPr>
        <w:t>and</w:t>
      </w:r>
      <w:r w:rsidR="00E63EE5" w:rsidRPr="004E29AD">
        <w:rPr>
          <w:rFonts w:asciiTheme="minorHAnsi" w:hAnsiTheme="minorHAnsi"/>
          <w:sz w:val="22"/>
          <w:szCs w:val="22"/>
        </w:rPr>
        <w:t xml:space="preserve"> Student Affairs </w:t>
      </w:r>
      <w:r w:rsidRPr="004E29AD">
        <w:rPr>
          <w:rFonts w:asciiTheme="minorHAnsi" w:hAnsiTheme="minorHAnsi"/>
          <w:sz w:val="22"/>
          <w:szCs w:val="22"/>
        </w:rPr>
        <w:t>to determine which transfer courses will substitute for specific prerequisite courses. Students with prior degrees are waived from general education requirements for the B</w:t>
      </w:r>
      <w:r w:rsidR="00E63EE5" w:rsidRPr="004E29AD">
        <w:rPr>
          <w:rFonts w:asciiTheme="minorHAnsi" w:hAnsiTheme="minorHAnsi"/>
          <w:sz w:val="22"/>
          <w:szCs w:val="22"/>
        </w:rPr>
        <w:t xml:space="preserve">achelor of </w:t>
      </w:r>
      <w:r w:rsidRPr="004E29AD">
        <w:rPr>
          <w:rFonts w:asciiTheme="minorHAnsi" w:hAnsiTheme="minorHAnsi"/>
          <w:sz w:val="22"/>
          <w:szCs w:val="22"/>
        </w:rPr>
        <w:t>S</w:t>
      </w:r>
      <w:r w:rsidR="00E63EE5" w:rsidRPr="004E29AD">
        <w:rPr>
          <w:rFonts w:asciiTheme="minorHAnsi" w:hAnsiTheme="minorHAnsi"/>
          <w:sz w:val="22"/>
          <w:szCs w:val="22"/>
        </w:rPr>
        <w:t>cience in</w:t>
      </w:r>
      <w:r w:rsidRPr="004E29AD">
        <w:rPr>
          <w:rFonts w:asciiTheme="minorHAnsi" w:hAnsiTheme="minorHAnsi"/>
          <w:sz w:val="22"/>
          <w:szCs w:val="22"/>
        </w:rPr>
        <w:t xml:space="preserve"> </w:t>
      </w:r>
      <w:r w:rsidR="00E63EE5" w:rsidRPr="004E29AD">
        <w:rPr>
          <w:rFonts w:asciiTheme="minorHAnsi" w:hAnsiTheme="minorHAnsi"/>
          <w:sz w:val="22"/>
          <w:szCs w:val="22"/>
        </w:rPr>
        <w:t>p</w:t>
      </w:r>
      <w:r w:rsidRPr="004E29AD">
        <w:rPr>
          <w:rFonts w:asciiTheme="minorHAnsi" w:hAnsiTheme="minorHAnsi"/>
          <w:sz w:val="22"/>
          <w:szCs w:val="22"/>
        </w:rPr>
        <w:t xml:space="preserve">harmacy </w:t>
      </w:r>
      <w:r w:rsidR="00E63EE5" w:rsidRPr="004E29AD">
        <w:rPr>
          <w:rFonts w:asciiTheme="minorHAnsi" w:hAnsiTheme="minorHAnsi"/>
          <w:sz w:val="22"/>
          <w:szCs w:val="22"/>
        </w:rPr>
        <w:t>s</w:t>
      </w:r>
      <w:r w:rsidRPr="004E29AD">
        <w:rPr>
          <w:rFonts w:asciiTheme="minorHAnsi" w:hAnsiTheme="minorHAnsi"/>
          <w:sz w:val="22"/>
          <w:szCs w:val="22"/>
        </w:rPr>
        <w:t xml:space="preserve">tudies degree. No courses in the professional curriculum will be waived. </w:t>
      </w:r>
    </w:p>
    <w:p w14:paraId="515D8784" w14:textId="77777777" w:rsidR="00830D3B" w:rsidRPr="004E29AD" w:rsidRDefault="00830D3B" w:rsidP="000537C6">
      <w:pPr>
        <w:pStyle w:val="NormalWeb"/>
        <w:spacing w:before="0" w:beforeAutospacing="0" w:after="0" w:afterAutospacing="0"/>
        <w:rPr>
          <w:rFonts w:asciiTheme="minorHAnsi" w:hAnsiTheme="minorHAnsi"/>
          <w:sz w:val="22"/>
          <w:szCs w:val="22"/>
        </w:rPr>
      </w:pPr>
    </w:p>
    <w:p w14:paraId="0C24B4F6" w14:textId="16658851" w:rsidR="00830D3B" w:rsidRDefault="00830D3B" w:rsidP="000537C6">
      <w:pPr>
        <w:pStyle w:val="NormalWeb"/>
        <w:spacing w:before="0" w:beforeAutospacing="0" w:after="0" w:afterAutospacing="0"/>
        <w:rPr>
          <w:rFonts w:asciiTheme="minorHAnsi" w:hAnsiTheme="minorHAnsi"/>
          <w:sz w:val="22"/>
          <w:szCs w:val="22"/>
        </w:rPr>
      </w:pPr>
      <w:r w:rsidRPr="004E29AD">
        <w:rPr>
          <w:rFonts w:asciiTheme="minorHAnsi" w:hAnsiTheme="minorHAnsi"/>
          <w:sz w:val="22"/>
          <w:szCs w:val="22"/>
        </w:rPr>
        <w:t>Each fall, the</w:t>
      </w:r>
      <w:r w:rsidR="00FF45FF" w:rsidRPr="004E29AD">
        <w:rPr>
          <w:rFonts w:asciiTheme="minorHAnsi" w:hAnsiTheme="minorHAnsi"/>
          <w:sz w:val="22"/>
          <w:szCs w:val="22"/>
        </w:rPr>
        <w:t xml:space="preserve"> Office of Admissions and Student Affairs</w:t>
      </w:r>
      <w:r w:rsidR="00E63EE5">
        <w:rPr>
          <w:rFonts w:asciiTheme="minorHAnsi" w:hAnsiTheme="minorHAnsi"/>
          <w:sz w:val="22"/>
          <w:szCs w:val="22"/>
        </w:rPr>
        <w:t xml:space="preserve"> </w:t>
      </w:r>
      <w:r w:rsidRPr="004E29AD">
        <w:rPr>
          <w:rFonts w:asciiTheme="minorHAnsi" w:hAnsiTheme="minorHAnsi"/>
          <w:sz w:val="22"/>
          <w:szCs w:val="22"/>
        </w:rPr>
        <w:t>will submit forms to the</w:t>
      </w:r>
      <w:r w:rsidR="00E63EE5">
        <w:rPr>
          <w:rFonts w:asciiTheme="minorHAnsi" w:hAnsiTheme="minorHAnsi"/>
          <w:sz w:val="22"/>
          <w:szCs w:val="22"/>
        </w:rPr>
        <w:t xml:space="preserve"> UConn </w:t>
      </w:r>
      <w:r w:rsidRPr="004E29AD">
        <w:rPr>
          <w:rFonts w:asciiTheme="minorHAnsi" w:hAnsiTheme="minorHAnsi"/>
          <w:sz w:val="22"/>
          <w:szCs w:val="22"/>
        </w:rPr>
        <w:t>Registrar for any new pharmacy student (</w:t>
      </w:r>
      <w:r w:rsidR="00FF45FF" w:rsidRPr="004E29AD">
        <w:rPr>
          <w:rFonts w:asciiTheme="minorHAnsi" w:hAnsiTheme="minorHAnsi"/>
          <w:sz w:val="22"/>
          <w:szCs w:val="22"/>
        </w:rPr>
        <w:t>UConn</w:t>
      </w:r>
      <w:r w:rsidRPr="004E29AD">
        <w:rPr>
          <w:rFonts w:asciiTheme="minorHAnsi" w:hAnsiTheme="minorHAnsi"/>
          <w:sz w:val="22"/>
          <w:szCs w:val="22"/>
        </w:rPr>
        <w:t xml:space="preserve"> or transfer) to request approval for course substitutions for pre</w:t>
      </w:r>
      <w:r w:rsidR="00E63EE5">
        <w:rPr>
          <w:rFonts w:asciiTheme="minorHAnsi" w:hAnsiTheme="minorHAnsi"/>
          <w:sz w:val="22"/>
          <w:szCs w:val="22"/>
        </w:rPr>
        <w:t>-</w:t>
      </w:r>
      <w:r w:rsidRPr="004E29AD">
        <w:rPr>
          <w:rFonts w:asciiTheme="minorHAnsi" w:hAnsiTheme="minorHAnsi"/>
          <w:sz w:val="22"/>
          <w:szCs w:val="22"/>
        </w:rPr>
        <w:t>pharmacy prerequisites.</w:t>
      </w:r>
    </w:p>
    <w:p w14:paraId="6BF8D033" w14:textId="77777777" w:rsidR="00B04326" w:rsidRPr="007C32D5" w:rsidRDefault="00B04326" w:rsidP="000537C6">
      <w:pPr>
        <w:pStyle w:val="NormalWeb"/>
        <w:spacing w:before="0" w:beforeAutospacing="0" w:after="0" w:afterAutospacing="0"/>
        <w:rPr>
          <w:rFonts w:asciiTheme="minorHAnsi" w:hAnsiTheme="minorHAnsi"/>
          <w:sz w:val="18"/>
          <w:szCs w:val="22"/>
        </w:rPr>
      </w:pPr>
    </w:p>
    <w:p w14:paraId="3688112F" w14:textId="2053DD12" w:rsidR="00B04326" w:rsidRPr="00C03E38" w:rsidRDefault="00B04326" w:rsidP="00B04326">
      <w:pPr>
        <w:pStyle w:val="NormalWeb"/>
        <w:rPr>
          <w:rFonts w:asciiTheme="minorHAnsi" w:hAnsiTheme="minorHAnsi"/>
          <w:color w:val="000000"/>
          <w:sz w:val="22"/>
          <w:szCs w:val="22"/>
        </w:rPr>
      </w:pPr>
      <w:r w:rsidRPr="00C03E38">
        <w:rPr>
          <w:rFonts w:asciiTheme="minorHAnsi" w:hAnsiTheme="minorHAnsi"/>
          <w:b/>
          <w:color w:val="1F4E79" w:themeColor="accent1" w:themeShade="80"/>
          <w:sz w:val="28"/>
          <w:szCs w:val="28"/>
        </w:rPr>
        <w:t>Grading Policy</w:t>
      </w:r>
      <w:r w:rsidR="007C32D5">
        <w:rPr>
          <w:rFonts w:asciiTheme="minorHAnsi" w:hAnsiTheme="minorHAnsi"/>
          <w:b/>
          <w:color w:val="1F4E79" w:themeColor="accent1" w:themeShade="80"/>
          <w:sz w:val="28"/>
          <w:szCs w:val="28"/>
        </w:rPr>
        <w:br/>
      </w:r>
      <w:r w:rsidRPr="00C03E38">
        <w:rPr>
          <w:rFonts w:asciiTheme="minorHAnsi" w:hAnsiTheme="minorHAnsi"/>
          <w:color w:val="000000"/>
          <w:sz w:val="22"/>
          <w:szCs w:val="22"/>
        </w:rPr>
        <w:t xml:space="preserve">Each course coordinator of any PHAR or PHRX course reserves the right to establish a course-specific grading policy for earning a letter grade in that course. Faculty are </w:t>
      </w:r>
      <w:r w:rsidRPr="00C03E38">
        <w:rPr>
          <w:rFonts w:asciiTheme="minorHAnsi" w:hAnsiTheme="minorHAnsi"/>
          <w:b/>
          <w:color w:val="000000"/>
          <w:sz w:val="22"/>
          <w:szCs w:val="22"/>
        </w:rPr>
        <w:t>NOT</w:t>
      </w:r>
      <w:r w:rsidRPr="00C03E38">
        <w:rPr>
          <w:rFonts w:asciiTheme="minorHAnsi" w:hAnsiTheme="minorHAnsi"/>
          <w:color w:val="000000"/>
          <w:sz w:val="22"/>
          <w:szCs w:val="22"/>
        </w:rPr>
        <w:t xml:space="preserve"> obligated to follow the traditional rubric of 90-100 (A), 80-90 (B), 70-80 (C) etc. </w:t>
      </w:r>
    </w:p>
    <w:p w14:paraId="1D080C5F" w14:textId="77777777" w:rsidR="00B04326" w:rsidRPr="009D0D1B" w:rsidRDefault="00B04326" w:rsidP="00B04326">
      <w:pPr>
        <w:pStyle w:val="NormalWeb"/>
        <w:rPr>
          <w:rFonts w:asciiTheme="minorHAnsi" w:hAnsiTheme="minorHAnsi"/>
          <w:color w:val="000000"/>
          <w:sz w:val="22"/>
          <w:szCs w:val="22"/>
        </w:rPr>
      </w:pPr>
      <w:r w:rsidRPr="00C03E38">
        <w:rPr>
          <w:rFonts w:asciiTheme="minorHAnsi" w:hAnsiTheme="minorHAnsi"/>
          <w:color w:val="000000"/>
          <w:sz w:val="22"/>
          <w:szCs w:val="22"/>
        </w:rPr>
        <w:t xml:space="preserve">At the beginning of every course, faculty should discuss the course content and goals as well as the grading policy. If </w:t>
      </w:r>
      <w:r>
        <w:rPr>
          <w:rFonts w:asciiTheme="minorHAnsi" w:hAnsiTheme="minorHAnsi"/>
          <w:color w:val="000000"/>
          <w:sz w:val="22"/>
          <w:szCs w:val="22"/>
        </w:rPr>
        <w:t xml:space="preserve">they do </w:t>
      </w:r>
      <w:r w:rsidRPr="009D0D1B">
        <w:rPr>
          <w:rFonts w:asciiTheme="minorHAnsi" w:hAnsiTheme="minorHAnsi"/>
          <w:color w:val="000000"/>
          <w:sz w:val="22"/>
          <w:szCs w:val="22"/>
        </w:rPr>
        <w:t>not, please ask</w:t>
      </w:r>
      <w:r>
        <w:rPr>
          <w:rFonts w:asciiTheme="minorHAnsi" w:hAnsiTheme="minorHAnsi"/>
          <w:color w:val="000000"/>
          <w:sz w:val="22"/>
          <w:szCs w:val="22"/>
        </w:rPr>
        <w:t xml:space="preserve"> them to explain the rubrics</w:t>
      </w:r>
      <w:r w:rsidRPr="009D0D1B">
        <w:rPr>
          <w:rFonts w:asciiTheme="minorHAnsi" w:hAnsiTheme="minorHAnsi"/>
          <w:color w:val="000000"/>
          <w:sz w:val="22"/>
          <w:szCs w:val="22"/>
        </w:rPr>
        <w:t xml:space="preserve">. </w:t>
      </w:r>
    </w:p>
    <w:p w14:paraId="58CF5940" w14:textId="77777777" w:rsidR="00B04326" w:rsidRPr="00C03E38" w:rsidRDefault="00B04326" w:rsidP="00B04326">
      <w:pPr>
        <w:spacing w:after="200"/>
        <w:contextualSpacing/>
        <w:jc w:val="both"/>
        <w:rPr>
          <w:rFonts w:asciiTheme="minorHAnsi" w:hAnsiTheme="minorHAnsi"/>
          <w:color w:val="000000"/>
        </w:rPr>
      </w:pPr>
    </w:p>
    <w:p w14:paraId="259FC3B1" w14:textId="77777777" w:rsidR="00B04326" w:rsidRPr="00C03E38" w:rsidRDefault="00B04326" w:rsidP="00382F84">
      <w:pPr>
        <w:rPr>
          <w:rFonts w:asciiTheme="minorHAnsi" w:hAnsiTheme="minorHAnsi"/>
        </w:rPr>
      </w:pPr>
      <w:r w:rsidRPr="00C03E38">
        <w:rPr>
          <w:rFonts w:asciiTheme="minorHAnsi" w:hAnsiTheme="minorHAnsi"/>
          <w:b/>
          <w:color w:val="1F4E79" w:themeColor="accent1" w:themeShade="80"/>
          <w:sz w:val="28"/>
          <w:szCs w:val="28"/>
        </w:rPr>
        <w:t xml:space="preserve">Missed Exams and Finals Policy </w:t>
      </w:r>
    </w:p>
    <w:p w14:paraId="7D23362A" w14:textId="77777777" w:rsidR="00B04326" w:rsidRPr="00C03E38" w:rsidRDefault="00B04326" w:rsidP="00B04326">
      <w:pPr>
        <w:rPr>
          <w:rFonts w:asciiTheme="minorHAnsi" w:hAnsiTheme="minorHAnsi"/>
          <w:b/>
        </w:rPr>
      </w:pPr>
      <w:r w:rsidRPr="00C03E38">
        <w:rPr>
          <w:rFonts w:asciiTheme="minorHAnsi" w:hAnsiTheme="minorHAnsi"/>
          <w:b/>
        </w:rPr>
        <w:t>Semester Exams</w:t>
      </w:r>
    </w:p>
    <w:p w14:paraId="7574C787" w14:textId="77777777" w:rsidR="00045757" w:rsidRPr="00045757" w:rsidRDefault="00045757" w:rsidP="00045757">
      <w:pPr>
        <w:rPr>
          <w:rFonts w:ascii="Calibri" w:hAnsi="Calibri" w:cs="Calibri"/>
          <w:iCs/>
          <w:color w:val="000000"/>
        </w:rPr>
      </w:pPr>
      <w:r w:rsidRPr="00045757">
        <w:rPr>
          <w:rFonts w:ascii="Calibri" w:hAnsi="Calibri" w:cs="Calibri"/>
          <w:iCs/>
          <w:color w:val="000000"/>
        </w:rPr>
        <w:t xml:space="preserve">Assessment of student learning is a key benchmark in the teaching and learning cycle.  Students are expected to complete required assessments (exams, quizzes, and assignments) as scheduled.  Students must notify the course coordinator </w:t>
      </w:r>
      <w:r w:rsidRPr="00045757">
        <w:rPr>
          <w:rFonts w:ascii="Calibri" w:hAnsi="Calibri" w:cs="Calibri"/>
          <w:b/>
          <w:iCs/>
          <w:color w:val="000000"/>
        </w:rPr>
        <w:t>AND</w:t>
      </w:r>
      <w:r w:rsidRPr="00045757">
        <w:rPr>
          <w:rFonts w:ascii="Calibri" w:hAnsi="Calibri" w:cs="Calibri"/>
          <w:iCs/>
          <w:color w:val="000000"/>
        </w:rPr>
        <w:t xml:space="preserve"> the Associate Dean for Student Affairs any time they are unable to complete an exam, quiz, or assignment at the scheduled time.  Whether these requested postponements are accepted is at the discretion of the course coordinator and if deemed unacceptable, students may receive a zero for that exam, quiz, or assignment or be required to complete a make-up exam that is characteristically different than that taken by their peers in format or length.  In addition, the faculty member may also penalize the student with an unaccepted absence from an exam, quiz, or assignment through a mandatory grade reduction for that assessment.  Even approved absences may result in a make-up exam of a different length and in a different format that is under the discretion of the course coordinator. </w:t>
      </w:r>
    </w:p>
    <w:p w14:paraId="1C1778FC" w14:textId="77777777" w:rsidR="00045757" w:rsidRPr="00045757" w:rsidRDefault="00045757" w:rsidP="00045757">
      <w:pPr>
        <w:rPr>
          <w:rFonts w:ascii="Calibri" w:hAnsi="Calibri" w:cs="Calibri"/>
          <w:iCs/>
          <w:color w:val="000000"/>
        </w:rPr>
      </w:pPr>
    </w:p>
    <w:p w14:paraId="4B892799" w14:textId="77777777" w:rsidR="00045757" w:rsidRPr="00045757" w:rsidRDefault="00045757" w:rsidP="00045757">
      <w:pPr>
        <w:rPr>
          <w:rFonts w:ascii="Calibri" w:hAnsi="Calibri" w:cs="Calibri"/>
          <w:iCs/>
          <w:color w:val="000000"/>
        </w:rPr>
      </w:pPr>
      <w:r w:rsidRPr="00045757">
        <w:rPr>
          <w:rFonts w:ascii="Calibri" w:hAnsi="Calibri" w:cs="Calibri"/>
          <w:iCs/>
          <w:color w:val="000000"/>
        </w:rPr>
        <w:t>Students arriving late to a quiz or examination may not be allowed to begin that quiz or exam if another student has completed the exam and already left the room.  Course coordinators do not have to allow students arriving late to a quiz or exam to have additional time and can cut them off at the scheduled end of the class period." </w:t>
      </w:r>
    </w:p>
    <w:p w14:paraId="5175AF15" w14:textId="77777777" w:rsidR="00045757" w:rsidRDefault="00045757" w:rsidP="00B04326">
      <w:pPr>
        <w:rPr>
          <w:rFonts w:asciiTheme="minorHAnsi" w:hAnsiTheme="minorHAnsi"/>
        </w:rPr>
      </w:pPr>
    </w:p>
    <w:p w14:paraId="4AE1D36E" w14:textId="775D4D91" w:rsidR="00B04326" w:rsidRPr="00C03E38" w:rsidRDefault="00B04326" w:rsidP="00B04326">
      <w:pPr>
        <w:rPr>
          <w:rFonts w:asciiTheme="minorHAnsi" w:hAnsiTheme="minorHAnsi"/>
        </w:rPr>
      </w:pPr>
      <w:r w:rsidRPr="00C03E38">
        <w:rPr>
          <w:rFonts w:asciiTheme="minorHAnsi" w:hAnsiTheme="minorHAnsi"/>
        </w:rPr>
        <w:t xml:space="preserve">Student may make a request to the instructor and </w:t>
      </w:r>
      <w:r>
        <w:rPr>
          <w:rFonts w:asciiTheme="minorHAnsi" w:hAnsiTheme="minorHAnsi"/>
          <w:color w:val="333333"/>
        </w:rPr>
        <w:t>associate dean</w:t>
      </w:r>
      <w:r w:rsidRPr="00620FE9">
        <w:rPr>
          <w:rFonts w:asciiTheme="minorHAnsi" w:hAnsiTheme="minorHAnsi"/>
          <w:color w:val="333333"/>
        </w:rPr>
        <w:t xml:space="preserve"> </w:t>
      </w:r>
      <w:r>
        <w:rPr>
          <w:rFonts w:asciiTheme="minorHAnsi" w:hAnsiTheme="minorHAnsi"/>
          <w:color w:val="333333"/>
        </w:rPr>
        <w:t>for admissions and student affairs</w:t>
      </w:r>
      <w:r w:rsidRPr="00620FE9">
        <w:rPr>
          <w:rFonts w:asciiTheme="minorHAnsi" w:hAnsiTheme="minorHAnsi"/>
          <w:color w:val="333333"/>
        </w:rPr>
        <w:t xml:space="preserve"> </w:t>
      </w:r>
      <w:r w:rsidRPr="009D0D1B">
        <w:rPr>
          <w:rFonts w:asciiTheme="minorHAnsi" w:hAnsiTheme="minorHAnsi"/>
        </w:rPr>
        <w:t xml:space="preserve">to complete work or to make up exams missed by absences due to extracurricular activities such as NCAA athletics, attendance at professional meetings, and other activities in support of the scholarly/co-curricular development of the student and under the aegis of a faculty member. </w:t>
      </w:r>
      <w:r w:rsidRPr="00C03E38">
        <w:rPr>
          <w:rFonts w:asciiTheme="minorHAnsi" w:hAnsiTheme="minorHAnsi"/>
          <w:u w:val="single"/>
        </w:rPr>
        <w:t>Students are not excused to attend competitions for club sports</w:t>
      </w:r>
      <w:r w:rsidRPr="00C03E38">
        <w:rPr>
          <w:rFonts w:asciiTheme="minorHAnsi" w:hAnsiTheme="minorHAnsi"/>
        </w:rPr>
        <w:t xml:space="preserve">. It should be understood that such accommodations should not adversely impact the learning objectives of the course. Other excused absences to be considered include illness/surgery (with infirmary/doctor’s note), death in a family (provision of name), religious holidays, and/or military service. </w:t>
      </w:r>
    </w:p>
    <w:p w14:paraId="54790BA3" w14:textId="77777777" w:rsidR="00B04326" w:rsidRPr="00C03E38" w:rsidRDefault="00B04326" w:rsidP="00B04326">
      <w:pPr>
        <w:rPr>
          <w:rFonts w:asciiTheme="minorHAnsi" w:hAnsiTheme="minorHAnsi"/>
        </w:rPr>
      </w:pPr>
    </w:p>
    <w:p w14:paraId="42C03C8A" w14:textId="77777777" w:rsidR="00B04326" w:rsidRPr="00C03E38" w:rsidRDefault="00B04326" w:rsidP="00B04326">
      <w:pPr>
        <w:rPr>
          <w:rFonts w:asciiTheme="minorHAnsi" w:hAnsiTheme="minorHAnsi"/>
        </w:rPr>
      </w:pPr>
      <w:r w:rsidRPr="00C03E38">
        <w:rPr>
          <w:rFonts w:asciiTheme="minorHAnsi" w:hAnsiTheme="minorHAnsi"/>
        </w:rPr>
        <w:t xml:space="preserve">Students should make this request of the </w:t>
      </w:r>
      <w:r>
        <w:rPr>
          <w:rFonts w:asciiTheme="minorHAnsi" w:hAnsiTheme="minorHAnsi"/>
          <w:color w:val="333333"/>
        </w:rPr>
        <w:t>associate dean</w:t>
      </w:r>
      <w:r w:rsidRPr="00620FE9">
        <w:rPr>
          <w:rFonts w:asciiTheme="minorHAnsi" w:hAnsiTheme="minorHAnsi"/>
          <w:color w:val="333333"/>
        </w:rPr>
        <w:t xml:space="preserve"> </w:t>
      </w:r>
      <w:r>
        <w:rPr>
          <w:rFonts w:asciiTheme="minorHAnsi" w:hAnsiTheme="minorHAnsi"/>
          <w:color w:val="333333"/>
        </w:rPr>
        <w:t>for admissions and student affairs</w:t>
      </w:r>
      <w:r w:rsidRPr="00620FE9">
        <w:rPr>
          <w:rFonts w:asciiTheme="minorHAnsi" w:hAnsiTheme="minorHAnsi"/>
          <w:color w:val="333333"/>
        </w:rPr>
        <w:t xml:space="preserve"> </w:t>
      </w:r>
      <w:r w:rsidRPr="00E04851">
        <w:rPr>
          <w:rFonts w:asciiTheme="minorHAnsi" w:hAnsiTheme="minorHAnsi"/>
        </w:rPr>
        <w:t xml:space="preserve">and instructor by email as early as possible prior to the anticipated absence and take the initiative to make </w:t>
      </w:r>
      <w:r w:rsidRPr="00E04851">
        <w:rPr>
          <w:rFonts w:asciiTheme="minorHAnsi" w:hAnsiTheme="minorHAnsi"/>
        </w:rPr>
        <w:lastRenderedPageBreak/>
        <w:t xml:space="preserve">up missed work in a timely fashion and at the convenience of the instructor. There </w:t>
      </w:r>
      <w:r w:rsidRPr="00C03E38">
        <w:rPr>
          <w:rFonts w:asciiTheme="minorHAnsi" w:hAnsiTheme="minorHAnsi"/>
        </w:rPr>
        <w:t>is no guarantee that all requests will be granted.</w:t>
      </w:r>
    </w:p>
    <w:p w14:paraId="63DF492E" w14:textId="77777777" w:rsidR="00B04326" w:rsidRPr="00C03E38" w:rsidRDefault="00B04326" w:rsidP="00B04326">
      <w:pPr>
        <w:rPr>
          <w:rFonts w:asciiTheme="minorHAnsi" w:hAnsiTheme="minorHAnsi"/>
        </w:rPr>
      </w:pPr>
    </w:p>
    <w:p w14:paraId="1D57C020" w14:textId="77777777" w:rsidR="00B04326" w:rsidRPr="00C03E38" w:rsidRDefault="00B04326" w:rsidP="00B04326">
      <w:pPr>
        <w:rPr>
          <w:rFonts w:asciiTheme="minorHAnsi" w:hAnsiTheme="minorHAnsi"/>
          <w:b/>
        </w:rPr>
      </w:pPr>
      <w:r w:rsidRPr="00C03E38">
        <w:rPr>
          <w:rFonts w:asciiTheme="minorHAnsi" w:hAnsiTheme="minorHAnsi"/>
          <w:b/>
        </w:rPr>
        <w:t>Final Exams</w:t>
      </w:r>
    </w:p>
    <w:p w14:paraId="4A724A44" w14:textId="77777777" w:rsidR="00B04326" w:rsidRPr="00E04851" w:rsidRDefault="00B04326" w:rsidP="00B04326">
      <w:pPr>
        <w:rPr>
          <w:rFonts w:asciiTheme="minorHAnsi" w:hAnsiTheme="minorHAnsi"/>
        </w:rPr>
      </w:pPr>
      <w:r w:rsidRPr="00C03E38">
        <w:rPr>
          <w:rFonts w:asciiTheme="minorHAnsi" w:hAnsiTheme="minorHAnsi"/>
        </w:rPr>
        <w:t>Final exams cannot be missed or made up. Should an extraordinary event occur (exam conflict, military service</w:t>
      </w:r>
      <w:r w:rsidRPr="00E04851">
        <w:rPr>
          <w:rFonts w:asciiTheme="minorHAnsi" w:hAnsiTheme="minorHAnsi"/>
        </w:rPr>
        <w:t xml:space="preserve">) and a student needs to reschedule a final exam, it must be done through the </w:t>
      </w:r>
      <w:r>
        <w:rPr>
          <w:rFonts w:asciiTheme="minorHAnsi" w:hAnsiTheme="minorHAnsi"/>
          <w:color w:val="333333"/>
        </w:rPr>
        <w:t>associate dean</w:t>
      </w:r>
      <w:r w:rsidRPr="00620FE9">
        <w:rPr>
          <w:rFonts w:asciiTheme="minorHAnsi" w:hAnsiTheme="minorHAnsi"/>
          <w:color w:val="333333"/>
        </w:rPr>
        <w:t xml:space="preserve"> </w:t>
      </w:r>
      <w:r>
        <w:rPr>
          <w:rFonts w:asciiTheme="minorHAnsi" w:hAnsiTheme="minorHAnsi"/>
          <w:color w:val="333333"/>
        </w:rPr>
        <w:t>for admissions and student affairs</w:t>
      </w:r>
      <w:r w:rsidRPr="00E04851">
        <w:rPr>
          <w:rFonts w:asciiTheme="minorHAnsi" w:hAnsiTheme="minorHAnsi"/>
        </w:rPr>
        <w:t xml:space="preserve">. </w:t>
      </w:r>
    </w:p>
    <w:p w14:paraId="1D97E6DA" w14:textId="77777777" w:rsidR="00B04326" w:rsidRPr="007C32D5" w:rsidRDefault="00B04326" w:rsidP="00B04326">
      <w:pPr>
        <w:rPr>
          <w:rFonts w:asciiTheme="minorHAnsi" w:hAnsiTheme="minorHAnsi"/>
          <w:sz w:val="12"/>
        </w:rPr>
      </w:pPr>
    </w:p>
    <w:p w14:paraId="677FEBFF" w14:textId="77777777" w:rsidR="00B04326" w:rsidRPr="00E04851" w:rsidRDefault="00B04326" w:rsidP="00B04326">
      <w:pPr>
        <w:rPr>
          <w:rFonts w:asciiTheme="minorHAnsi" w:hAnsiTheme="minorHAnsi"/>
        </w:rPr>
      </w:pPr>
      <w:r w:rsidRPr="00C03E38">
        <w:rPr>
          <w:rFonts w:asciiTheme="minorHAnsi" w:hAnsiTheme="minorHAnsi"/>
        </w:rPr>
        <w:t xml:space="preserve">In the event that there is a conflict (same day, same time) between a final in a pharmacy course and a final in a non-pharmacy course, the final in the pharmacy course </w:t>
      </w:r>
      <w:r>
        <w:rPr>
          <w:rFonts w:asciiTheme="minorHAnsi" w:hAnsiTheme="minorHAnsi"/>
        </w:rPr>
        <w:t>may</w:t>
      </w:r>
      <w:r w:rsidRPr="00E04851">
        <w:rPr>
          <w:rFonts w:asciiTheme="minorHAnsi" w:hAnsiTheme="minorHAnsi"/>
        </w:rPr>
        <w:t xml:space="preserve"> be rescheduled. </w:t>
      </w:r>
    </w:p>
    <w:p w14:paraId="318D7552" w14:textId="77777777" w:rsidR="00B04326" w:rsidRPr="007C32D5" w:rsidRDefault="00B04326" w:rsidP="00B04326">
      <w:pPr>
        <w:rPr>
          <w:rFonts w:asciiTheme="minorHAnsi" w:hAnsiTheme="minorHAnsi"/>
          <w:sz w:val="16"/>
        </w:rPr>
      </w:pPr>
    </w:p>
    <w:p w14:paraId="0B48B67C" w14:textId="77777777" w:rsidR="00B93655" w:rsidRDefault="00B93655" w:rsidP="00B04326">
      <w:pPr>
        <w:rPr>
          <w:rFonts w:asciiTheme="minorHAnsi" w:hAnsiTheme="minorHAnsi"/>
          <w:b/>
        </w:rPr>
      </w:pPr>
    </w:p>
    <w:p w14:paraId="13210ED2" w14:textId="77777777" w:rsidR="005F5708" w:rsidRDefault="005F5708" w:rsidP="00B04326">
      <w:pPr>
        <w:rPr>
          <w:rFonts w:asciiTheme="minorHAnsi" w:hAnsiTheme="minorHAnsi"/>
          <w:b/>
        </w:rPr>
      </w:pPr>
    </w:p>
    <w:p w14:paraId="1ADAA2E8" w14:textId="77777777" w:rsidR="00B04326" w:rsidRPr="00C03E38" w:rsidRDefault="00B04326" w:rsidP="00B04326">
      <w:pPr>
        <w:rPr>
          <w:rFonts w:asciiTheme="minorHAnsi" w:hAnsiTheme="minorHAnsi"/>
          <w:b/>
        </w:rPr>
      </w:pPr>
      <w:r w:rsidRPr="00C03E38">
        <w:rPr>
          <w:rFonts w:asciiTheme="minorHAnsi" w:hAnsiTheme="minorHAnsi"/>
          <w:b/>
        </w:rPr>
        <w:t>Snow Days and Class/Exams</w:t>
      </w:r>
    </w:p>
    <w:p w14:paraId="50A86922" w14:textId="42BCE35C" w:rsidR="00B04326" w:rsidRDefault="00B04326" w:rsidP="00B04326">
      <w:pPr>
        <w:rPr>
          <w:rFonts w:asciiTheme="minorHAnsi" w:hAnsiTheme="minorHAnsi"/>
        </w:rPr>
      </w:pPr>
      <w:r w:rsidRPr="00C03E38">
        <w:rPr>
          <w:rFonts w:asciiTheme="minorHAnsi" w:hAnsiTheme="minorHAnsi"/>
        </w:rPr>
        <w:t xml:space="preserve">Students should consult the </w:t>
      </w:r>
      <w:r>
        <w:rPr>
          <w:rFonts w:asciiTheme="minorHAnsi" w:hAnsiTheme="minorHAnsi"/>
        </w:rPr>
        <w:t>u</w:t>
      </w:r>
      <w:r w:rsidRPr="00E04851">
        <w:rPr>
          <w:rFonts w:asciiTheme="minorHAnsi" w:hAnsiTheme="minorHAnsi"/>
        </w:rPr>
        <w:t xml:space="preserve">niversity </w:t>
      </w:r>
      <w:r>
        <w:rPr>
          <w:rFonts w:asciiTheme="minorHAnsi" w:hAnsiTheme="minorHAnsi"/>
        </w:rPr>
        <w:t>alert system</w:t>
      </w:r>
      <w:r w:rsidRPr="00E04851">
        <w:rPr>
          <w:rFonts w:asciiTheme="minorHAnsi" w:hAnsiTheme="minorHAnsi"/>
        </w:rPr>
        <w:t xml:space="preserve"> for information on cancellation of classes. The School of Pharmacy adheres to any such posting. Should an exam be cancelled due to cancellation of classes, faculty will have the option to reschedule the exam for the next class meeting. Any changes in </w:t>
      </w:r>
      <w:r w:rsidR="007C32D5">
        <w:rPr>
          <w:rFonts w:asciiTheme="minorHAnsi" w:hAnsiTheme="minorHAnsi"/>
        </w:rPr>
        <w:t>t</w:t>
      </w:r>
      <w:r w:rsidRPr="00E04851">
        <w:rPr>
          <w:rFonts w:asciiTheme="minorHAnsi" w:hAnsiTheme="minorHAnsi"/>
        </w:rPr>
        <w:t xml:space="preserve">he content of an exam due to cancellation of classes will be posted on the course </w:t>
      </w:r>
      <w:proofErr w:type="spellStart"/>
      <w:r w:rsidRPr="00E04851">
        <w:rPr>
          <w:rFonts w:asciiTheme="minorHAnsi" w:hAnsiTheme="minorHAnsi"/>
        </w:rPr>
        <w:t>HuskyCT</w:t>
      </w:r>
      <w:proofErr w:type="spellEnd"/>
      <w:r w:rsidRPr="00E04851">
        <w:rPr>
          <w:rFonts w:asciiTheme="minorHAnsi" w:hAnsiTheme="minorHAnsi"/>
        </w:rPr>
        <w:t xml:space="preserve"> site as soon as possible.  </w:t>
      </w:r>
    </w:p>
    <w:p w14:paraId="5FD31618" w14:textId="388CC9A4" w:rsidR="00830D3B" w:rsidRPr="000A72BC" w:rsidRDefault="00830D3B" w:rsidP="000537C6">
      <w:pPr>
        <w:rPr>
          <w:rFonts w:asciiTheme="minorHAnsi" w:eastAsiaTheme="minorEastAsia" w:hAnsiTheme="minorHAnsi" w:cs="Times New Roman"/>
          <w:b/>
          <w:color w:val="1F4E79" w:themeColor="accent1" w:themeShade="80"/>
          <w:sz w:val="28"/>
          <w:szCs w:val="28"/>
        </w:rPr>
      </w:pPr>
    </w:p>
    <w:p w14:paraId="6F5E9905" w14:textId="77777777" w:rsidR="007C32D5" w:rsidRDefault="007C32D5" w:rsidP="00382F84">
      <w:pPr>
        <w:rPr>
          <w:rFonts w:asciiTheme="minorHAnsi" w:hAnsiTheme="minorHAnsi"/>
          <w:b/>
          <w:color w:val="1F4E79" w:themeColor="accent1" w:themeShade="80"/>
          <w:sz w:val="28"/>
          <w:szCs w:val="24"/>
        </w:rPr>
      </w:pPr>
    </w:p>
    <w:p w14:paraId="033031FC" w14:textId="3EE8B93D" w:rsidR="00602E7B" w:rsidRPr="003B52B6" w:rsidRDefault="00DF3EDD" w:rsidP="00382F84">
      <w:pPr>
        <w:rPr>
          <w:rFonts w:asciiTheme="minorHAnsi" w:hAnsiTheme="minorHAnsi"/>
          <w:b/>
          <w:color w:val="1F4E79" w:themeColor="accent1" w:themeShade="80"/>
          <w:sz w:val="28"/>
          <w:szCs w:val="24"/>
        </w:rPr>
      </w:pPr>
      <w:r>
        <w:rPr>
          <w:rFonts w:asciiTheme="minorHAnsi" w:hAnsiTheme="minorHAnsi"/>
          <w:b/>
          <w:color w:val="1F4E79" w:themeColor="accent1" w:themeShade="80"/>
          <w:sz w:val="28"/>
          <w:szCs w:val="24"/>
        </w:rPr>
        <w:t xml:space="preserve">Academic </w:t>
      </w:r>
      <w:r w:rsidR="00602E7B" w:rsidRPr="003B52B6">
        <w:rPr>
          <w:rFonts w:asciiTheme="minorHAnsi" w:hAnsiTheme="minorHAnsi"/>
          <w:b/>
          <w:color w:val="1F4E79" w:themeColor="accent1" w:themeShade="80"/>
          <w:sz w:val="28"/>
          <w:szCs w:val="24"/>
        </w:rPr>
        <w:t>Progression</w:t>
      </w:r>
    </w:p>
    <w:p w14:paraId="3ED60E9B" w14:textId="6C124063" w:rsidR="007E51CD" w:rsidRDefault="005C2FDE" w:rsidP="004E29AD">
      <w:pPr>
        <w:pStyle w:val="NormalWeb"/>
        <w:spacing w:before="0" w:beforeAutospacing="0" w:after="0" w:afterAutospacing="0"/>
        <w:rPr>
          <w:rFonts w:asciiTheme="minorHAnsi" w:hAnsiTheme="minorHAnsi"/>
          <w:sz w:val="22"/>
          <w:szCs w:val="22"/>
        </w:rPr>
      </w:pPr>
      <w:hyperlink w:history="1"/>
    </w:p>
    <w:p w14:paraId="27EA3EF4" w14:textId="77777777" w:rsidR="007E51CD" w:rsidRPr="00BD5B83" w:rsidRDefault="007E51CD" w:rsidP="006C06A7">
      <w:pPr>
        <w:rPr>
          <w:rFonts w:asciiTheme="minorHAnsi" w:hAnsiTheme="minorHAnsi"/>
          <w:b/>
          <w:color w:val="1F4E79" w:themeColor="accent1" w:themeShade="80"/>
          <w:sz w:val="28"/>
        </w:rPr>
      </w:pPr>
      <w:r w:rsidRPr="00BD5B83">
        <w:rPr>
          <w:rFonts w:asciiTheme="minorHAnsi" w:hAnsiTheme="minorHAnsi"/>
          <w:b/>
          <w:color w:val="1F4E79" w:themeColor="accent1" w:themeShade="80"/>
          <w:sz w:val="28"/>
        </w:rPr>
        <w:t>Technical Standards for Admission, Progression and Graduation</w:t>
      </w:r>
    </w:p>
    <w:p w14:paraId="607DD1D5" w14:textId="77777777" w:rsidR="007E51CD" w:rsidRPr="00BD5B83" w:rsidRDefault="007E51CD" w:rsidP="007E51CD">
      <w:pPr>
        <w:widowControl w:val="0"/>
        <w:autoSpaceDE w:val="0"/>
        <w:autoSpaceDN w:val="0"/>
        <w:adjustRightInd w:val="0"/>
        <w:spacing w:line="182" w:lineRule="atLeast"/>
        <w:jc w:val="both"/>
        <w:rPr>
          <w:rFonts w:asciiTheme="minorHAnsi" w:hAnsiTheme="minorHAnsi"/>
          <w:b/>
        </w:rPr>
      </w:pPr>
    </w:p>
    <w:p w14:paraId="55E7D0C0" w14:textId="77777777" w:rsidR="007E51CD" w:rsidRPr="00CF3B95" w:rsidRDefault="007E51CD" w:rsidP="007E51CD">
      <w:pPr>
        <w:widowControl w:val="0"/>
        <w:tabs>
          <w:tab w:val="left" w:pos="4887"/>
        </w:tabs>
        <w:autoSpaceDE w:val="0"/>
        <w:autoSpaceDN w:val="0"/>
        <w:adjustRightInd w:val="0"/>
        <w:spacing w:line="201" w:lineRule="atLeast"/>
        <w:rPr>
          <w:rFonts w:asciiTheme="minorHAnsi" w:hAnsiTheme="minorHAnsi"/>
        </w:rPr>
      </w:pPr>
      <w:r>
        <w:rPr>
          <w:rFonts w:asciiTheme="minorHAnsi" w:hAnsiTheme="minorHAnsi"/>
        </w:rPr>
        <w:t>E</w:t>
      </w:r>
      <w:r w:rsidRPr="00CF3B95">
        <w:rPr>
          <w:rFonts w:asciiTheme="minorHAnsi" w:hAnsiTheme="minorHAnsi"/>
        </w:rPr>
        <w:t xml:space="preserve">arning a </w:t>
      </w:r>
      <w:proofErr w:type="spellStart"/>
      <w:r w:rsidRPr="00CF3B95">
        <w:rPr>
          <w:rFonts w:asciiTheme="minorHAnsi" w:hAnsiTheme="minorHAnsi"/>
        </w:rPr>
        <w:t>Pharm</w:t>
      </w:r>
      <w:r>
        <w:rPr>
          <w:rFonts w:asciiTheme="minorHAnsi" w:hAnsiTheme="minorHAnsi"/>
        </w:rPr>
        <w:t>.</w:t>
      </w:r>
      <w:r w:rsidRPr="00CF3B95">
        <w:rPr>
          <w:rFonts w:asciiTheme="minorHAnsi" w:hAnsiTheme="minorHAnsi"/>
        </w:rPr>
        <w:t>D</w:t>
      </w:r>
      <w:proofErr w:type="spellEnd"/>
      <w:r>
        <w:rPr>
          <w:rFonts w:asciiTheme="minorHAnsi" w:hAnsiTheme="minorHAnsi"/>
        </w:rPr>
        <w:t>.</w:t>
      </w:r>
      <w:r w:rsidRPr="00CF3B95">
        <w:rPr>
          <w:rFonts w:asciiTheme="minorHAnsi" w:hAnsiTheme="minorHAnsi"/>
        </w:rPr>
        <w:t xml:space="preserve"> </w:t>
      </w:r>
      <w:proofErr w:type="gramStart"/>
      <w:r w:rsidRPr="00CF3B95">
        <w:rPr>
          <w:rFonts w:asciiTheme="minorHAnsi" w:hAnsiTheme="minorHAnsi"/>
        </w:rPr>
        <w:t>degree</w:t>
      </w:r>
      <w:proofErr w:type="gramEnd"/>
      <w:r w:rsidRPr="00CF3B95">
        <w:rPr>
          <w:rFonts w:asciiTheme="minorHAnsi" w:hAnsiTheme="minorHAnsi"/>
        </w:rPr>
        <w:t xml:space="preserve"> requires mastery of a coherent body of knowledge and skills. Pharmacy students must acquire substantial competence in the principles and facts of all of the curriculum's required basic sciences, must understand and appreciate the principles and practice of all of the basic fields of pharmaceutical care, and must be able to relate appropriately to patients, ancillary personnel and to other health care professionals. In training pharmacy students, the School of Pharmacy must evaluate not only their scholastic accomplishments, but also must consider students’ current ability to safely apply their knowledge and skills to effectively  interact with patients and others in educational and healthcare settings. In accordance with </w:t>
      </w:r>
      <w:r>
        <w:rPr>
          <w:rFonts w:asciiTheme="minorHAnsi" w:hAnsiTheme="minorHAnsi"/>
        </w:rPr>
        <w:t>u</w:t>
      </w:r>
      <w:r w:rsidRPr="00CF3B95">
        <w:rPr>
          <w:rFonts w:asciiTheme="minorHAnsi" w:hAnsiTheme="minorHAnsi"/>
        </w:rPr>
        <w:t xml:space="preserve">niversity policy, and state and federal laws, the </w:t>
      </w:r>
      <w:r>
        <w:rPr>
          <w:rFonts w:asciiTheme="minorHAnsi" w:hAnsiTheme="minorHAnsi"/>
        </w:rPr>
        <w:t>u</w:t>
      </w:r>
      <w:r w:rsidRPr="00CF3B95">
        <w:rPr>
          <w:rFonts w:asciiTheme="minorHAnsi" w:hAnsiTheme="minorHAnsi"/>
        </w:rPr>
        <w:t xml:space="preserve">niversity does not discriminate in admissions, educational programs or employment against any individual on the basis of that individual’s disability.  Upon request of the student, the </w:t>
      </w:r>
      <w:r>
        <w:rPr>
          <w:rFonts w:asciiTheme="minorHAnsi" w:hAnsiTheme="minorHAnsi"/>
        </w:rPr>
        <w:t>u</w:t>
      </w:r>
      <w:r w:rsidRPr="00CF3B95">
        <w:rPr>
          <w:rFonts w:asciiTheme="minorHAnsi" w:hAnsiTheme="minorHAnsi"/>
        </w:rPr>
        <w:t>niversity will make good faith efforts in providing reasonable accommodation as required by law. The following technical standards, although not exhaustive, describe the basic non-academic qualifications required in addition to academic achievements, which the School of Pharmacy considers essential for admission and successful completion of the educational objectives of its curriculum.</w:t>
      </w:r>
    </w:p>
    <w:p w14:paraId="39403B5A" w14:textId="77777777" w:rsidR="007E51CD" w:rsidRDefault="007E51CD" w:rsidP="007E51CD">
      <w:pPr>
        <w:widowControl w:val="0"/>
        <w:autoSpaceDE w:val="0"/>
        <w:autoSpaceDN w:val="0"/>
        <w:adjustRightInd w:val="0"/>
        <w:spacing w:line="201" w:lineRule="atLeast"/>
        <w:rPr>
          <w:rFonts w:asciiTheme="minorHAnsi" w:hAnsiTheme="minorHAnsi"/>
        </w:rPr>
      </w:pPr>
    </w:p>
    <w:p w14:paraId="7031D138" w14:textId="77777777" w:rsidR="007E51CD" w:rsidRDefault="007E51CD" w:rsidP="007E51CD">
      <w:pPr>
        <w:widowControl w:val="0"/>
        <w:autoSpaceDE w:val="0"/>
        <w:autoSpaceDN w:val="0"/>
        <w:adjustRightInd w:val="0"/>
        <w:spacing w:line="201" w:lineRule="atLeast"/>
        <w:rPr>
          <w:rFonts w:asciiTheme="minorHAnsi" w:eastAsia="Calibri" w:hAnsiTheme="minorHAnsi"/>
        </w:rPr>
      </w:pPr>
      <w:r w:rsidRPr="00E63EE5">
        <w:rPr>
          <w:rFonts w:asciiTheme="minorHAnsi" w:hAnsiTheme="minorHAnsi"/>
        </w:rPr>
        <w:t>The School of Pharmacy engages in an interactive process with applicants and students with disabilities and complies with all state and federal laws regarding reasonable accommodation</w:t>
      </w:r>
      <w:r w:rsidRPr="00751F74">
        <w:rPr>
          <w:rFonts w:asciiTheme="minorHAnsi" w:hAnsiTheme="minorHAnsi"/>
          <w:iCs/>
        </w:rPr>
        <w:t xml:space="preserve"> under the Americans with Disabilities Act. If a student intends to request accommodation under the Americans with Disabilities Act, Section 504 of the Rehabilitation Act, or applica</w:t>
      </w:r>
      <w:r w:rsidRPr="003B52B6">
        <w:rPr>
          <w:rFonts w:asciiTheme="minorHAnsi" w:hAnsiTheme="minorHAnsi"/>
          <w:iCs/>
        </w:rPr>
        <w:t>ble Connecticut law, that student may seek assistance through the University’s Center for Students with Disabilities prior to enrollment in the School of Pharmacy or promptly at any time thereafter when the need for a reasonable accommodation becomes appar</w:t>
      </w:r>
      <w:r w:rsidRPr="002B46AC">
        <w:rPr>
          <w:rFonts w:asciiTheme="minorHAnsi" w:hAnsiTheme="minorHAnsi"/>
          <w:iCs/>
        </w:rPr>
        <w:t xml:space="preserve">ent. </w:t>
      </w:r>
      <w:r w:rsidRPr="002B46AC">
        <w:rPr>
          <w:rFonts w:asciiTheme="minorHAnsi" w:hAnsiTheme="minorHAnsi"/>
        </w:rPr>
        <w:t>The School of Pharmacy adheres to the highest ethical and professional standards of the Pharmacy profession.  In doing s</w:t>
      </w:r>
      <w:r w:rsidRPr="006F2304">
        <w:rPr>
          <w:rFonts w:asciiTheme="minorHAnsi" w:hAnsiTheme="minorHAnsi"/>
        </w:rPr>
        <w:t xml:space="preserve">o, the School of Pharmacy reserves the right to deny </w:t>
      </w:r>
      <w:r w:rsidRPr="00620FE9">
        <w:rPr>
          <w:rFonts w:asciiTheme="minorHAnsi" w:eastAsia="Calibri" w:hAnsiTheme="minorHAnsi"/>
        </w:rPr>
        <w:t xml:space="preserve">admission to candidates or to discharge students who, upon completion of the interactive process, cannot meet these Technical Standards and would be deemed to pose a threat to patients and others in the </w:t>
      </w:r>
      <w:r w:rsidRPr="00620FE9">
        <w:rPr>
          <w:rFonts w:asciiTheme="minorHAnsi" w:eastAsia="Calibri" w:hAnsiTheme="minorHAnsi"/>
        </w:rPr>
        <w:lastRenderedPageBreak/>
        <w:t>educational and therapeutic environment.</w:t>
      </w:r>
    </w:p>
    <w:p w14:paraId="42345644" w14:textId="77777777" w:rsidR="007E51CD" w:rsidRPr="007D5576" w:rsidRDefault="007E51CD" w:rsidP="007E51CD">
      <w:pPr>
        <w:widowControl w:val="0"/>
        <w:autoSpaceDE w:val="0"/>
        <w:autoSpaceDN w:val="0"/>
        <w:adjustRightInd w:val="0"/>
        <w:spacing w:line="201" w:lineRule="atLeast"/>
        <w:rPr>
          <w:rFonts w:asciiTheme="minorHAnsi" w:hAnsiTheme="minorHAnsi"/>
        </w:rPr>
      </w:pPr>
    </w:p>
    <w:p w14:paraId="6CDE5188" w14:textId="77777777" w:rsidR="007E51CD" w:rsidRPr="007D5576" w:rsidRDefault="007E51CD" w:rsidP="007E51CD">
      <w:pPr>
        <w:widowControl w:val="0"/>
        <w:autoSpaceDE w:val="0"/>
        <w:autoSpaceDN w:val="0"/>
        <w:adjustRightInd w:val="0"/>
        <w:spacing w:line="201" w:lineRule="atLeast"/>
        <w:rPr>
          <w:rFonts w:asciiTheme="minorHAnsi" w:hAnsiTheme="minorHAnsi"/>
          <w:b/>
        </w:rPr>
      </w:pPr>
      <w:r w:rsidRPr="007D5576">
        <w:rPr>
          <w:rFonts w:asciiTheme="minorHAnsi" w:hAnsiTheme="minorHAnsi"/>
          <w:b/>
        </w:rPr>
        <w:t>Observation</w:t>
      </w:r>
    </w:p>
    <w:p w14:paraId="27EABEA7" w14:textId="77777777" w:rsidR="007E51CD" w:rsidRPr="00C03E38" w:rsidRDefault="007E51CD" w:rsidP="007E51CD">
      <w:pPr>
        <w:widowControl w:val="0"/>
        <w:autoSpaceDE w:val="0"/>
        <w:autoSpaceDN w:val="0"/>
        <w:adjustRightInd w:val="0"/>
        <w:spacing w:line="201" w:lineRule="atLeast"/>
        <w:rPr>
          <w:rFonts w:asciiTheme="minorHAnsi" w:hAnsiTheme="minorHAnsi"/>
        </w:rPr>
      </w:pPr>
      <w:r w:rsidRPr="00BD5B83">
        <w:rPr>
          <w:rFonts w:asciiTheme="minorHAnsi" w:hAnsiTheme="minorHAnsi"/>
        </w:rPr>
        <w:t xml:space="preserve">Through the use of visual, auditory and somatic senses, pharmacy students must be able to observe demonstrations and experiments in the basic sciences, medical illustrations and models, and evaluation of microbiological cultures and microscopic studies of microorganisms and tissues in normal and pathological states. Pharmacy students must be able to observe a patient accurately at a distance and close at hand. They must be able to directly and accurately see a patient’s physical condition, obtain a patient history and perform appropriate physical assessments and to correctly integrate the information derived from these observations to develop an accurate medication therapy management plan. Students </w:t>
      </w:r>
      <w:r w:rsidRPr="00C03E38">
        <w:rPr>
          <w:rFonts w:asciiTheme="minorHAnsi" w:hAnsiTheme="minorHAnsi"/>
        </w:rPr>
        <w:t xml:space="preserve">must also possess the ability to prepare medications for dispensing to patients and observe the activities of technical staff operating under their supervision in accordance with state and federal laws. </w:t>
      </w:r>
    </w:p>
    <w:p w14:paraId="73A0C40A" w14:textId="77777777" w:rsidR="007E51CD" w:rsidRPr="00C03E38" w:rsidRDefault="007E51CD" w:rsidP="007E51CD">
      <w:pPr>
        <w:widowControl w:val="0"/>
        <w:autoSpaceDE w:val="0"/>
        <w:autoSpaceDN w:val="0"/>
        <w:adjustRightInd w:val="0"/>
        <w:spacing w:line="201" w:lineRule="atLeast"/>
        <w:rPr>
          <w:rFonts w:asciiTheme="minorHAnsi" w:hAnsiTheme="minorHAnsi"/>
        </w:rPr>
      </w:pPr>
    </w:p>
    <w:p w14:paraId="798D9663" w14:textId="77777777" w:rsidR="007E51CD" w:rsidRPr="00C03E38" w:rsidRDefault="007E51CD" w:rsidP="007E51CD">
      <w:pPr>
        <w:widowControl w:val="0"/>
        <w:autoSpaceDE w:val="0"/>
        <w:autoSpaceDN w:val="0"/>
        <w:adjustRightInd w:val="0"/>
        <w:spacing w:line="230" w:lineRule="atLeast"/>
        <w:rPr>
          <w:rFonts w:asciiTheme="minorHAnsi" w:hAnsiTheme="minorHAnsi"/>
          <w:b/>
        </w:rPr>
      </w:pPr>
      <w:r w:rsidRPr="00C03E38">
        <w:rPr>
          <w:rFonts w:asciiTheme="minorHAnsi" w:hAnsiTheme="minorHAnsi"/>
          <w:b/>
        </w:rPr>
        <w:t>Behavioral and Social Attributes</w:t>
      </w:r>
    </w:p>
    <w:p w14:paraId="47CF3D64" w14:textId="77777777" w:rsidR="007E51CD" w:rsidRPr="00C03E38" w:rsidRDefault="007E51CD" w:rsidP="007E51CD">
      <w:pPr>
        <w:widowControl w:val="0"/>
        <w:autoSpaceDE w:val="0"/>
        <w:autoSpaceDN w:val="0"/>
        <w:adjustRightInd w:val="0"/>
        <w:spacing w:line="201" w:lineRule="atLeast"/>
        <w:rPr>
          <w:rFonts w:asciiTheme="minorHAnsi" w:hAnsiTheme="minorHAnsi"/>
          <w:strike/>
        </w:rPr>
      </w:pPr>
      <w:r w:rsidRPr="00C03E38">
        <w:rPr>
          <w:rFonts w:asciiTheme="minorHAnsi" w:hAnsiTheme="minorHAnsi"/>
        </w:rPr>
        <w:t>Because the pharmacy profession is governed by ethical principles and by state and federal laws, pharmacy students must have the capacity to learn, understand, and adhere to these values and laws. They should be able to relate to colleagues, staff and patients with honesty, integrity, non</w:t>
      </w:r>
      <w:r w:rsidRPr="00C03E38">
        <w:rPr>
          <w:rFonts w:asciiTheme="minorHAnsi" w:hAnsiTheme="minorHAnsi"/>
        </w:rPr>
        <w:softHyphen/>
        <w:t xml:space="preserve">discrimination, compassion and dedication.  Pharmacy students should also be able to understand and use the power, special privileges, and trust inherent in a healthcare professional-patient relationship, and to avoid abuse of this power. Pharmacy students should demonstrate the capacity to critically examine and deliberate effectively about the social and ethical questions that define pharmacy and the pharmacist's role.  They must be able to identify personal reactions and responses, recognize multiple points of view, and integrate these appropriately into clinical decision-making. The study and practice of pharmacy often involves taxing workloads and stressful situations; pharmacy students must have the physical and emotional stamina to maintain a high level of function in the face of such didactic and experiential working conditions. Pharmacy students must be of sufficient emotional health to utilize fully their intellectual ability, to exercise good judgment, to complete patient care responsibilities promptly, and to relate to patients, families, and colleagues with courtesy, compassion, maturity, and dignity. The ability to participate collaboratively and flexibly as a professional team member is essential. Additionally, pharmacy students must be able to modify behavior in response to constructive criticism. They must be open to examining personal attitudes, perceptions, and stereotypes (which may negatively affect patient care and professional relationships). Pharmacy students must, at all times, exhibit behavior and intellectual functioning in accordance with acceptable professional standards. </w:t>
      </w:r>
    </w:p>
    <w:p w14:paraId="7472EEAE" w14:textId="77777777" w:rsidR="007E51CD" w:rsidRPr="00C03E38" w:rsidRDefault="007E51CD" w:rsidP="007E51CD">
      <w:pPr>
        <w:widowControl w:val="0"/>
        <w:autoSpaceDE w:val="0"/>
        <w:autoSpaceDN w:val="0"/>
        <w:adjustRightInd w:val="0"/>
        <w:spacing w:line="201" w:lineRule="atLeast"/>
        <w:rPr>
          <w:rFonts w:asciiTheme="minorHAnsi" w:hAnsiTheme="minorHAnsi"/>
        </w:rPr>
      </w:pPr>
    </w:p>
    <w:p w14:paraId="783B82BE" w14:textId="77777777" w:rsidR="007E51CD" w:rsidRPr="00C03E38" w:rsidRDefault="007E51CD" w:rsidP="007E51CD">
      <w:pPr>
        <w:widowControl w:val="0"/>
        <w:autoSpaceDE w:val="0"/>
        <w:autoSpaceDN w:val="0"/>
        <w:adjustRightInd w:val="0"/>
        <w:spacing w:line="182" w:lineRule="atLeast"/>
        <w:rPr>
          <w:rFonts w:asciiTheme="minorHAnsi" w:hAnsiTheme="minorHAnsi"/>
          <w:b/>
        </w:rPr>
      </w:pPr>
      <w:r w:rsidRPr="00C03E38">
        <w:rPr>
          <w:rFonts w:asciiTheme="minorHAnsi" w:hAnsiTheme="minorHAnsi"/>
          <w:b/>
        </w:rPr>
        <w:t>Intellect</w:t>
      </w:r>
    </w:p>
    <w:p w14:paraId="1E13A4D8" w14:textId="77777777" w:rsidR="007E51CD" w:rsidRPr="00C03E38" w:rsidRDefault="007E51CD" w:rsidP="007E51CD">
      <w:pPr>
        <w:widowControl w:val="0"/>
        <w:autoSpaceDE w:val="0"/>
        <w:autoSpaceDN w:val="0"/>
        <w:adjustRightInd w:val="0"/>
        <w:spacing w:line="201" w:lineRule="atLeast"/>
        <w:rPr>
          <w:rFonts w:asciiTheme="minorHAnsi" w:hAnsiTheme="minorHAnsi"/>
        </w:rPr>
      </w:pPr>
      <w:r w:rsidRPr="00C03E38">
        <w:rPr>
          <w:rFonts w:asciiTheme="minorHAnsi" w:hAnsiTheme="minorHAnsi"/>
        </w:rPr>
        <w:t>Pharmacy students must possess a range of intellectual skills that allow them to master the broad and complex body of knowledge that comprises a pharmacy education. Therefore, students must have a learning style that is effective and efficient. The ultimate goal of a pharmacist is often to solve difficult problems and make recommendations for therapeutic decisions. Pharmacy students must, therefore, be able to memorize, perform scientific measurement and calculation, and ultimately evaluate biomedical literature. Reasoning abilities must be sophisticated enough to analyze and synthesize information from a wide variety of sources. It is expected that pharmacy students be able to learn effectively through a variety of modalities including, but not limited to: classroom instruction, small group discussion, individual study of materials, preparation and presentation of written and oral reports, use of computer-based information technology and experiential activities.</w:t>
      </w:r>
    </w:p>
    <w:p w14:paraId="72A7A2A5" w14:textId="77777777" w:rsidR="007E51CD" w:rsidRPr="00C03E38" w:rsidRDefault="007E51CD" w:rsidP="007E51CD">
      <w:pPr>
        <w:widowControl w:val="0"/>
        <w:autoSpaceDE w:val="0"/>
        <w:autoSpaceDN w:val="0"/>
        <w:adjustRightInd w:val="0"/>
        <w:spacing w:line="201" w:lineRule="atLeast"/>
        <w:rPr>
          <w:rFonts w:asciiTheme="minorHAnsi" w:hAnsiTheme="minorHAnsi"/>
        </w:rPr>
      </w:pPr>
    </w:p>
    <w:p w14:paraId="24178C47" w14:textId="77777777" w:rsidR="007E51CD" w:rsidRPr="00C03E38" w:rsidRDefault="007E51CD" w:rsidP="007E51CD">
      <w:pPr>
        <w:widowControl w:val="0"/>
        <w:autoSpaceDE w:val="0"/>
        <w:autoSpaceDN w:val="0"/>
        <w:adjustRightInd w:val="0"/>
        <w:spacing w:line="182" w:lineRule="atLeast"/>
        <w:rPr>
          <w:rFonts w:asciiTheme="minorHAnsi" w:hAnsiTheme="minorHAnsi"/>
          <w:b/>
        </w:rPr>
      </w:pPr>
      <w:r w:rsidRPr="00C03E38">
        <w:rPr>
          <w:rFonts w:asciiTheme="minorHAnsi" w:hAnsiTheme="minorHAnsi"/>
          <w:b/>
        </w:rPr>
        <w:t xml:space="preserve">Communication </w:t>
      </w:r>
    </w:p>
    <w:p w14:paraId="366D4ED8" w14:textId="77777777" w:rsidR="007E51CD" w:rsidRPr="00C03E38" w:rsidRDefault="007E51CD" w:rsidP="007E51CD">
      <w:pPr>
        <w:widowControl w:val="0"/>
        <w:autoSpaceDE w:val="0"/>
        <w:autoSpaceDN w:val="0"/>
        <w:adjustRightInd w:val="0"/>
        <w:spacing w:line="196" w:lineRule="atLeast"/>
        <w:rPr>
          <w:rFonts w:asciiTheme="minorHAnsi" w:hAnsiTheme="minorHAnsi"/>
          <w:strike/>
        </w:rPr>
      </w:pPr>
      <w:r w:rsidRPr="00C03E38">
        <w:rPr>
          <w:rFonts w:asciiTheme="minorHAnsi" w:hAnsiTheme="minorHAnsi"/>
        </w:rPr>
        <w:t xml:space="preserve">Pharmacy students must be able to ask probing questions, to receive answers perceptively, to record information about patients, and to advise patients and other health care professionals. They must be able to communicate effectively and efficiently with patients, their families, and with other members of the health care team. This includes verbal and non-verbal communications such as interpretation of </w:t>
      </w:r>
      <w:r w:rsidRPr="00C03E38">
        <w:rPr>
          <w:rFonts w:asciiTheme="minorHAnsi" w:hAnsiTheme="minorHAnsi"/>
        </w:rPr>
        <w:lastRenderedPageBreak/>
        <w:t xml:space="preserve">facial expressions, affects, and body language. Mastery of both written and spoken English is required. </w:t>
      </w:r>
    </w:p>
    <w:p w14:paraId="1A768026" w14:textId="77777777" w:rsidR="007E51CD" w:rsidRPr="00C03E38" w:rsidRDefault="007E51CD" w:rsidP="007E51CD">
      <w:pPr>
        <w:widowControl w:val="0"/>
        <w:autoSpaceDE w:val="0"/>
        <w:autoSpaceDN w:val="0"/>
        <w:adjustRightInd w:val="0"/>
        <w:spacing w:line="201" w:lineRule="atLeast"/>
        <w:rPr>
          <w:rFonts w:asciiTheme="minorHAnsi" w:hAnsiTheme="minorHAnsi"/>
          <w:i/>
          <w:iCs/>
        </w:rPr>
      </w:pPr>
    </w:p>
    <w:p w14:paraId="4F1EF6D0" w14:textId="77777777" w:rsidR="007E51CD" w:rsidRPr="00C03E38" w:rsidRDefault="007E51CD" w:rsidP="007E51CD">
      <w:pPr>
        <w:widowControl w:val="0"/>
        <w:autoSpaceDE w:val="0"/>
        <w:autoSpaceDN w:val="0"/>
        <w:adjustRightInd w:val="0"/>
        <w:spacing w:line="220" w:lineRule="atLeast"/>
        <w:rPr>
          <w:rFonts w:asciiTheme="minorHAnsi" w:hAnsiTheme="minorHAnsi"/>
          <w:b/>
        </w:rPr>
      </w:pPr>
      <w:r w:rsidRPr="00C03E38">
        <w:rPr>
          <w:rFonts w:asciiTheme="minorHAnsi" w:hAnsiTheme="minorHAnsi"/>
          <w:b/>
        </w:rPr>
        <w:t>Psychomotor Skills</w:t>
      </w:r>
    </w:p>
    <w:p w14:paraId="71EF6E90" w14:textId="77777777" w:rsidR="007E51CD" w:rsidRPr="00C03E38" w:rsidRDefault="007E51CD" w:rsidP="007E51CD">
      <w:pPr>
        <w:widowControl w:val="0"/>
        <w:autoSpaceDE w:val="0"/>
        <w:autoSpaceDN w:val="0"/>
        <w:adjustRightInd w:val="0"/>
        <w:spacing w:line="201" w:lineRule="atLeast"/>
        <w:rPr>
          <w:rFonts w:asciiTheme="minorHAnsi" w:hAnsiTheme="minorHAnsi"/>
        </w:rPr>
      </w:pPr>
      <w:r w:rsidRPr="00C03E38">
        <w:rPr>
          <w:rFonts w:asciiTheme="minorHAnsi" w:hAnsiTheme="minorHAnsi"/>
        </w:rPr>
        <w:t xml:space="preserve">Pharmacy students must possess the visual, auditory, tactile, and motor abilities to allow them to sufficiently gather data from written reference material, and oral presentations, by observing demonstrations and experiments, studying various types of medical illustrations, viewing a patient and his/her environment, by observing clinical procedures performed by others, by reading digital or analog representations of physiologic phenomena, and by performing a basic physical examination of a patient.  </w:t>
      </w:r>
    </w:p>
    <w:p w14:paraId="097184D3" w14:textId="77777777" w:rsidR="007E51CD" w:rsidRPr="00C03E38" w:rsidRDefault="007E51CD" w:rsidP="007E51CD">
      <w:pPr>
        <w:widowControl w:val="0"/>
        <w:autoSpaceDE w:val="0"/>
        <w:autoSpaceDN w:val="0"/>
        <w:adjustRightInd w:val="0"/>
        <w:spacing w:line="201" w:lineRule="atLeast"/>
        <w:rPr>
          <w:rFonts w:asciiTheme="minorHAnsi" w:hAnsiTheme="minorHAnsi"/>
        </w:rPr>
      </w:pPr>
    </w:p>
    <w:p w14:paraId="0741641B" w14:textId="77777777" w:rsidR="000D7DDB" w:rsidRDefault="000D7DDB" w:rsidP="007E51CD">
      <w:pPr>
        <w:widowControl w:val="0"/>
        <w:autoSpaceDE w:val="0"/>
        <w:autoSpaceDN w:val="0"/>
        <w:adjustRightInd w:val="0"/>
        <w:spacing w:line="201" w:lineRule="atLeast"/>
        <w:rPr>
          <w:rFonts w:asciiTheme="minorHAnsi" w:hAnsiTheme="minorHAnsi"/>
          <w:b/>
        </w:rPr>
      </w:pPr>
    </w:p>
    <w:p w14:paraId="63014587" w14:textId="77777777" w:rsidR="007E51CD" w:rsidRPr="00C03E38" w:rsidRDefault="007E51CD" w:rsidP="007E51CD">
      <w:pPr>
        <w:widowControl w:val="0"/>
        <w:autoSpaceDE w:val="0"/>
        <w:autoSpaceDN w:val="0"/>
        <w:adjustRightInd w:val="0"/>
        <w:spacing w:line="201" w:lineRule="atLeast"/>
        <w:rPr>
          <w:rFonts w:asciiTheme="minorHAnsi" w:hAnsiTheme="minorHAnsi"/>
          <w:b/>
        </w:rPr>
      </w:pPr>
      <w:r w:rsidRPr="00C03E38">
        <w:rPr>
          <w:rFonts w:asciiTheme="minorHAnsi" w:hAnsiTheme="minorHAnsi"/>
          <w:b/>
        </w:rPr>
        <w:t>Licensure</w:t>
      </w:r>
    </w:p>
    <w:p w14:paraId="42D532B2" w14:textId="77777777" w:rsidR="007E51CD" w:rsidRPr="000537C6" w:rsidRDefault="007E51CD" w:rsidP="007E51CD">
      <w:pPr>
        <w:widowControl w:val="0"/>
        <w:autoSpaceDE w:val="0"/>
        <w:autoSpaceDN w:val="0"/>
        <w:adjustRightInd w:val="0"/>
        <w:spacing w:line="201" w:lineRule="atLeast"/>
        <w:rPr>
          <w:rFonts w:asciiTheme="minorHAnsi" w:hAnsiTheme="minorHAnsi"/>
        </w:rPr>
      </w:pPr>
      <w:r w:rsidRPr="00C03E38">
        <w:rPr>
          <w:rFonts w:asciiTheme="minorHAnsi" w:hAnsiTheme="minorHAnsi"/>
        </w:rPr>
        <w:t xml:space="preserve">Once accepted, all pharmacy students must be able to satisfy the qualifications for licensure as a pharmacy intern with the State of Connecticut’s Department of Consumer Protection. Only matriculated students are eligible for this intern license. </w:t>
      </w:r>
      <w:r>
        <w:rPr>
          <w:rFonts w:asciiTheme="minorHAnsi" w:hAnsiTheme="minorHAnsi"/>
        </w:rPr>
        <w:t>The</w:t>
      </w:r>
      <w:r w:rsidRPr="007D5576">
        <w:rPr>
          <w:rFonts w:asciiTheme="minorHAnsi" w:hAnsiTheme="minorHAnsi"/>
        </w:rPr>
        <w:t xml:space="preserve"> application is available </w:t>
      </w:r>
      <w:r>
        <w:rPr>
          <w:rFonts w:asciiTheme="minorHAnsi" w:hAnsiTheme="minorHAnsi"/>
        </w:rPr>
        <w:t>for review on</w:t>
      </w:r>
      <w:r w:rsidRPr="007D5576">
        <w:rPr>
          <w:rFonts w:asciiTheme="minorHAnsi" w:hAnsiTheme="minorHAnsi"/>
        </w:rPr>
        <w:t xml:space="preserve"> the </w:t>
      </w:r>
      <w:r>
        <w:rPr>
          <w:rFonts w:asciiTheme="minorHAnsi" w:hAnsiTheme="minorHAnsi"/>
        </w:rPr>
        <w:t>department</w:t>
      </w:r>
      <w:r w:rsidRPr="007D5576">
        <w:rPr>
          <w:rFonts w:asciiTheme="minorHAnsi" w:hAnsiTheme="minorHAnsi"/>
        </w:rPr>
        <w:t>’s website at http://</w:t>
      </w:r>
      <w:hyperlink r:id="rId41" w:history="1">
        <w:r w:rsidRPr="00C03E38">
          <w:rPr>
            <w:rStyle w:val="Hyperlink"/>
            <w:rFonts w:asciiTheme="minorHAnsi" w:hAnsiTheme="minorHAnsi"/>
          </w:rPr>
          <w:t>www.ct.gov.dcp</w:t>
        </w:r>
      </w:hyperlink>
      <w:r w:rsidRPr="000537C6">
        <w:rPr>
          <w:rFonts w:asciiTheme="minorHAnsi" w:hAnsiTheme="minorHAnsi"/>
        </w:rPr>
        <w:t xml:space="preserve">.  A Connecticut pharmacy intern license is required to fulfill the requirements for a pharmacy degree. </w:t>
      </w:r>
    </w:p>
    <w:p w14:paraId="008275B5" w14:textId="77777777" w:rsidR="007E51CD" w:rsidRPr="00620FE9" w:rsidRDefault="007E51CD" w:rsidP="004E29AD">
      <w:pPr>
        <w:pStyle w:val="NormalWeb"/>
        <w:spacing w:before="0" w:beforeAutospacing="0" w:after="0" w:afterAutospacing="0"/>
        <w:rPr>
          <w:rStyle w:val="uconn1"/>
          <w:rFonts w:asciiTheme="minorHAnsi" w:eastAsiaTheme="minorHAnsi" w:hAnsiTheme="minorHAnsi" w:cstheme="minorBidi"/>
        </w:rPr>
      </w:pPr>
    </w:p>
    <w:p w14:paraId="74EE5367" w14:textId="77777777" w:rsidR="004442B4" w:rsidRPr="00BD5B83" w:rsidRDefault="004442B4" w:rsidP="005308A5">
      <w:pPr>
        <w:pStyle w:val="NormalWeb"/>
        <w:spacing w:before="0" w:beforeAutospacing="0" w:after="0" w:afterAutospacing="0"/>
        <w:rPr>
          <w:rFonts w:asciiTheme="minorHAnsi" w:hAnsiTheme="minorHAnsi"/>
          <w:sz w:val="22"/>
          <w:szCs w:val="22"/>
        </w:rPr>
      </w:pPr>
    </w:p>
    <w:p w14:paraId="7602950B" w14:textId="0806AAAA" w:rsidR="004442B4" w:rsidRPr="00BD5B83" w:rsidRDefault="007E51CD" w:rsidP="002B46AC">
      <w:pPr>
        <w:pStyle w:val="NormalWeb"/>
        <w:spacing w:before="0" w:beforeAutospacing="0" w:after="0" w:afterAutospacing="0"/>
        <w:rPr>
          <w:rFonts w:asciiTheme="minorHAnsi" w:hAnsiTheme="minorHAnsi"/>
          <w:b/>
          <w:sz w:val="22"/>
          <w:szCs w:val="22"/>
        </w:rPr>
      </w:pPr>
      <w:r>
        <w:rPr>
          <w:rFonts w:asciiTheme="minorHAnsi" w:hAnsiTheme="minorHAnsi"/>
          <w:b/>
          <w:sz w:val="22"/>
          <w:szCs w:val="22"/>
        </w:rPr>
        <w:t xml:space="preserve">Academic </w:t>
      </w:r>
      <w:r w:rsidR="004442B4" w:rsidRPr="00BD5B83">
        <w:rPr>
          <w:rFonts w:asciiTheme="minorHAnsi" w:hAnsiTheme="minorHAnsi"/>
          <w:b/>
          <w:sz w:val="22"/>
          <w:szCs w:val="22"/>
        </w:rPr>
        <w:t>Progression</w:t>
      </w:r>
    </w:p>
    <w:p w14:paraId="5C1CC64C" w14:textId="77777777" w:rsidR="004442B4" w:rsidRPr="00BD5B83" w:rsidRDefault="004442B4" w:rsidP="004E29AD">
      <w:pPr>
        <w:pStyle w:val="NormalWeb"/>
        <w:spacing w:before="0" w:beforeAutospacing="0" w:after="0" w:afterAutospacing="0"/>
        <w:rPr>
          <w:rFonts w:asciiTheme="minorHAnsi" w:hAnsiTheme="minorHAnsi"/>
          <w:b/>
          <w:sz w:val="22"/>
          <w:szCs w:val="22"/>
        </w:rPr>
      </w:pPr>
    </w:p>
    <w:p w14:paraId="47B21E38" w14:textId="133D0443" w:rsidR="000A72BC" w:rsidRDefault="004442B4" w:rsidP="004E29AD">
      <w:pPr>
        <w:pStyle w:val="NormalWeb"/>
        <w:spacing w:before="0" w:beforeAutospacing="0" w:after="0" w:afterAutospacing="0"/>
        <w:rPr>
          <w:rFonts w:asciiTheme="minorHAnsi" w:hAnsiTheme="minorHAnsi"/>
          <w:b/>
          <w:sz w:val="22"/>
          <w:szCs w:val="22"/>
        </w:rPr>
      </w:pPr>
      <w:r w:rsidRPr="004E29AD">
        <w:rPr>
          <w:rFonts w:asciiTheme="minorHAnsi" w:hAnsiTheme="minorHAnsi"/>
          <w:b/>
          <w:sz w:val="22"/>
          <w:szCs w:val="22"/>
        </w:rPr>
        <w:t>Grade Point Average</w:t>
      </w:r>
      <w:r w:rsidRPr="000A72BC">
        <w:rPr>
          <w:rFonts w:asciiTheme="minorHAnsi" w:hAnsiTheme="minorHAnsi"/>
          <w:b/>
          <w:sz w:val="22"/>
          <w:szCs w:val="22"/>
        </w:rPr>
        <w:t xml:space="preserve"> </w:t>
      </w:r>
    </w:p>
    <w:p w14:paraId="5A408419" w14:textId="16B55E5E" w:rsidR="004442B4" w:rsidRPr="005308A5" w:rsidRDefault="004442B4" w:rsidP="004E29AD">
      <w:pPr>
        <w:pStyle w:val="NormalWeb"/>
        <w:spacing w:before="0" w:beforeAutospacing="0" w:after="0" w:afterAutospacing="0"/>
        <w:rPr>
          <w:rFonts w:asciiTheme="minorHAnsi" w:hAnsiTheme="minorHAnsi"/>
          <w:sz w:val="22"/>
          <w:szCs w:val="22"/>
        </w:rPr>
      </w:pPr>
      <w:r w:rsidRPr="000A72BC">
        <w:rPr>
          <w:rFonts w:asciiTheme="minorHAnsi" w:hAnsiTheme="minorHAnsi"/>
          <w:sz w:val="22"/>
          <w:szCs w:val="22"/>
        </w:rPr>
        <w:t>Students are required to maintain a 2.0 (C) average for their cumulative, term</w:t>
      </w:r>
      <w:r w:rsidR="000A72BC">
        <w:rPr>
          <w:rFonts w:asciiTheme="minorHAnsi" w:hAnsiTheme="minorHAnsi"/>
          <w:sz w:val="22"/>
          <w:szCs w:val="22"/>
        </w:rPr>
        <w:t>,</w:t>
      </w:r>
      <w:r w:rsidRPr="000A72BC">
        <w:rPr>
          <w:rFonts w:asciiTheme="minorHAnsi" w:hAnsiTheme="minorHAnsi"/>
          <w:sz w:val="22"/>
          <w:szCs w:val="22"/>
        </w:rPr>
        <w:t xml:space="preserve"> and required pharmacy course (P</w:t>
      </w:r>
      <w:r w:rsidR="000A72BC" w:rsidRPr="000A72BC">
        <w:rPr>
          <w:rFonts w:asciiTheme="minorHAnsi" w:hAnsiTheme="minorHAnsi"/>
          <w:sz w:val="22"/>
          <w:szCs w:val="22"/>
        </w:rPr>
        <w:t>HRX</w:t>
      </w:r>
      <w:r w:rsidRPr="000A72BC">
        <w:rPr>
          <w:rFonts w:asciiTheme="minorHAnsi" w:hAnsiTheme="minorHAnsi"/>
          <w:sz w:val="22"/>
          <w:szCs w:val="22"/>
        </w:rPr>
        <w:t xml:space="preserve">) grade point average. </w:t>
      </w:r>
      <w:r w:rsidR="00DF3EDD" w:rsidRPr="00E04851">
        <w:rPr>
          <w:rFonts w:asciiTheme="minorHAnsi" w:hAnsiTheme="minorHAnsi"/>
          <w:sz w:val="22"/>
          <w:szCs w:val="22"/>
        </w:rPr>
        <w:t xml:space="preserve">Students can view their transcripts and GPA using </w:t>
      </w:r>
      <w:proofErr w:type="spellStart"/>
      <w:r w:rsidR="00DF3EDD" w:rsidRPr="00E04851">
        <w:rPr>
          <w:rFonts w:asciiTheme="minorHAnsi" w:hAnsiTheme="minorHAnsi"/>
          <w:sz w:val="22"/>
          <w:szCs w:val="22"/>
        </w:rPr>
        <w:t>Peoplesoft</w:t>
      </w:r>
      <w:proofErr w:type="spellEnd"/>
      <w:r w:rsidR="00DF3EDD" w:rsidRPr="00E04851">
        <w:rPr>
          <w:rFonts w:asciiTheme="minorHAnsi" w:hAnsiTheme="minorHAnsi"/>
          <w:sz w:val="22"/>
          <w:szCs w:val="22"/>
        </w:rPr>
        <w:t>.</w:t>
      </w:r>
      <w:r w:rsidR="00FD45C3">
        <w:rPr>
          <w:rFonts w:asciiTheme="minorHAnsi" w:hAnsiTheme="minorHAnsi"/>
          <w:sz w:val="22"/>
          <w:szCs w:val="22"/>
        </w:rPr>
        <w:t xml:space="preserve"> </w:t>
      </w:r>
      <w:r w:rsidRPr="000A72BC">
        <w:rPr>
          <w:rFonts w:asciiTheme="minorHAnsi" w:hAnsiTheme="minorHAnsi"/>
          <w:sz w:val="22"/>
          <w:szCs w:val="22"/>
        </w:rPr>
        <w:t xml:space="preserve">If they fall below the average for any of these categories, they will be placed on academic probation. If they fall below this average in any of these categories for two semesters, </w:t>
      </w:r>
      <w:r w:rsidRPr="000A72BC">
        <w:rPr>
          <w:rFonts w:asciiTheme="minorHAnsi" w:hAnsiTheme="minorHAnsi"/>
          <w:b/>
          <w:i/>
          <w:sz w:val="22"/>
          <w:szCs w:val="22"/>
        </w:rPr>
        <w:t>whether the semesters are consecutive or not</w:t>
      </w:r>
      <w:r w:rsidRPr="000A72BC">
        <w:rPr>
          <w:rFonts w:asciiTheme="minorHAnsi" w:hAnsiTheme="minorHAnsi"/>
          <w:sz w:val="22"/>
          <w:szCs w:val="22"/>
        </w:rPr>
        <w:t xml:space="preserve">, they will be subject to dismissal by the </w:t>
      </w:r>
      <w:r w:rsidR="00FF45FF" w:rsidRPr="003B52B6">
        <w:rPr>
          <w:rFonts w:asciiTheme="minorHAnsi" w:hAnsiTheme="minorHAnsi"/>
          <w:sz w:val="22"/>
          <w:szCs w:val="22"/>
        </w:rPr>
        <w:t>associate dean for admissions and student affairs</w:t>
      </w:r>
      <w:r w:rsidRPr="003B52B6">
        <w:rPr>
          <w:rFonts w:asciiTheme="minorHAnsi" w:hAnsiTheme="minorHAnsi"/>
          <w:sz w:val="22"/>
          <w:szCs w:val="22"/>
        </w:rPr>
        <w:t xml:space="preserve">. </w:t>
      </w:r>
      <w:r w:rsidR="00DF3EDD" w:rsidRPr="00C03E38">
        <w:rPr>
          <w:rFonts w:asciiTheme="minorHAnsi" w:hAnsiTheme="minorHAnsi"/>
          <w:sz w:val="22"/>
          <w:szCs w:val="22"/>
        </w:rPr>
        <w:t>Pharmacy students on probation may not hold office in any pharmacy-related professional organiz</w:t>
      </w:r>
      <w:r w:rsidR="00DF3EDD">
        <w:rPr>
          <w:rFonts w:asciiTheme="minorHAnsi" w:hAnsiTheme="minorHAnsi"/>
          <w:sz w:val="22"/>
          <w:szCs w:val="22"/>
        </w:rPr>
        <w:t>ation, fraternity, or sorority.</w:t>
      </w:r>
    </w:p>
    <w:p w14:paraId="78189F0D" w14:textId="2FF42397" w:rsidR="004442B4" w:rsidRPr="000A72BC" w:rsidRDefault="004442B4" w:rsidP="004E29AD">
      <w:pPr>
        <w:pStyle w:val="NormalWeb"/>
        <w:spacing w:before="0" w:beforeAutospacing="0" w:after="0" w:afterAutospacing="0"/>
        <w:rPr>
          <w:rFonts w:asciiTheme="minorHAnsi" w:hAnsiTheme="minorHAnsi"/>
          <w:sz w:val="22"/>
          <w:szCs w:val="22"/>
        </w:rPr>
      </w:pPr>
      <w:r w:rsidRPr="002B46AC">
        <w:rPr>
          <w:rFonts w:asciiTheme="minorHAnsi" w:hAnsiTheme="minorHAnsi"/>
          <w:sz w:val="22"/>
          <w:szCs w:val="22"/>
        </w:rPr>
        <w:t>In order to graduate with either the B</w:t>
      </w:r>
      <w:r w:rsidR="000A72BC">
        <w:rPr>
          <w:rFonts w:asciiTheme="minorHAnsi" w:hAnsiTheme="minorHAnsi"/>
          <w:sz w:val="22"/>
          <w:szCs w:val="22"/>
        </w:rPr>
        <w:t>achelor of Science</w:t>
      </w:r>
      <w:r w:rsidRPr="000A72BC">
        <w:rPr>
          <w:rFonts w:asciiTheme="minorHAnsi" w:hAnsiTheme="minorHAnsi"/>
          <w:sz w:val="22"/>
          <w:szCs w:val="22"/>
        </w:rPr>
        <w:t xml:space="preserve"> in </w:t>
      </w:r>
      <w:r w:rsidR="000A72BC">
        <w:rPr>
          <w:rFonts w:asciiTheme="minorHAnsi" w:hAnsiTheme="minorHAnsi"/>
          <w:sz w:val="22"/>
          <w:szCs w:val="22"/>
        </w:rPr>
        <w:t>p</w:t>
      </w:r>
      <w:r w:rsidR="000A72BC" w:rsidRPr="000A72BC">
        <w:rPr>
          <w:rFonts w:asciiTheme="minorHAnsi" w:hAnsiTheme="minorHAnsi"/>
          <w:sz w:val="22"/>
          <w:szCs w:val="22"/>
        </w:rPr>
        <w:t xml:space="preserve">harmacy </w:t>
      </w:r>
      <w:r w:rsidR="003B52B6">
        <w:rPr>
          <w:rFonts w:asciiTheme="minorHAnsi" w:hAnsiTheme="minorHAnsi"/>
          <w:sz w:val="22"/>
          <w:szCs w:val="22"/>
        </w:rPr>
        <w:t>s</w:t>
      </w:r>
      <w:r w:rsidR="003B52B6" w:rsidRPr="000A72BC">
        <w:rPr>
          <w:rFonts w:asciiTheme="minorHAnsi" w:hAnsiTheme="minorHAnsi"/>
          <w:sz w:val="22"/>
          <w:szCs w:val="22"/>
        </w:rPr>
        <w:t xml:space="preserve">tudies </w:t>
      </w:r>
      <w:r w:rsidRPr="000A72BC">
        <w:rPr>
          <w:rFonts w:asciiTheme="minorHAnsi" w:hAnsiTheme="minorHAnsi"/>
          <w:sz w:val="22"/>
          <w:szCs w:val="22"/>
        </w:rPr>
        <w:t xml:space="preserve">or </w:t>
      </w:r>
      <w:r w:rsidR="003B52B6">
        <w:rPr>
          <w:rFonts w:asciiTheme="minorHAnsi" w:hAnsiTheme="minorHAnsi"/>
          <w:sz w:val="22"/>
          <w:szCs w:val="22"/>
        </w:rPr>
        <w:t xml:space="preserve">the </w:t>
      </w:r>
      <w:proofErr w:type="spellStart"/>
      <w:proofErr w:type="gramStart"/>
      <w:r w:rsidRPr="000A72BC">
        <w:rPr>
          <w:rFonts w:asciiTheme="minorHAnsi" w:hAnsiTheme="minorHAnsi"/>
          <w:sz w:val="22"/>
          <w:szCs w:val="22"/>
        </w:rPr>
        <w:t>Pharm.D</w:t>
      </w:r>
      <w:proofErr w:type="spellEnd"/>
      <w:r w:rsidRPr="000A72BC">
        <w:rPr>
          <w:rFonts w:asciiTheme="minorHAnsi" w:hAnsiTheme="minorHAnsi"/>
          <w:sz w:val="22"/>
          <w:szCs w:val="22"/>
        </w:rPr>
        <w:t>.,</w:t>
      </w:r>
      <w:proofErr w:type="gramEnd"/>
      <w:r w:rsidRPr="000A72BC">
        <w:rPr>
          <w:rFonts w:asciiTheme="minorHAnsi" w:hAnsiTheme="minorHAnsi"/>
          <w:sz w:val="22"/>
          <w:szCs w:val="22"/>
        </w:rPr>
        <w:t xml:space="preserve"> students must have a 2.0 grade point average in all required pharmacy courses. Students must also have fulfilled all </w:t>
      </w:r>
      <w:r w:rsidRPr="000A72BC">
        <w:rPr>
          <w:rFonts w:asciiTheme="minorHAnsi" w:hAnsiTheme="minorHAnsi"/>
          <w:snapToGrid w:val="0"/>
          <w:sz w:val="22"/>
          <w:szCs w:val="22"/>
        </w:rPr>
        <w:t xml:space="preserve">University General Education Requirements by the end of their P2 year </w:t>
      </w:r>
      <w:r w:rsidRPr="000A72BC">
        <w:rPr>
          <w:rFonts w:asciiTheme="minorHAnsi" w:hAnsiTheme="minorHAnsi"/>
          <w:sz w:val="22"/>
          <w:szCs w:val="22"/>
        </w:rPr>
        <w:t xml:space="preserve">in order to graduate with the </w:t>
      </w:r>
      <w:r w:rsidR="003B52B6">
        <w:rPr>
          <w:rFonts w:asciiTheme="minorHAnsi" w:hAnsiTheme="minorHAnsi"/>
          <w:sz w:val="22"/>
          <w:szCs w:val="22"/>
        </w:rPr>
        <w:t>bachelor’s degree and progress to the P3 year</w:t>
      </w:r>
      <w:r w:rsidRPr="000A72BC">
        <w:rPr>
          <w:rFonts w:asciiTheme="minorHAnsi" w:hAnsiTheme="minorHAnsi"/>
          <w:sz w:val="22"/>
          <w:szCs w:val="22"/>
        </w:rPr>
        <w:t xml:space="preserve">. </w:t>
      </w:r>
    </w:p>
    <w:p w14:paraId="639AAC1C" w14:textId="77777777" w:rsidR="004442B4" w:rsidRPr="003B52B6" w:rsidRDefault="004442B4" w:rsidP="004E29AD">
      <w:pPr>
        <w:pStyle w:val="NormalWeb"/>
        <w:spacing w:before="0" w:beforeAutospacing="0" w:after="0" w:afterAutospacing="0"/>
        <w:rPr>
          <w:rFonts w:asciiTheme="minorHAnsi" w:hAnsiTheme="minorHAnsi"/>
          <w:sz w:val="22"/>
          <w:szCs w:val="22"/>
        </w:rPr>
      </w:pPr>
    </w:p>
    <w:p w14:paraId="0CD9A90A" w14:textId="52608880" w:rsidR="003131EF" w:rsidRPr="003131EF" w:rsidRDefault="00DD1DD4" w:rsidP="003131EF">
      <w:pPr>
        <w:rPr>
          <w:rFonts w:asciiTheme="minorHAnsi" w:hAnsiTheme="minorHAnsi" w:cstheme="minorHAnsi"/>
        </w:rPr>
      </w:pPr>
      <w:r>
        <w:rPr>
          <w:rFonts w:asciiTheme="minorHAnsi" w:hAnsiTheme="minorHAnsi" w:cstheme="minorHAnsi"/>
        </w:rPr>
        <w:t>Students</w:t>
      </w:r>
      <w:r w:rsidR="003131EF" w:rsidRPr="003131EF">
        <w:rPr>
          <w:rFonts w:asciiTheme="minorHAnsi" w:hAnsiTheme="minorHAnsi" w:cstheme="minorHAnsi"/>
        </w:rPr>
        <w:t xml:space="preserve"> must demonstrate competency in pharmacy practice knowledge</w:t>
      </w:r>
      <w:r w:rsidR="00EB0C64">
        <w:rPr>
          <w:rFonts w:asciiTheme="minorHAnsi" w:hAnsiTheme="minorHAnsi" w:cstheme="minorHAnsi"/>
        </w:rPr>
        <w:t xml:space="preserve"> and ability, complete all </w:t>
      </w:r>
      <w:r>
        <w:rPr>
          <w:rFonts w:asciiTheme="minorHAnsi" w:hAnsiTheme="minorHAnsi" w:cstheme="minorHAnsi"/>
        </w:rPr>
        <w:t xml:space="preserve">required </w:t>
      </w:r>
      <w:r w:rsidR="00167DBD">
        <w:rPr>
          <w:rFonts w:asciiTheme="minorHAnsi" w:hAnsiTheme="minorHAnsi" w:cstheme="minorHAnsi"/>
        </w:rPr>
        <w:t xml:space="preserve">(P1-P3 years) </w:t>
      </w:r>
      <w:r w:rsidR="003131EF" w:rsidRPr="003131EF">
        <w:rPr>
          <w:rFonts w:asciiTheme="minorHAnsi" w:hAnsiTheme="minorHAnsi" w:cstheme="minorHAnsi"/>
        </w:rPr>
        <w:t>course work and achieve a 2.0 or above in Pharmacy Skills Development VI (PHRX 5065) to continue into the clinical experience sequence</w:t>
      </w:r>
      <w:r w:rsidR="00167DBD">
        <w:rPr>
          <w:rFonts w:asciiTheme="minorHAnsi" w:hAnsiTheme="minorHAnsi" w:cstheme="minorHAnsi"/>
        </w:rPr>
        <w:t xml:space="preserve"> (P4 year)</w:t>
      </w:r>
      <w:r w:rsidR="003131EF" w:rsidRPr="003131EF">
        <w:rPr>
          <w:rFonts w:asciiTheme="minorHAnsi" w:hAnsiTheme="minorHAnsi" w:cstheme="minorHAnsi"/>
        </w:rPr>
        <w:t xml:space="preserve">. </w:t>
      </w:r>
    </w:p>
    <w:p w14:paraId="3FC987B6" w14:textId="73C2A24F" w:rsidR="004442B4" w:rsidRPr="002B46AC" w:rsidRDefault="004442B4" w:rsidP="004E29AD">
      <w:pPr>
        <w:pStyle w:val="NormalWeb"/>
        <w:spacing w:before="0" w:beforeAutospacing="0" w:after="0" w:afterAutospacing="0"/>
        <w:rPr>
          <w:rFonts w:asciiTheme="minorHAnsi" w:hAnsiTheme="minorHAnsi"/>
          <w:sz w:val="22"/>
          <w:szCs w:val="22"/>
        </w:rPr>
      </w:pPr>
    </w:p>
    <w:p w14:paraId="463FC012" w14:textId="77777777" w:rsidR="004442B4" w:rsidRPr="00BD4AD3" w:rsidRDefault="004442B4" w:rsidP="004E29AD">
      <w:pPr>
        <w:pStyle w:val="NormalWeb"/>
        <w:spacing w:before="0" w:beforeAutospacing="0" w:after="0" w:afterAutospacing="0"/>
        <w:rPr>
          <w:rFonts w:asciiTheme="minorHAnsi" w:hAnsiTheme="minorHAnsi"/>
          <w:sz w:val="22"/>
          <w:szCs w:val="22"/>
        </w:rPr>
      </w:pPr>
    </w:p>
    <w:p w14:paraId="6EA93370" w14:textId="7CD5F5B6" w:rsidR="003B52B6" w:rsidRPr="004E29AD" w:rsidRDefault="004442B4" w:rsidP="004E29AD">
      <w:pPr>
        <w:rPr>
          <w:rFonts w:asciiTheme="minorHAnsi" w:hAnsiTheme="minorHAnsi"/>
          <w:b/>
        </w:rPr>
      </w:pPr>
      <w:r w:rsidRPr="004E29AD">
        <w:rPr>
          <w:rFonts w:asciiTheme="minorHAnsi" w:hAnsiTheme="minorHAnsi"/>
          <w:b/>
        </w:rPr>
        <w:t xml:space="preserve">Curricular Progress </w:t>
      </w:r>
      <w:r w:rsidR="008A60BC" w:rsidRPr="004E29AD">
        <w:rPr>
          <w:rFonts w:asciiTheme="minorHAnsi" w:hAnsiTheme="minorHAnsi"/>
          <w:b/>
        </w:rPr>
        <w:t>Exam</w:t>
      </w:r>
      <w:r w:rsidR="008A60BC">
        <w:rPr>
          <w:rFonts w:asciiTheme="minorHAnsi" w:hAnsiTheme="minorHAnsi"/>
          <w:b/>
        </w:rPr>
        <w:t xml:space="preserve"> - PCOA</w:t>
      </w:r>
    </w:p>
    <w:p w14:paraId="209BAA9F" w14:textId="5BDBEF22" w:rsidR="00D640B1" w:rsidRDefault="003B52B6" w:rsidP="004E29AD">
      <w:pPr>
        <w:rPr>
          <w:rFonts w:asciiTheme="minorHAnsi" w:hAnsiTheme="minorHAnsi"/>
        </w:rPr>
      </w:pPr>
      <w:r w:rsidRPr="004E29AD">
        <w:rPr>
          <w:rFonts w:asciiTheme="minorHAnsi" w:hAnsiTheme="minorHAnsi"/>
        </w:rPr>
        <w:t xml:space="preserve">The Pharmacy Curriculum Outcomes Assessment (PCOA) is a comprehensive tool </w:t>
      </w:r>
      <w:r w:rsidR="008A60BC">
        <w:rPr>
          <w:rFonts w:asciiTheme="minorHAnsi" w:hAnsiTheme="minorHAnsi"/>
        </w:rPr>
        <w:t>used</w:t>
      </w:r>
      <w:r w:rsidRPr="004E29AD">
        <w:rPr>
          <w:rFonts w:asciiTheme="minorHAnsi" w:hAnsiTheme="minorHAnsi"/>
        </w:rPr>
        <w:t xml:space="preserve"> schools and colleges of pharmacy to assess student performance.</w:t>
      </w:r>
      <w:r w:rsidR="008A60BC">
        <w:rPr>
          <w:rFonts w:asciiTheme="minorHAnsi" w:hAnsiTheme="minorHAnsi"/>
        </w:rPr>
        <w:t xml:space="preserve"> Students must pass this exam during the P3 year in order to continue on to Advanced Pharmacy Practice Experiences.</w:t>
      </w:r>
      <w:r w:rsidRPr="004E29AD">
        <w:rPr>
          <w:rFonts w:asciiTheme="minorHAnsi" w:hAnsiTheme="minorHAnsi"/>
        </w:rPr>
        <w:t xml:space="preserve"> </w:t>
      </w:r>
    </w:p>
    <w:p w14:paraId="552B3506" w14:textId="658AE939" w:rsidR="008347CA" w:rsidRDefault="006C06A7" w:rsidP="00D640B1">
      <w:pPr>
        <w:pStyle w:val="NormalWeb"/>
        <w:spacing w:before="0" w:beforeAutospacing="0" w:after="0" w:afterAutospacing="0"/>
        <w:jc w:val="cente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br/>
      </w:r>
    </w:p>
    <w:p w14:paraId="1D222E0A" w14:textId="77777777" w:rsidR="008347CA" w:rsidRDefault="008347CA">
      <w:pPr>
        <w:rPr>
          <w:rFonts w:asciiTheme="minorHAnsi" w:eastAsiaTheme="minorEastAsia" w:hAnsiTheme="minorHAnsi" w:cs="Times New Roman"/>
          <w:b/>
          <w:color w:val="1F4E79" w:themeColor="accent1" w:themeShade="80"/>
          <w:sz w:val="28"/>
          <w:szCs w:val="28"/>
        </w:rPr>
      </w:pPr>
      <w:r>
        <w:rPr>
          <w:rFonts w:asciiTheme="minorHAnsi" w:hAnsiTheme="minorHAnsi"/>
          <w:b/>
          <w:color w:val="1F4E79" w:themeColor="accent1" w:themeShade="80"/>
          <w:sz w:val="28"/>
          <w:szCs w:val="28"/>
        </w:rPr>
        <w:br w:type="page"/>
      </w:r>
    </w:p>
    <w:p w14:paraId="46B33F29" w14:textId="77777777" w:rsidR="006C06A7" w:rsidRDefault="006C06A7" w:rsidP="00D640B1">
      <w:pPr>
        <w:pStyle w:val="NormalWeb"/>
        <w:spacing w:before="0" w:beforeAutospacing="0" w:after="0" w:afterAutospacing="0"/>
        <w:jc w:val="center"/>
        <w:rPr>
          <w:rFonts w:asciiTheme="minorHAnsi" w:hAnsiTheme="minorHAnsi"/>
          <w:b/>
          <w:color w:val="1F4E79" w:themeColor="accent1" w:themeShade="80"/>
          <w:sz w:val="28"/>
          <w:szCs w:val="28"/>
        </w:rPr>
      </w:pPr>
    </w:p>
    <w:p w14:paraId="365CAF5D" w14:textId="77777777" w:rsidR="008B0149" w:rsidRDefault="008B0149" w:rsidP="00D640B1">
      <w:pPr>
        <w:pStyle w:val="NormalWeb"/>
        <w:spacing w:before="0" w:beforeAutospacing="0" w:after="0" w:afterAutospacing="0"/>
        <w:jc w:val="center"/>
        <w:rPr>
          <w:rFonts w:asciiTheme="minorHAnsi" w:hAnsiTheme="minorHAnsi"/>
          <w:b/>
          <w:color w:val="1F4E79" w:themeColor="accent1" w:themeShade="80"/>
          <w:sz w:val="28"/>
          <w:szCs w:val="28"/>
        </w:rPr>
      </w:pPr>
    </w:p>
    <w:p w14:paraId="44020E16" w14:textId="759E04C3" w:rsidR="00D640B1" w:rsidRPr="00C03E38" w:rsidRDefault="00D640B1" w:rsidP="00382F84">
      <w:pPr>
        <w:pStyle w:val="NormalWeb"/>
        <w:spacing w:before="0" w:beforeAutospacing="0" w:after="0" w:afterAutospacing="0"/>
        <w:rPr>
          <w:rFonts w:asciiTheme="minorHAnsi" w:hAnsiTheme="minorHAnsi"/>
          <w:color w:val="1F4E79" w:themeColor="accent1" w:themeShade="80"/>
        </w:rPr>
      </w:pPr>
      <w:r w:rsidRPr="00C03E38">
        <w:rPr>
          <w:rFonts w:asciiTheme="minorHAnsi" w:hAnsiTheme="minorHAnsi"/>
          <w:b/>
          <w:color w:val="1F4E79" w:themeColor="accent1" w:themeShade="80"/>
          <w:sz w:val="28"/>
          <w:szCs w:val="28"/>
        </w:rPr>
        <w:t>Policy on Academic Integrity</w:t>
      </w:r>
    </w:p>
    <w:p w14:paraId="1DE334F1" w14:textId="77777777" w:rsidR="00D640B1" w:rsidRPr="00C03E38" w:rsidRDefault="00D640B1" w:rsidP="00D640B1">
      <w:pPr>
        <w:pStyle w:val="Heading3"/>
        <w:rPr>
          <w:rFonts w:asciiTheme="minorHAnsi" w:hAnsiTheme="minorHAnsi" w:cs="Times New Roman"/>
          <w:sz w:val="24"/>
          <w:szCs w:val="24"/>
        </w:rPr>
      </w:pPr>
      <w:r w:rsidRPr="00C03E38">
        <w:rPr>
          <w:rFonts w:asciiTheme="minorHAnsi" w:hAnsiTheme="minorHAnsi" w:cs="Times New Roman"/>
          <w:sz w:val="24"/>
          <w:szCs w:val="24"/>
        </w:rPr>
        <w:t>Preamble</w:t>
      </w:r>
    </w:p>
    <w:p w14:paraId="3072B7F3" w14:textId="77777777" w:rsidR="00D640B1" w:rsidRPr="00C03E38" w:rsidRDefault="00D640B1" w:rsidP="00D640B1">
      <w:pPr>
        <w:rPr>
          <w:rFonts w:asciiTheme="minorHAnsi" w:hAnsiTheme="minorHAnsi"/>
          <w:color w:val="000000"/>
        </w:rPr>
      </w:pPr>
      <w:r w:rsidRPr="00C03E38">
        <w:rPr>
          <w:rFonts w:asciiTheme="minorHAnsi" w:hAnsiTheme="minorHAnsi"/>
          <w:color w:val="000000"/>
        </w:rPr>
        <w:t>The extraordinary trust the public places in pharmacists has been earned through adherence to the highest standards of ethics and honesty for many years. Students are expected to uphold these standards during their academic (pre-pharmacy and pharmacy) careers. Policies and procedures as outlined below state minimal standards of behavior and are in accordance with the student conduct code published by the University Dean of Student’s Office (</w:t>
      </w:r>
      <w:r w:rsidRPr="00C03E38">
        <w:rPr>
          <w:rFonts w:asciiTheme="minorHAnsi" w:hAnsiTheme="minorHAnsi"/>
          <w:i/>
        </w:rPr>
        <w:t>Responsibilities of Community Life: The Student Code</w:t>
      </w:r>
      <w:r w:rsidRPr="00C03E38">
        <w:rPr>
          <w:rFonts w:asciiTheme="minorHAnsi" w:hAnsiTheme="minorHAnsi"/>
          <w:color w:val="000000"/>
        </w:rPr>
        <w:t>).</w:t>
      </w:r>
    </w:p>
    <w:p w14:paraId="3C07BA2C" w14:textId="77777777" w:rsidR="00D640B1" w:rsidRPr="00C03E38" w:rsidRDefault="00D640B1" w:rsidP="00D640B1">
      <w:pPr>
        <w:rPr>
          <w:rFonts w:asciiTheme="minorHAnsi" w:hAnsiTheme="minorHAnsi"/>
        </w:rPr>
      </w:pPr>
      <w:r w:rsidRPr="00C03E38">
        <w:rPr>
          <w:rFonts w:asciiTheme="minorHAnsi" w:hAnsiTheme="minorHAnsi"/>
          <w:color w:val="000000"/>
        </w:rPr>
        <w:t> </w:t>
      </w:r>
    </w:p>
    <w:p w14:paraId="0F7DFC1C" w14:textId="77777777" w:rsidR="00D640B1" w:rsidRPr="00C07F40" w:rsidRDefault="00D640B1" w:rsidP="00D640B1">
      <w:pPr>
        <w:spacing w:before="36" w:after="100" w:afterAutospacing="1"/>
        <w:rPr>
          <w:rFonts w:asciiTheme="minorHAnsi" w:hAnsiTheme="minorHAnsi"/>
        </w:rPr>
      </w:pPr>
      <w:r w:rsidRPr="00C03E38">
        <w:rPr>
          <w:rFonts w:asciiTheme="minorHAnsi" w:hAnsiTheme="minorHAnsi"/>
        </w:rPr>
        <w:t xml:space="preserve">When a student enrolls in the </w:t>
      </w:r>
      <w:r>
        <w:rPr>
          <w:rFonts w:asciiTheme="minorHAnsi" w:hAnsiTheme="minorHAnsi"/>
        </w:rPr>
        <w:t>u</w:t>
      </w:r>
      <w:r w:rsidRPr="001878AA">
        <w:rPr>
          <w:rFonts w:asciiTheme="minorHAnsi" w:hAnsiTheme="minorHAnsi"/>
        </w:rPr>
        <w:t xml:space="preserve">niversity and in the School of Pharmacy, the student will assume the obligation to observe standards of conduct, which are appropriate to the pursuit of academic goals. Stated in general </w:t>
      </w:r>
      <w:r w:rsidRPr="00C07F40">
        <w:rPr>
          <w:rFonts w:asciiTheme="minorHAnsi" w:hAnsiTheme="minorHAnsi"/>
        </w:rPr>
        <w:t>terms, the student has the obligation to:</w:t>
      </w:r>
    </w:p>
    <w:p w14:paraId="6F3D74A4" w14:textId="77777777" w:rsidR="00D640B1" w:rsidRDefault="00D640B1" w:rsidP="007C32D5">
      <w:pPr>
        <w:ind w:left="450"/>
        <w:rPr>
          <w:rFonts w:asciiTheme="minorHAnsi" w:hAnsiTheme="minorHAnsi"/>
        </w:rPr>
      </w:pPr>
      <w:r w:rsidRPr="00C07F40">
        <w:rPr>
          <w:rFonts w:asciiTheme="minorHAnsi" w:hAnsiTheme="minorHAnsi"/>
        </w:rPr>
        <w:t>1. Maintain high standards of academic and professional honesty and integrity;</w:t>
      </w:r>
    </w:p>
    <w:p w14:paraId="23B0B9CE" w14:textId="77777777" w:rsidR="00D640B1" w:rsidRDefault="00D640B1" w:rsidP="007C32D5">
      <w:pPr>
        <w:ind w:left="450"/>
        <w:rPr>
          <w:rFonts w:asciiTheme="minorHAnsi" w:hAnsiTheme="minorHAnsi"/>
        </w:rPr>
      </w:pPr>
    </w:p>
    <w:p w14:paraId="4DD4E1FC" w14:textId="77777777" w:rsidR="00D640B1" w:rsidRDefault="00D640B1" w:rsidP="007C32D5">
      <w:pPr>
        <w:ind w:left="450"/>
        <w:rPr>
          <w:rFonts w:asciiTheme="minorHAnsi" w:hAnsiTheme="minorHAnsi"/>
        </w:rPr>
      </w:pPr>
      <w:r w:rsidRPr="00C03E38">
        <w:rPr>
          <w:rFonts w:asciiTheme="minorHAnsi" w:hAnsiTheme="minorHAnsi"/>
        </w:rPr>
        <w:t xml:space="preserve">2. </w:t>
      </w:r>
      <w:r>
        <w:rPr>
          <w:rFonts w:asciiTheme="minorHAnsi" w:hAnsiTheme="minorHAnsi"/>
        </w:rPr>
        <w:tab/>
      </w:r>
      <w:r w:rsidRPr="00C03E38">
        <w:rPr>
          <w:rFonts w:asciiTheme="minorHAnsi" w:hAnsiTheme="minorHAnsi"/>
        </w:rPr>
        <w:t xml:space="preserve">Respect the rights, privileges and property of other members of the academic community and visitors to the campus, refraining from actions which interfere with the </w:t>
      </w:r>
      <w:r>
        <w:rPr>
          <w:rFonts w:asciiTheme="minorHAnsi" w:hAnsiTheme="minorHAnsi"/>
        </w:rPr>
        <w:t>u</w:t>
      </w:r>
      <w:r w:rsidRPr="00C03E38">
        <w:rPr>
          <w:rFonts w:asciiTheme="minorHAnsi" w:hAnsiTheme="minorHAnsi"/>
        </w:rPr>
        <w:t>niversity functions or endanger the health, safety or welfare of other persons;</w:t>
      </w:r>
    </w:p>
    <w:p w14:paraId="7AEE6BB1" w14:textId="77777777" w:rsidR="00D640B1" w:rsidRPr="00C03E38" w:rsidRDefault="00D640B1" w:rsidP="007C32D5">
      <w:pPr>
        <w:ind w:left="450" w:hanging="360"/>
      </w:pPr>
      <w:r w:rsidRPr="00C03E38">
        <w:rPr>
          <w:rFonts w:asciiTheme="minorHAnsi" w:hAnsiTheme="minorHAnsi"/>
        </w:rPr>
        <w:br/>
        <w:t>3.</w:t>
      </w:r>
      <w:r>
        <w:rPr>
          <w:rFonts w:asciiTheme="minorHAnsi" w:hAnsiTheme="minorHAnsi"/>
        </w:rPr>
        <w:tab/>
      </w:r>
      <w:r w:rsidRPr="00C03E38">
        <w:rPr>
          <w:rFonts w:asciiTheme="minorHAnsi" w:hAnsiTheme="minorHAnsi"/>
        </w:rPr>
        <w:t xml:space="preserve">Comply with the rules and regulations of the </w:t>
      </w:r>
      <w:r>
        <w:rPr>
          <w:rFonts w:asciiTheme="minorHAnsi" w:hAnsiTheme="minorHAnsi"/>
        </w:rPr>
        <w:t>u</w:t>
      </w:r>
      <w:r w:rsidRPr="00C03E38">
        <w:rPr>
          <w:rFonts w:asciiTheme="minorHAnsi" w:hAnsiTheme="minorHAnsi"/>
        </w:rPr>
        <w:t xml:space="preserve">niversity and its schools, colleges and departments. </w:t>
      </w:r>
    </w:p>
    <w:p w14:paraId="27A65BC4" w14:textId="77777777" w:rsidR="00D640B1" w:rsidRPr="00C07F40" w:rsidRDefault="00D640B1" w:rsidP="00D640B1">
      <w:pPr>
        <w:pStyle w:val="NormalWeb"/>
        <w:rPr>
          <w:rFonts w:asciiTheme="minorHAnsi" w:hAnsiTheme="minorHAnsi"/>
          <w:sz w:val="22"/>
          <w:szCs w:val="22"/>
        </w:rPr>
      </w:pPr>
      <w:r w:rsidRPr="00C07F40">
        <w:rPr>
          <w:rFonts w:asciiTheme="minorHAnsi" w:hAnsiTheme="minorHAnsi"/>
          <w:sz w:val="22"/>
          <w:szCs w:val="22"/>
        </w:rPr>
        <w:t xml:space="preserve">Procedures in the University of Connecticut School of Pharmacy relating to academic misconduct are in accordance with those published by the Dean of Students’ Office at the University of Connecticut (please see </w:t>
      </w:r>
      <w:r w:rsidRPr="00D640B1">
        <w:rPr>
          <w:rFonts w:asciiTheme="minorHAnsi" w:hAnsiTheme="minorHAnsi"/>
          <w:i/>
          <w:sz w:val="22"/>
          <w:szCs w:val="22"/>
        </w:rPr>
        <w:t>Responsibilities of Community Life: The Student Code</w:t>
      </w:r>
      <w:r w:rsidRPr="00D640B1">
        <w:rPr>
          <w:rFonts w:asciiTheme="minorHAnsi" w:hAnsiTheme="minorHAnsi"/>
          <w:sz w:val="22"/>
          <w:szCs w:val="22"/>
        </w:rPr>
        <w:t>). Students are expected to meet all course requirements ethica</w:t>
      </w:r>
      <w:r w:rsidRPr="00C03E38">
        <w:rPr>
          <w:rFonts w:asciiTheme="minorHAnsi" w:hAnsiTheme="minorHAnsi"/>
          <w:sz w:val="22"/>
          <w:szCs w:val="22"/>
        </w:rPr>
        <w:t>lly and responsibly. A student who in any manner engages or assists in any form of academic dishonesty, including but not limited to cheating, fabrication, plagiarism, theft or forgery, whether in an examination or other course obligation, is guilty of academic misconduct and shall be subject to discipline. Other conduct (e.g. driving under the influence, physical/sexual assault, sales and distribution of illegal substances, possession of firearms and malicious destruction of property) that has a direct adverse impact on the school or its members regardless of its place of occurrence may also be addressed by the school’s/</w:t>
      </w:r>
      <w:r>
        <w:rPr>
          <w:rFonts w:asciiTheme="minorHAnsi" w:hAnsiTheme="minorHAnsi"/>
          <w:sz w:val="22"/>
          <w:szCs w:val="22"/>
        </w:rPr>
        <w:t>u</w:t>
      </w:r>
      <w:r w:rsidRPr="00C07F40">
        <w:rPr>
          <w:rFonts w:asciiTheme="minorHAnsi" w:hAnsiTheme="minorHAnsi"/>
          <w:sz w:val="22"/>
          <w:szCs w:val="22"/>
        </w:rPr>
        <w:t xml:space="preserve">niversity’s judicial system. </w:t>
      </w:r>
    </w:p>
    <w:p w14:paraId="341B286C" w14:textId="77777777" w:rsidR="00D640B1" w:rsidRPr="00C03E38" w:rsidRDefault="00D640B1" w:rsidP="00D640B1">
      <w:pPr>
        <w:rPr>
          <w:rFonts w:asciiTheme="minorHAnsi" w:hAnsiTheme="minorHAnsi"/>
        </w:rPr>
      </w:pPr>
      <w:r w:rsidRPr="00D640B1">
        <w:rPr>
          <w:rFonts w:asciiTheme="minorHAnsi" w:hAnsiTheme="minorHAnsi"/>
          <w:color w:val="000000"/>
        </w:rPr>
        <w:t>Instructors shall make clear at the beginning of each course any specific rules for the preparation of classroom assignments, collateral reading, notebooks, or other outside work, in order that students may not, through ignorance, subject themselves to the charge of academic misconduct.</w:t>
      </w:r>
    </w:p>
    <w:p w14:paraId="10EA963F" w14:textId="77777777" w:rsidR="00D640B1" w:rsidRPr="00C03E38" w:rsidRDefault="00D640B1" w:rsidP="00D640B1">
      <w:pPr>
        <w:pStyle w:val="Heading3"/>
        <w:rPr>
          <w:rFonts w:asciiTheme="minorHAnsi" w:hAnsiTheme="minorHAnsi" w:cs="Times New Roman"/>
          <w:sz w:val="24"/>
          <w:szCs w:val="24"/>
        </w:rPr>
      </w:pPr>
      <w:r w:rsidRPr="00C03E38">
        <w:rPr>
          <w:rFonts w:asciiTheme="minorHAnsi" w:hAnsiTheme="minorHAnsi" w:cs="Times New Roman"/>
          <w:sz w:val="24"/>
          <w:szCs w:val="24"/>
        </w:rPr>
        <w:t>Student Misconduct in Academic Studies</w:t>
      </w:r>
    </w:p>
    <w:p w14:paraId="1292AEA7" w14:textId="77777777" w:rsidR="00D640B1" w:rsidRPr="00C03E38" w:rsidRDefault="00D640B1" w:rsidP="00D640B1">
      <w:pPr>
        <w:spacing w:before="36" w:after="100" w:afterAutospacing="1"/>
        <w:rPr>
          <w:rFonts w:asciiTheme="minorHAnsi" w:hAnsiTheme="minorHAnsi"/>
        </w:rPr>
      </w:pPr>
      <w:r w:rsidRPr="00C03E38">
        <w:rPr>
          <w:rFonts w:asciiTheme="minorHAnsi" w:hAnsiTheme="minorHAnsi"/>
        </w:rPr>
        <w:t xml:space="preserve">Breaches of appropriate student conduct can generally be categorized as cheating, plagiarism, </w:t>
      </w:r>
      <w:proofErr w:type="gramStart"/>
      <w:r w:rsidRPr="00C03E38">
        <w:rPr>
          <w:rFonts w:asciiTheme="minorHAnsi" w:hAnsiTheme="minorHAnsi"/>
        </w:rPr>
        <w:t>the</w:t>
      </w:r>
      <w:proofErr w:type="gramEnd"/>
      <w:r w:rsidRPr="00C03E38">
        <w:rPr>
          <w:rFonts w:asciiTheme="minorHAnsi" w:hAnsiTheme="minorHAnsi"/>
        </w:rPr>
        <w:t xml:space="preserve"> unauthorized possession of exams, papers or other class materials that have not been formally released by the instructor, disruptive behavior, or other conduct failing to meet acceptable standards. The following examples of academic misconduct include, but are not limited to: </w:t>
      </w:r>
    </w:p>
    <w:p w14:paraId="20430640" w14:textId="77777777" w:rsidR="00D640B1" w:rsidRPr="00C03E38" w:rsidRDefault="00D640B1" w:rsidP="00D640B1">
      <w:pPr>
        <w:spacing w:before="36" w:after="100" w:afterAutospacing="1"/>
        <w:rPr>
          <w:rFonts w:asciiTheme="minorHAnsi" w:hAnsiTheme="minorHAnsi"/>
        </w:rPr>
      </w:pPr>
      <w:r w:rsidRPr="00C03E38">
        <w:rPr>
          <w:rFonts w:asciiTheme="minorHAnsi" w:hAnsiTheme="minorHAnsi"/>
          <w:b/>
          <w:bCs/>
        </w:rPr>
        <w:t>Cheating</w:t>
      </w:r>
      <w:r w:rsidRPr="00C03E38">
        <w:rPr>
          <w:rFonts w:asciiTheme="minorHAnsi" w:hAnsiTheme="minorHAnsi"/>
        </w:rPr>
        <w:t xml:space="preserve"> may be defined as using unauthorized materials or giving or receiving unauthorized assistance during an examination or other academic exercise. Examples of cheating may include, but are not limited to:</w:t>
      </w:r>
    </w:p>
    <w:p w14:paraId="465386F6" w14:textId="77777777" w:rsidR="00D640B1" w:rsidRPr="00C03E38" w:rsidRDefault="00D640B1" w:rsidP="00EC0AE9">
      <w:pPr>
        <w:pStyle w:val="ListParagraph"/>
        <w:numPr>
          <w:ilvl w:val="0"/>
          <w:numId w:val="10"/>
        </w:numPr>
        <w:tabs>
          <w:tab w:val="num" w:pos="180"/>
        </w:tabs>
        <w:spacing w:before="36" w:after="100" w:afterAutospacing="1"/>
        <w:ind w:left="180" w:hanging="180"/>
        <w:rPr>
          <w:rFonts w:asciiTheme="minorHAnsi" w:hAnsiTheme="minorHAnsi"/>
        </w:rPr>
      </w:pPr>
      <w:r w:rsidRPr="00C03E38">
        <w:rPr>
          <w:rFonts w:asciiTheme="minorHAnsi" w:hAnsiTheme="minorHAnsi"/>
        </w:rPr>
        <w:lastRenderedPageBreak/>
        <w:t>copying the work of another student during an examination or other academic exercise, or permitting another student to copy one’s work</w:t>
      </w:r>
    </w:p>
    <w:p w14:paraId="0D6D70AC" w14:textId="77777777" w:rsidR="00D640B1" w:rsidRPr="00C03E38" w:rsidRDefault="00D640B1" w:rsidP="00EC0AE9">
      <w:pPr>
        <w:pStyle w:val="ListParagraph"/>
        <w:numPr>
          <w:ilvl w:val="0"/>
          <w:numId w:val="10"/>
        </w:numPr>
        <w:tabs>
          <w:tab w:val="num" w:pos="180"/>
        </w:tabs>
        <w:spacing w:before="36" w:after="100" w:afterAutospacing="1"/>
        <w:ind w:left="180" w:hanging="180"/>
        <w:rPr>
          <w:rFonts w:asciiTheme="minorHAnsi" w:hAnsiTheme="minorHAnsi"/>
        </w:rPr>
      </w:pPr>
      <w:r w:rsidRPr="00C03E38">
        <w:rPr>
          <w:rFonts w:asciiTheme="minorHAnsi" w:hAnsiTheme="minorHAnsi"/>
        </w:rPr>
        <w:t>giving or receiving information during an examination</w:t>
      </w:r>
    </w:p>
    <w:p w14:paraId="3A884024" w14:textId="77777777" w:rsidR="00D640B1" w:rsidRPr="00C03E38" w:rsidRDefault="00D640B1" w:rsidP="00EC0AE9">
      <w:pPr>
        <w:pStyle w:val="ListParagraph"/>
        <w:numPr>
          <w:ilvl w:val="0"/>
          <w:numId w:val="10"/>
        </w:numPr>
        <w:tabs>
          <w:tab w:val="num" w:pos="0"/>
          <w:tab w:val="num" w:pos="180"/>
        </w:tabs>
        <w:spacing w:before="36" w:after="100" w:afterAutospacing="1"/>
        <w:ind w:left="180" w:hanging="180"/>
        <w:rPr>
          <w:rFonts w:asciiTheme="minorHAnsi" w:hAnsiTheme="minorHAnsi"/>
        </w:rPr>
      </w:pPr>
      <w:r w:rsidRPr="00C03E38">
        <w:rPr>
          <w:rFonts w:asciiTheme="minorHAnsi" w:hAnsiTheme="minorHAnsi"/>
        </w:rPr>
        <w:t>completing an academic exercise (such as taking an examination or writing a paper) for another student or allowing another student to complete one’s assigned academic exercise</w:t>
      </w:r>
    </w:p>
    <w:p w14:paraId="18116DC3" w14:textId="77777777" w:rsidR="00D640B1" w:rsidRPr="00C03E38" w:rsidRDefault="00D640B1" w:rsidP="00EC0AE9">
      <w:pPr>
        <w:pStyle w:val="ListParagraph"/>
        <w:numPr>
          <w:ilvl w:val="0"/>
          <w:numId w:val="10"/>
        </w:numPr>
        <w:tabs>
          <w:tab w:val="num" w:pos="0"/>
          <w:tab w:val="num" w:pos="180"/>
        </w:tabs>
        <w:spacing w:before="36" w:after="100" w:afterAutospacing="1"/>
        <w:ind w:left="180" w:hanging="180"/>
        <w:rPr>
          <w:rFonts w:asciiTheme="minorHAnsi" w:hAnsiTheme="minorHAnsi"/>
        </w:rPr>
      </w:pPr>
      <w:r w:rsidRPr="00C03E38">
        <w:rPr>
          <w:rFonts w:asciiTheme="minorHAnsi" w:hAnsiTheme="minorHAnsi"/>
        </w:rPr>
        <w:t>possessing unauthorized notes, study sheets or other materials during an examination or other academic exercise</w:t>
      </w:r>
    </w:p>
    <w:p w14:paraId="6FAC8CA8" w14:textId="77777777" w:rsidR="00D640B1" w:rsidRPr="00C03E38" w:rsidRDefault="00D640B1" w:rsidP="00EC0AE9">
      <w:pPr>
        <w:pStyle w:val="ListParagraph"/>
        <w:numPr>
          <w:ilvl w:val="0"/>
          <w:numId w:val="10"/>
        </w:numPr>
        <w:tabs>
          <w:tab w:val="num" w:pos="180"/>
        </w:tabs>
        <w:spacing w:before="36" w:after="100" w:afterAutospacing="1"/>
        <w:ind w:left="180" w:hanging="180"/>
        <w:rPr>
          <w:rFonts w:asciiTheme="minorHAnsi" w:hAnsiTheme="minorHAnsi"/>
        </w:rPr>
      </w:pPr>
      <w:r w:rsidRPr="00C03E38">
        <w:rPr>
          <w:rFonts w:asciiTheme="minorHAnsi" w:hAnsiTheme="minorHAnsi"/>
        </w:rPr>
        <w:t>collaborating with another student during an academic exercise without the instructor’s consent</w:t>
      </w:r>
    </w:p>
    <w:p w14:paraId="499CF96C" w14:textId="77777777" w:rsidR="00D640B1" w:rsidRPr="00C03E38" w:rsidRDefault="00D640B1" w:rsidP="00EC0AE9">
      <w:pPr>
        <w:pStyle w:val="ListParagraph"/>
        <w:numPr>
          <w:ilvl w:val="0"/>
          <w:numId w:val="10"/>
        </w:numPr>
        <w:tabs>
          <w:tab w:val="num" w:pos="0"/>
          <w:tab w:val="num" w:pos="180"/>
        </w:tabs>
        <w:spacing w:before="36" w:after="100" w:afterAutospacing="1"/>
        <w:ind w:left="180" w:hanging="180"/>
        <w:rPr>
          <w:rFonts w:asciiTheme="minorHAnsi" w:hAnsiTheme="minorHAnsi"/>
        </w:rPr>
      </w:pPr>
      <w:r w:rsidRPr="00C03E38">
        <w:rPr>
          <w:rFonts w:asciiTheme="minorHAnsi" w:hAnsiTheme="minorHAnsi"/>
        </w:rPr>
        <w:t>falsifying the results of an academic or research exercise</w:t>
      </w:r>
    </w:p>
    <w:p w14:paraId="26198FC2" w14:textId="77777777" w:rsidR="00D640B1" w:rsidRPr="00C03E38" w:rsidRDefault="00D640B1" w:rsidP="00EC0AE9">
      <w:pPr>
        <w:pStyle w:val="ListParagraph"/>
        <w:numPr>
          <w:ilvl w:val="0"/>
          <w:numId w:val="10"/>
        </w:numPr>
        <w:tabs>
          <w:tab w:val="num" w:pos="0"/>
          <w:tab w:val="num" w:pos="180"/>
        </w:tabs>
        <w:spacing w:before="36" w:after="100" w:afterAutospacing="1"/>
        <w:ind w:left="180" w:hanging="180"/>
        <w:rPr>
          <w:rFonts w:asciiTheme="minorHAnsi" w:hAnsiTheme="minorHAnsi"/>
        </w:rPr>
      </w:pPr>
      <w:r w:rsidRPr="00C03E38">
        <w:rPr>
          <w:rFonts w:asciiTheme="minorHAnsi" w:hAnsiTheme="minorHAnsi"/>
        </w:rPr>
        <w:t>asking or receiving questions or answers to an examination from a student who has taken the same exam you are about to take</w:t>
      </w:r>
    </w:p>
    <w:p w14:paraId="3DACD20E" w14:textId="77777777" w:rsidR="00D640B1" w:rsidRPr="00C03E38" w:rsidRDefault="00D640B1" w:rsidP="00EC0AE9">
      <w:pPr>
        <w:pStyle w:val="ListParagraph"/>
        <w:numPr>
          <w:ilvl w:val="0"/>
          <w:numId w:val="10"/>
        </w:numPr>
        <w:tabs>
          <w:tab w:val="num" w:pos="0"/>
          <w:tab w:val="num" w:pos="180"/>
        </w:tabs>
        <w:spacing w:before="36" w:after="100" w:afterAutospacing="1"/>
        <w:ind w:left="180" w:hanging="180"/>
        <w:rPr>
          <w:rFonts w:asciiTheme="minorHAnsi" w:hAnsiTheme="minorHAnsi"/>
        </w:rPr>
      </w:pPr>
      <w:proofErr w:type="gramStart"/>
      <w:r w:rsidRPr="00C03E38">
        <w:rPr>
          <w:rFonts w:asciiTheme="minorHAnsi" w:hAnsiTheme="minorHAnsi"/>
        </w:rPr>
        <w:t>using</w:t>
      </w:r>
      <w:proofErr w:type="gramEnd"/>
      <w:r w:rsidRPr="00C03E38">
        <w:rPr>
          <w:rFonts w:asciiTheme="minorHAnsi" w:hAnsiTheme="minorHAnsi"/>
        </w:rPr>
        <w:t xml:space="preserve"> electronic devices to store or receive answers, notes or other material that unfairly provide help on quizzes or examinations. </w:t>
      </w:r>
    </w:p>
    <w:p w14:paraId="2A032EFD" w14:textId="77777777" w:rsidR="00D640B1" w:rsidRPr="00C03E38" w:rsidRDefault="00D640B1" w:rsidP="00D640B1">
      <w:pPr>
        <w:spacing w:before="36" w:after="100" w:afterAutospacing="1"/>
        <w:rPr>
          <w:rFonts w:asciiTheme="minorHAnsi" w:hAnsiTheme="minorHAnsi"/>
        </w:rPr>
      </w:pPr>
      <w:r w:rsidRPr="00C03E38">
        <w:rPr>
          <w:rFonts w:asciiTheme="minorHAnsi" w:hAnsiTheme="minorHAnsi"/>
          <w:b/>
          <w:bCs/>
        </w:rPr>
        <w:t>Plagiarism</w:t>
      </w:r>
      <w:r w:rsidRPr="00C03E38">
        <w:rPr>
          <w:rFonts w:asciiTheme="minorHAnsi" w:hAnsiTheme="minorHAnsi"/>
        </w:rPr>
        <w:t xml:space="preserve"> may be defined as the use of another’s words or ideas without acknowledgment. Examples of plagiarism may include, but are not limited to:</w:t>
      </w:r>
    </w:p>
    <w:p w14:paraId="572E79D3" w14:textId="77777777" w:rsidR="00D640B1" w:rsidRPr="006C06A7" w:rsidRDefault="00D640B1" w:rsidP="00EC0AE9">
      <w:pPr>
        <w:pStyle w:val="ListParagraph"/>
        <w:numPr>
          <w:ilvl w:val="0"/>
          <w:numId w:val="21"/>
        </w:numPr>
        <w:spacing w:before="36" w:after="100" w:afterAutospacing="1"/>
        <w:rPr>
          <w:rFonts w:asciiTheme="minorHAnsi" w:hAnsiTheme="minorHAnsi"/>
        </w:rPr>
      </w:pPr>
      <w:r w:rsidRPr="006C06A7">
        <w:rPr>
          <w:rFonts w:asciiTheme="minorHAnsi" w:hAnsiTheme="minorHAnsi"/>
        </w:rPr>
        <w:t>failing to use quotation marks when quoting from a source</w:t>
      </w:r>
    </w:p>
    <w:p w14:paraId="2D046C4B" w14:textId="77777777" w:rsidR="00D640B1" w:rsidRPr="006C06A7" w:rsidRDefault="00D640B1" w:rsidP="00EC0AE9">
      <w:pPr>
        <w:pStyle w:val="ListParagraph"/>
        <w:numPr>
          <w:ilvl w:val="0"/>
          <w:numId w:val="21"/>
        </w:numPr>
        <w:spacing w:before="36" w:after="100" w:afterAutospacing="1"/>
        <w:rPr>
          <w:rFonts w:asciiTheme="minorHAnsi" w:hAnsiTheme="minorHAnsi"/>
        </w:rPr>
      </w:pPr>
      <w:r w:rsidRPr="006C06A7">
        <w:rPr>
          <w:rFonts w:asciiTheme="minorHAnsi" w:hAnsiTheme="minorHAnsi"/>
        </w:rPr>
        <w:t>failing to document distinctive ideas from a source</w:t>
      </w:r>
    </w:p>
    <w:p w14:paraId="1DBB4E84" w14:textId="77777777" w:rsidR="00D640B1" w:rsidRPr="006C06A7" w:rsidRDefault="00D640B1" w:rsidP="00EC0AE9">
      <w:pPr>
        <w:pStyle w:val="ListParagraph"/>
        <w:numPr>
          <w:ilvl w:val="0"/>
          <w:numId w:val="21"/>
        </w:numPr>
        <w:spacing w:before="36" w:after="100" w:afterAutospacing="1"/>
        <w:rPr>
          <w:rFonts w:asciiTheme="minorHAnsi" w:hAnsiTheme="minorHAnsi"/>
        </w:rPr>
      </w:pPr>
      <w:r w:rsidRPr="006C06A7">
        <w:rPr>
          <w:rFonts w:asciiTheme="minorHAnsi" w:hAnsiTheme="minorHAnsi"/>
        </w:rPr>
        <w:t>fabricating or inventing sources</w:t>
      </w:r>
    </w:p>
    <w:p w14:paraId="35BFEC8E" w14:textId="77777777" w:rsidR="00D640B1" w:rsidRPr="00C03E38" w:rsidRDefault="00D640B1" w:rsidP="00D640B1">
      <w:pPr>
        <w:spacing w:before="36" w:after="100" w:afterAutospacing="1"/>
        <w:rPr>
          <w:rFonts w:asciiTheme="minorHAnsi" w:hAnsiTheme="minorHAnsi"/>
        </w:rPr>
      </w:pPr>
      <w:r w:rsidRPr="00C03E38">
        <w:rPr>
          <w:rFonts w:asciiTheme="minorHAnsi" w:hAnsiTheme="minorHAnsi"/>
          <w:b/>
          <w:bCs/>
        </w:rPr>
        <w:t xml:space="preserve">Unauthorized Possession or Disposition of Academic Materials may include </w:t>
      </w:r>
    </w:p>
    <w:p w14:paraId="1EE2CBD2" w14:textId="77777777" w:rsidR="00D640B1" w:rsidRPr="006C06A7" w:rsidRDefault="00D640B1" w:rsidP="00EC0AE9">
      <w:pPr>
        <w:pStyle w:val="ListParagraph"/>
        <w:numPr>
          <w:ilvl w:val="0"/>
          <w:numId w:val="22"/>
        </w:numPr>
        <w:spacing w:before="36" w:after="100" w:afterAutospacing="1"/>
        <w:rPr>
          <w:rFonts w:asciiTheme="minorHAnsi" w:hAnsiTheme="minorHAnsi"/>
        </w:rPr>
      </w:pPr>
      <w:r w:rsidRPr="006C06A7">
        <w:rPr>
          <w:rFonts w:asciiTheme="minorHAnsi" w:hAnsiTheme="minorHAnsi"/>
        </w:rPr>
        <w:t>selling or purchasing examinations or other academic work</w:t>
      </w:r>
    </w:p>
    <w:p w14:paraId="7DB1EEA8" w14:textId="77777777" w:rsidR="00D640B1" w:rsidRPr="006C06A7" w:rsidRDefault="00D640B1" w:rsidP="00EC0AE9">
      <w:pPr>
        <w:pStyle w:val="ListParagraph"/>
        <w:numPr>
          <w:ilvl w:val="0"/>
          <w:numId w:val="22"/>
        </w:numPr>
        <w:spacing w:before="36" w:after="100" w:afterAutospacing="1"/>
        <w:rPr>
          <w:rFonts w:asciiTheme="minorHAnsi" w:hAnsiTheme="minorHAnsi"/>
        </w:rPr>
      </w:pPr>
      <w:r w:rsidRPr="006C06A7">
        <w:rPr>
          <w:rFonts w:asciiTheme="minorHAnsi" w:hAnsiTheme="minorHAnsi"/>
        </w:rPr>
        <w:t>taking another student’s academic work without permission</w:t>
      </w:r>
    </w:p>
    <w:p w14:paraId="2E1DAC27" w14:textId="77777777" w:rsidR="00D640B1" w:rsidRPr="006C06A7" w:rsidRDefault="00D640B1" w:rsidP="00EC0AE9">
      <w:pPr>
        <w:pStyle w:val="ListParagraph"/>
        <w:numPr>
          <w:ilvl w:val="0"/>
          <w:numId w:val="22"/>
        </w:numPr>
        <w:spacing w:before="36" w:after="100" w:afterAutospacing="1"/>
        <w:rPr>
          <w:rFonts w:asciiTheme="minorHAnsi" w:hAnsiTheme="minorHAnsi"/>
        </w:rPr>
      </w:pPr>
      <w:r w:rsidRPr="006C06A7">
        <w:rPr>
          <w:rFonts w:asciiTheme="minorHAnsi" w:hAnsiTheme="minorHAnsi"/>
        </w:rPr>
        <w:t>possessing examinations or other assignments not formally released by the instructor</w:t>
      </w:r>
    </w:p>
    <w:p w14:paraId="4362173B" w14:textId="77777777" w:rsidR="00D640B1" w:rsidRPr="006C06A7" w:rsidRDefault="00D640B1" w:rsidP="00EC0AE9">
      <w:pPr>
        <w:pStyle w:val="ListParagraph"/>
        <w:numPr>
          <w:ilvl w:val="0"/>
          <w:numId w:val="22"/>
        </w:numPr>
        <w:spacing w:before="36" w:after="100" w:afterAutospacing="1"/>
        <w:rPr>
          <w:rFonts w:asciiTheme="minorHAnsi" w:hAnsiTheme="minorHAnsi"/>
        </w:rPr>
      </w:pPr>
      <w:r w:rsidRPr="006C06A7">
        <w:rPr>
          <w:rFonts w:asciiTheme="minorHAnsi" w:hAnsiTheme="minorHAnsi"/>
        </w:rPr>
        <w:t>submitting the same paper for two different classes without specific authorization</w:t>
      </w:r>
    </w:p>
    <w:p w14:paraId="2521FBB7" w14:textId="77777777" w:rsidR="00D640B1" w:rsidRPr="00C03E38" w:rsidRDefault="00D640B1" w:rsidP="00EC0AE9">
      <w:pPr>
        <w:pStyle w:val="NormalWeb"/>
        <w:numPr>
          <w:ilvl w:val="0"/>
          <w:numId w:val="22"/>
        </w:numPr>
        <w:rPr>
          <w:rFonts w:asciiTheme="minorHAnsi" w:hAnsiTheme="minorHAnsi"/>
          <w:color w:val="000000"/>
          <w:sz w:val="22"/>
          <w:szCs w:val="22"/>
        </w:rPr>
      </w:pPr>
      <w:r w:rsidRPr="00C03E38">
        <w:rPr>
          <w:rFonts w:asciiTheme="minorHAnsi" w:hAnsiTheme="minorHAnsi"/>
          <w:color w:val="000000"/>
          <w:sz w:val="22"/>
          <w:szCs w:val="22"/>
        </w:rPr>
        <w:t>sabotage of experiments or other class related work</w:t>
      </w:r>
    </w:p>
    <w:p w14:paraId="23C267AF" w14:textId="77777777" w:rsidR="00D640B1" w:rsidRPr="00C03E38" w:rsidRDefault="00D640B1" w:rsidP="00EC0AE9">
      <w:pPr>
        <w:pStyle w:val="NormalWeb"/>
        <w:numPr>
          <w:ilvl w:val="0"/>
          <w:numId w:val="22"/>
        </w:numPr>
        <w:rPr>
          <w:rFonts w:asciiTheme="minorHAnsi" w:hAnsiTheme="minorHAnsi"/>
          <w:sz w:val="22"/>
          <w:szCs w:val="22"/>
        </w:rPr>
      </w:pPr>
      <w:r w:rsidRPr="00C03E38">
        <w:rPr>
          <w:rFonts w:asciiTheme="minorHAnsi" w:hAnsiTheme="minorHAnsi"/>
          <w:sz w:val="22"/>
          <w:szCs w:val="22"/>
        </w:rPr>
        <w:t>falsifying documents, reports or records of any kind or providing false information to University personnel</w:t>
      </w:r>
    </w:p>
    <w:p w14:paraId="741073FF" w14:textId="77777777" w:rsidR="00D640B1" w:rsidRPr="00C03E38" w:rsidRDefault="00D640B1" w:rsidP="00D640B1">
      <w:pPr>
        <w:tabs>
          <w:tab w:val="num" w:pos="0"/>
        </w:tabs>
        <w:spacing w:before="36" w:after="100" w:afterAutospacing="1"/>
        <w:rPr>
          <w:rFonts w:asciiTheme="minorHAnsi" w:hAnsiTheme="minorHAnsi"/>
        </w:rPr>
      </w:pPr>
      <w:r w:rsidRPr="00C03E38">
        <w:rPr>
          <w:rFonts w:asciiTheme="minorHAnsi" w:hAnsiTheme="minorHAnsi"/>
          <w:b/>
          <w:bCs/>
        </w:rPr>
        <w:t>Disruptive Behavior may include:</w:t>
      </w:r>
    </w:p>
    <w:p w14:paraId="363EEC28"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interfering with a student’s right to hear an instructor or speaker</w:t>
      </w:r>
    </w:p>
    <w:p w14:paraId="26F69160"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interfering with a student’s right or ability to complete an academic exercise in an appropriately conducive environment</w:t>
      </w:r>
    </w:p>
    <w:p w14:paraId="5C33D75B"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physical assault, sexual assault, abuse or harassment of a member of or visitor to the academic community</w:t>
      </w:r>
    </w:p>
    <w:p w14:paraId="4BD9A2D6"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 xml:space="preserve">creating an impediment to the conduct of academic business </w:t>
      </w:r>
    </w:p>
    <w:p w14:paraId="7748D158"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conduct that endangers health or safety of any person</w:t>
      </w:r>
    </w:p>
    <w:p w14:paraId="3F94027F" w14:textId="77777777" w:rsidR="00D640B1" w:rsidRPr="006C06A7" w:rsidRDefault="00D640B1" w:rsidP="00EC0AE9">
      <w:pPr>
        <w:pStyle w:val="ListParagraph"/>
        <w:numPr>
          <w:ilvl w:val="0"/>
          <w:numId w:val="23"/>
        </w:numPr>
        <w:spacing w:before="36" w:after="100" w:afterAutospacing="1"/>
        <w:rPr>
          <w:rFonts w:asciiTheme="minorHAnsi" w:hAnsiTheme="minorHAnsi"/>
        </w:rPr>
      </w:pPr>
      <w:r w:rsidRPr="006C06A7">
        <w:rPr>
          <w:rFonts w:asciiTheme="minorHAnsi" w:hAnsiTheme="minorHAnsi"/>
        </w:rPr>
        <w:t>disrespectful behavior</w:t>
      </w:r>
    </w:p>
    <w:p w14:paraId="4F031BB7" w14:textId="77777777" w:rsidR="002F32E6" w:rsidRDefault="002F32E6" w:rsidP="00D640B1">
      <w:pPr>
        <w:spacing w:before="36" w:after="100" w:afterAutospacing="1"/>
        <w:rPr>
          <w:rFonts w:asciiTheme="minorHAnsi" w:hAnsiTheme="minorHAnsi"/>
          <w:b/>
          <w:bCs/>
        </w:rPr>
      </w:pPr>
    </w:p>
    <w:p w14:paraId="30DDF6A9" w14:textId="77777777" w:rsidR="004C1C4F" w:rsidRDefault="004C1C4F" w:rsidP="00D640B1">
      <w:pPr>
        <w:spacing w:before="36" w:after="100" w:afterAutospacing="1"/>
        <w:rPr>
          <w:rFonts w:asciiTheme="minorHAnsi" w:hAnsiTheme="minorHAnsi"/>
          <w:b/>
          <w:bCs/>
        </w:rPr>
      </w:pPr>
    </w:p>
    <w:p w14:paraId="2C30A0C6" w14:textId="77777777" w:rsidR="00D640B1" w:rsidRPr="00C03E38" w:rsidRDefault="00D640B1" w:rsidP="00D640B1">
      <w:pPr>
        <w:spacing w:before="36" w:after="100" w:afterAutospacing="1"/>
        <w:rPr>
          <w:rFonts w:asciiTheme="minorHAnsi" w:hAnsiTheme="minorHAnsi"/>
        </w:rPr>
      </w:pPr>
      <w:r w:rsidRPr="00C03E38">
        <w:rPr>
          <w:rFonts w:asciiTheme="minorHAnsi" w:hAnsiTheme="minorHAnsi"/>
          <w:b/>
          <w:bCs/>
        </w:rPr>
        <w:lastRenderedPageBreak/>
        <w:t>Other Unprofessional or Unethical Behaviors may include:</w:t>
      </w:r>
      <w:r w:rsidRPr="00C03E38">
        <w:rPr>
          <w:rFonts w:asciiTheme="minorHAnsi" w:hAnsiTheme="minorHAnsi"/>
        </w:rPr>
        <w:t xml:space="preserve"> </w:t>
      </w:r>
    </w:p>
    <w:p w14:paraId="60948F37"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 xml:space="preserve">violation of the standards of professional conduct in the classroom or at experiential sites (e.g. violation of patient confidentiality) </w:t>
      </w:r>
    </w:p>
    <w:p w14:paraId="3E470F2A"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any attempt to influence improperly through bribery or threats any patient or any member of the University community</w:t>
      </w:r>
    </w:p>
    <w:p w14:paraId="471DA476"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altering graded work and submitting it for reevaluation</w:t>
      </w:r>
    </w:p>
    <w:p w14:paraId="573B136A"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hazing</w:t>
      </w:r>
    </w:p>
    <w:p w14:paraId="1064AD77"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theft of property or services (to include University, personal, or public property)</w:t>
      </w:r>
    </w:p>
    <w:p w14:paraId="015F6D8D" w14:textId="77777777" w:rsidR="00D640B1" w:rsidRPr="006C06A7" w:rsidRDefault="00D640B1" w:rsidP="00EC0AE9">
      <w:pPr>
        <w:pStyle w:val="ListParagraph"/>
        <w:numPr>
          <w:ilvl w:val="0"/>
          <w:numId w:val="24"/>
        </w:numPr>
        <w:spacing w:before="36" w:after="100" w:afterAutospacing="1"/>
        <w:rPr>
          <w:rFonts w:asciiTheme="minorHAnsi" w:hAnsiTheme="minorHAnsi"/>
        </w:rPr>
      </w:pPr>
      <w:r w:rsidRPr="006C06A7">
        <w:rPr>
          <w:rFonts w:asciiTheme="minorHAnsi" w:hAnsiTheme="minorHAnsi"/>
        </w:rPr>
        <w:t>violation of regulations or ethical codes for the treatment of human and animal subjects or otherwise acting dishonestly in research</w:t>
      </w:r>
    </w:p>
    <w:p w14:paraId="44FA59FE" w14:textId="77777777" w:rsidR="00D640B1" w:rsidRPr="006C06A7" w:rsidRDefault="00D640B1" w:rsidP="00EC0AE9">
      <w:pPr>
        <w:pStyle w:val="ListParagraph"/>
        <w:numPr>
          <w:ilvl w:val="0"/>
          <w:numId w:val="24"/>
        </w:numPr>
        <w:spacing w:before="36" w:after="100" w:afterAutospacing="1"/>
        <w:rPr>
          <w:rFonts w:asciiTheme="minorHAnsi" w:hAnsiTheme="minorHAnsi"/>
          <w:b/>
        </w:rPr>
      </w:pPr>
      <w:r w:rsidRPr="006C06A7">
        <w:rPr>
          <w:rFonts w:asciiTheme="minorHAnsi" w:hAnsiTheme="minorHAnsi"/>
        </w:rPr>
        <w:t>intentional false accusation of academic misconduct by another student</w:t>
      </w:r>
    </w:p>
    <w:p w14:paraId="535B3FB6" w14:textId="77777777" w:rsidR="00D640B1" w:rsidRPr="00C03E38" w:rsidRDefault="00D640B1" w:rsidP="00D640B1">
      <w:pPr>
        <w:spacing w:before="36" w:after="100" w:afterAutospacing="1"/>
        <w:rPr>
          <w:rFonts w:asciiTheme="minorHAnsi" w:hAnsiTheme="minorHAnsi"/>
          <w:b/>
        </w:rPr>
      </w:pPr>
      <w:r w:rsidRPr="00C03E38">
        <w:rPr>
          <w:rFonts w:asciiTheme="minorHAnsi" w:hAnsiTheme="minorHAnsi"/>
          <w:b/>
        </w:rPr>
        <w:t>Observation of Academic Misconduct by Students</w:t>
      </w:r>
    </w:p>
    <w:p w14:paraId="6EA817A2" w14:textId="77777777" w:rsidR="00D640B1" w:rsidRPr="00C03E38" w:rsidRDefault="00D640B1" w:rsidP="00D640B1">
      <w:pPr>
        <w:spacing w:before="36" w:after="100" w:afterAutospacing="1"/>
        <w:rPr>
          <w:rFonts w:asciiTheme="minorHAnsi" w:hAnsiTheme="minorHAnsi"/>
          <w:b/>
        </w:rPr>
      </w:pPr>
      <w:r w:rsidRPr="00C03E38">
        <w:rPr>
          <w:rFonts w:asciiTheme="minorHAnsi" w:hAnsiTheme="minorHAnsi"/>
        </w:rPr>
        <w:t xml:space="preserve">Any student who observes academic misconduct before, during, or after an examination or in any of the requirements established by the instructor for a given course is obliged to take personal responsibility for the situation by immediately reporting the matter to the instructor or teaching assistant. </w:t>
      </w:r>
    </w:p>
    <w:p w14:paraId="419F9EFB" w14:textId="77777777" w:rsidR="00D640B1" w:rsidRPr="00C03E38" w:rsidRDefault="00D640B1" w:rsidP="00D640B1">
      <w:pPr>
        <w:pStyle w:val="NormalWeb"/>
        <w:rPr>
          <w:rFonts w:asciiTheme="minorHAnsi" w:hAnsiTheme="minorHAnsi"/>
          <w:b/>
        </w:rPr>
      </w:pPr>
      <w:r w:rsidRPr="00C03E38">
        <w:rPr>
          <w:rFonts w:asciiTheme="minorHAnsi" w:hAnsiTheme="minorHAnsi"/>
          <w:b/>
        </w:rPr>
        <w:t>Procedure and Outcomes of Academic Misconduct</w:t>
      </w:r>
    </w:p>
    <w:p w14:paraId="23A2EA36" w14:textId="4721E9DC" w:rsidR="00D640B1" w:rsidRPr="00C03E38" w:rsidRDefault="00D640B1" w:rsidP="00D640B1">
      <w:pPr>
        <w:pStyle w:val="NormalWeb"/>
        <w:rPr>
          <w:rFonts w:asciiTheme="minorHAnsi" w:hAnsiTheme="minorHAnsi"/>
          <w:sz w:val="22"/>
          <w:szCs w:val="22"/>
        </w:rPr>
      </w:pPr>
      <w:r w:rsidRPr="00C03E38">
        <w:rPr>
          <w:rFonts w:asciiTheme="minorHAnsi" w:hAnsiTheme="minorHAnsi"/>
          <w:sz w:val="22"/>
          <w:szCs w:val="22"/>
        </w:rPr>
        <w:t xml:space="preserve">Any faculty member who observes or receives notice of alleged academic misconduct is required to take appropriate steps. Faculty members shall gather the relevant information and meet with or inform the student within fifteen (15) days of the incident to discuss/review what appears to be a breach of academic conduct. At this meeting, the complaint should be presented to the student in writing; the student has </w:t>
      </w:r>
      <w:r w:rsidR="005D0FEE">
        <w:rPr>
          <w:rFonts w:asciiTheme="minorHAnsi" w:hAnsiTheme="minorHAnsi"/>
          <w:sz w:val="22"/>
          <w:szCs w:val="22"/>
        </w:rPr>
        <w:t>fifteen</w:t>
      </w:r>
      <w:r w:rsidRPr="00C03E38">
        <w:rPr>
          <w:rFonts w:asciiTheme="minorHAnsi" w:hAnsiTheme="minorHAnsi"/>
          <w:sz w:val="22"/>
          <w:szCs w:val="22"/>
        </w:rPr>
        <w:t xml:space="preserve"> (15) days to respond. Written notification should include date, course and place of misconduct, evidence, academic consequence, and process and dates for contesting allegation. The Associate Dean may attend this meeting if requested. Depending upon the nature of the allegation, the student may be required to appear in front of the School’s Academic and Technical Standards Committee. </w:t>
      </w:r>
    </w:p>
    <w:p w14:paraId="3BFFEA17" w14:textId="77777777" w:rsidR="00D640B1" w:rsidRPr="00C03E38" w:rsidRDefault="00D640B1" w:rsidP="00D640B1">
      <w:pPr>
        <w:pStyle w:val="NormalWeb"/>
        <w:rPr>
          <w:rFonts w:asciiTheme="minorHAnsi" w:hAnsiTheme="minorHAnsi"/>
          <w:color w:val="000000"/>
          <w:sz w:val="22"/>
          <w:szCs w:val="22"/>
        </w:rPr>
      </w:pPr>
      <w:r w:rsidRPr="00C03E38">
        <w:rPr>
          <w:rFonts w:asciiTheme="minorHAnsi" w:hAnsiTheme="minorHAnsi"/>
          <w:sz w:val="22"/>
          <w:szCs w:val="22"/>
        </w:rPr>
        <w:t>Possible consequences for the allegation could include:</w:t>
      </w:r>
    </w:p>
    <w:p w14:paraId="63C45157" w14:textId="77777777" w:rsidR="00D640B1" w:rsidRPr="006C06A7" w:rsidRDefault="00D640B1" w:rsidP="00EC0AE9">
      <w:pPr>
        <w:pStyle w:val="ListParagraph"/>
        <w:numPr>
          <w:ilvl w:val="0"/>
          <w:numId w:val="25"/>
        </w:numPr>
        <w:rPr>
          <w:rFonts w:asciiTheme="minorHAnsi" w:hAnsiTheme="minorHAnsi"/>
        </w:rPr>
      </w:pPr>
      <w:r w:rsidRPr="006C06A7">
        <w:rPr>
          <w:rFonts w:asciiTheme="minorHAnsi" w:hAnsiTheme="minorHAnsi"/>
          <w:color w:val="000000"/>
        </w:rPr>
        <w:t>Admonition: an oral statement that the accused’s present actions constitute academic misconduct.</w:t>
      </w:r>
    </w:p>
    <w:p w14:paraId="7D716067" w14:textId="77777777" w:rsidR="00D640B1" w:rsidRPr="006C06A7" w:rsidRDefault="00D640B1" w:rsidP="00EC0AE9">
      <w:pPr>
        <w:pStyle w:val="ListParagraph"/>
        <w:numPr>
          <w:ilvl w:val="0"/>
          <w:numId w:val="25"/>
        </w:numPr>
        <w:rPr>
          <w:rFonts w:asciiTheme="minorHAnsi" w:hAnsiTheme="minorHAnsi"/>
        </w:rPr>
      </w:pPr>
      <w:r w:rsidRPr="006C06A7">
        <w:rPr>
          <w:rFonts w:asciiTheme="minorHAnsi" w:hAnsiTheme="minorHAnsi"/>
          <w:color w:val="000000"/>
        </w:rPr>
        <w:t>Censure: a written reprimand for actions, which constitute academic misconduct.</w:t>
      </w:r>
    </w:p>
    <w:p w14:paraId="018C3B8B" w14:textId="77777777" w:rsidR="00D640B1" w:rsidRPr="006C06A7" w:rsidRDefault="00D640B1" w:rsidP="00EC0AE9">
      <w:pPr>
        <w:pStyle w:val="ListParagraph"/>
        <w:numPr>
          <w:ilvl w:val="0"/>
          <w:numId w:val="25"/>
        </w:numPr>
        <w:rPr>
          <w:rFonts w:asciiTheme="minorHAnsi" w:hAnsiTheme="minorHAnsi"/>
        </w:rPr>
      </w:pPr>
      <w:r w:rsidRPr="006C06A7">
        <w:rPr>
          <w:rFonts w:asciiTheme="minorHAnsi" w:hAnsiTheme="minorHAnsi"/>
          <w:color w:val="000000"/>
        </w:rPr>
        <w:t>Grade Reduction for particular work: the grade for the course work in question may be reduced to a grade of no points if deemed appropriate by the faculty member.</w:t>
      </w:r>
    </w:p>
    <w:p w14:paraId="7BD4FB2A" w14:textId="77777777" w:rsidR="00D640B1" w:rsidRPr="006C06A7" w:rsidRDefault="00D640B1" w:rsidP="00EC0AE9">
      <w:pPr>
        <w:pStyle w:val="ListParagraph"/>
        <w:numPr>
          <w:ilvl w:val="0"/>
          <w:numId w:val="25"/>
        </w:numPr>
        <w:rPr>
          <w:rFonts w:asciiTheme="minorHAnsi" w:hAnsiTheme="minorHAnsi"/>
        </w:rPr>
      </w:pPr>
      <w:r w:rsidRPr="006C06A7">
        <w:rPr>
          <w:rFonts w:asciiTheme="minorHAnsi" w:hAnsiTheme="minorHAnsi"/>
          <w:color w:val="000000"/>
        </w:rPr>
        <w:t>Grade Reduction for Course: the course grade may be reduced to a failing (F) grade if deemed appropriate by the faculty member.</w:t>
      </w:r>
    </w:p>
    <w:p w14:paraId="34B478E4" w14:textId="77777777" w:rsidR="00D640B1" w:rsidRPr="006C06A7" w:rsidRDefault="00D640B1" w:rsidP="00EC0AE9">
      <w:pPr>
        <w:pStyle w:val="ListParagraph"/>
        <w:numPr>
          <w:ilvl w:val="0"/>
          <w:numId w:val="25"/>
        </w:numPr>
        <w:rPr>
          <w:rFonts w:asciiTheme="minorHAnsi" w:hAnsiTheme="minorHAnsi"/>
          <w:color w:val="000000"/>
        </w:rPr>
      </w:pPr>
      <w:r w:rsidRPr="006C06A7">
        <w:rPr>
          <w:rFonts w:asciiTheme="minorHAnsi" w:hAnsiTheme="minorHAnsi"/>
          <w:color w:val="000000"/>
        </w:rPr>
        <w:t xml:space="preserve">Suspension from course: the student may be suspended from the course if deemed appropriate by the faculty member. </w:t>
      </w:r>
      <w:r w:rsidRPr="006C06A7">
        <w:rPr>
          <w:rFonts w:asciiTheme="minorHAnsi" w:hAnsiTheme="minorHAnsi"/>
        </w:rPr>
        <w:t>If a student exhibits disorderly or disruptive behavior, the faculty member has the right to exclude a student from that class session.</w:t>
      </w:r>
    </w:p>
    <w:p w14:paraId="0A8E80CC" w14:textId="77777777" w:rsidR="00D640B1" w:rsidRPr="006C06A7" w:rsidRDefault="00D640B1" w:rsidP="00EC0AE9">
      <w:pPr>
        <w:pStyle w:val="ListParagraph"/>
        <w:numPr>
          <w:ilvl w:val="0"/>
          <w:numId w:val="25"/>
        </w:numPr>
        <w:spacing w:before="36" w:after="100" w:afterAutospacing="1"/>
        <w:rPr>
          <w:rFonts w:asciiTheme="minorHAnsi" w:hAnsiTheme="minorHAnsi"/>
        </w:rPr>
      </w:pPr>
      <w:r w:rsidRPr="006C06A7">
        <w:rPr>
          <w:rFonts w:asciiTheme="minorHAnsi" w:hAnsiTheme="minorHAnsi"/>
        </w:rPr>
        <w:t>Expulsion from the Course: a student may be permanently removed from the course.</w:t>
      </w:r>
    </w:p>
    <w:p w14:paraId="17EFCDE8" w14:textId="77777777" w:rsidR="00D640B1" w:rsidRPr="006C06A7" w:rsidRDefault="00D640B1" w:rsidP="00EC0AE9">
      <w:pPr>
        <w:pStyle w:val="ListParagraph"/>
        <w:numPr>
          <w:ilvl w:val="0"/>
          <w:numId w:val="25"/>
        </w:numPr>
        <w:spacing w:before="36" w:after="100" w:afterAutospacing="1"/>
        <w:rPr>
          <w:rFonts w:asciiTheme="minorHAnsi" w:hAnsiTheme="minorHAnsi"/>
        </w:rPr>
      </w:pPr>
      <w:r w:rsidRPr="006C06A7">
        <w:rPr>
          <w:rFonts w:asciiTheme="minorHAnsi" w:hAnsiTheme="minorHAnsi"/>
        </w:rPr>
        <w:t>Expulsion from the school: a student may be permanently removed from the school.</w:t>
      </w:r>
    </w:p>
    <w:p w14:paraId="65BAEECF" w14:textId="77777777" w:rsidR="00D640B1" w:rsidRPr="00C03E38" w:rsidRDefault="00D640B1" w:rsidP="00D640B1">
      <w:pPr>
        <w:rPr>
          <w:rFonts w:asciiTheme="minorHAnsi" w:hAnsiTheme="minorHAnsi"/>
        </w:rPr>
      </w:pPr>
      <w:r w:rsidRPr="00C03E38">
        <w:rPr>
          <w:rFonts w:asciiTheme="minorHAnsi" w:hAnsiTheme="minorHAnsi"/>
        </w:rPr>
        <w:lastRenderedPageBreak/>
        <w:t xml:space="preserve">If the plea is "not responsible," the accused student may request within fifteen (15) days of receipt of written materials, a judicial hearing through Community Standards. A hearing will be conducted as soon as possible after the accused has been presented with the allegation and supporting documentation. If no hearing is requested, the Instructor’s determination shall become final and the discipline shall be imposed as above. </w:t>
      </w:r>
    </w:p>
    <w:p w14:paraId="4F685783" w14:textId="77777777" w:rsidR="00D640B1" w:rsidRPr="00C03E38" w:rsidRDefault="00D640B1" w:rsidP="00D640B1">
      <w:pPr>
        <w:spacing w:before="100" w:beforeAutospacing="1" w:after="96"/>
        <w:rPr>
          <w:rFonts w:asciiTheme="minorHAnsi" w:hAnsiTheme="minorHAnsi"/>
          <w:color w:val="000000"/>
        </w:rPr>
      </w:pPr>
      <w:r w:rsidRPr="00C03E38">
        <w:rPr>
          <w:rFonts w:asciiTheme="minorHAnsi" w:hAnsiTheme="minorHAnsi"/>
        </w:rPr>
        <w:t xml:space="preserve">If a hearing body is convened, all procedural steps will be conducted as outlined in </w:t>
      </w:r>
      <w:r w:rsidRPr="00C03E38">
        <w:rPr>
          <w:rFonts w:asciiTheme="minorHAnsi" w:hAnsiTheme="minorHAnsi"/>
          <w:i/>
        </w:rPr>
        <w:t xml:space="preserve">Part III </w:t>
      </w:r>
      <w:r w:rsidRPr="00C03E38">
        <w:rPr>
          <w:rFonts w:asciiTheme="minorHAnsi" w:hAnsiTheme="minorHAnsi"/>
        </w:rPr>
        <w:t>of the</w:t>
      </w:r>
      <w:r w:rsidRPr="00C03E38">
        <w:rPr>
          <w:rFonts w:asciiTheme="minorHAnsi" w:hAnsiTheme="minorHAnsi"/>
          <w:i/>
        </w:rPr>
        <w:t xml:space="preserve"> Responsibilities of Community Life: the Student Code.</w:t>
      </w:r>
      <w:r w:rsidRPr="00C03E38">
        <w:rPr>
          <w:rFonts w:asciiTheme="minorHAnsi" w:hAnsiTheme="minorHAnsi"/>
        </w:rPr>
        <w:t xml:space="preserve"> The Hearing Body will determine if the student is responsible or not, but may not alter the sanctions recommended by the instructor if the student is found responsible. </w:t>
      </w:r>
    </w:p>
    <w:p w14:paraId="70F20E09" w14:textId="77777777" w:rsidR="00D640B1" w:rsidRPr="00C03E38" w:rsidRDefault="00D640B1" w:rsidP="00D640B1">
      <w:pPr>
        <w:spacing w:before="100" w:beforeAutospacing="1" w:after="96"/>
        <w:rPr>
          <w:rFonts w:asciiTheme="minorHAnsi" w:hAnsiTheme="minorHAnsi"/>
        </w:rPr>
      </w:pPr>
      <w:r w:rsidRPr="00C03E38">
        <w:rPr>
          <w:rFonts w:asciiTheme="minorHAnsi" w:hAnsiTheme="minorHAnsi"/>
        </w:rPr>
        <w:t xml:space="preserve">If the student is found responsible for the allegation, copies of all written material will be placed in the student’s permanent record. If the student is found not responsible, the instructor must reevaluate the student’s grade and all written material pertaining to the allegation will be destroyed. </w:t>
      </w:r>
    </w:p>
    <w:p w14:paraId="0EED632A" w14:textId="77777777" w:rsidR="00D640B1" w:rsidRDefault="00D640B1" w:rsidP="004E29AD">
      <w:pPr>
        <w:rPr>
          <w:rFonts w:asciiTheme="minorHAnsi" w:hAnsiTheme="minorHAnsi"/>
        </w:rPr>
      </w:pPr>
    </w:p>
    <w:p w14:paraId="67185E88" w14:textId="1411591B" w:rsidR="004442B4" w:rsidRPr="005308A5" w:rsidRDefault="004442B4" w:rsidP="00382F84">
      <w:pPr>
        <w:rPr>
          <w:rFonts w:asciiTheme="minorHAnsi" w:hAnsiTheme="minorHAnsi"/>
          <w:b/>
          <w:color w:val="1F4E79" w:themeColor="accent1" w:themeShade="80"/>
          <w:sz w:val="28"/>
        </w:rPr>
      </w:pPr>
      <w:r w:rsidRPr="005308A5">
        <w:rPr>
          <w:rFonts w:asciiTheme="minorHAnsi" w:hAnsiTheme="minorHAnsi"/>
          <w:b/>
          <w:color w:val="1F4E79" w:themeColor="accent1" w:themeShade="80"/>
          <w:sz w:val="28"/>
        </w:rPr>
        <w:t xml:space="preserve">Implementation of </w:t>
      </w:r>
      <w:r w:rsidR="00FD45C3" w:rsidRPr="005308A5">
        <w:rPr>
          <w:rFonts w:asciiTheme="minorHAnsi" w:hAnsiTheme="minorHAnsi"/>
          <w:b/>
          <w:color w:val="1F4E79" w:themeColor="accent1" w:themeShade="80"/>
          <w:sz w:val="28"/>
        </w:rPr>
        <w:t>Academic Progression</w:t>
      </w:r>
      <w:r w:rsidRPr="005308A5">
        <w:rPr>
          <w:rFonts w:asciiTheme="minorHAnsi" w:hAnsiTheme="minorHAnsi"/>
          <w:b/>
          <w:color w:val="1F4E79" w:themeColor="accent1" w:themeShade="80"/>
          <w:sz w:val="28"/>
        </w:rPr>
        <w:t xml:space="preserve"> Standards</w:t>
      </w:r>
    </w:p>
    <w:p w14:paraId="2CEF87FC" w14:textId="77777777" w:rsidR="004442B4" w:rsidRPr="002B46AC" w:rsidRDefault="004442B4" w:rsidP="004E29AD">
      <w:pPr>
        <w:rPr>
          <w:rFonts w:asciiTheme="minorHAnsi" w:hAnsiTheme="minorHAnsi"/>
          <w:b/>
        </w:rPr>
      </w:pPr>
    </w:p>
    <w:p w14:paraId="7C409CB2" w14:textId="6CB1E2EF" w:rsidR="004442B4" w:rsidRPr="008A60BC" w:rsidRDefault="004442B4" w:rsidP="004E29AD">
      <w:pPr>
        <w:rPr>
          <w:rFonts w:asciiTheme="minorHAnsi" w:hAnsiTheme="minorHAnsi"/>
          <w:color w:val="000000"/>
        </w:rPr>
      </w:pPr>
      <w:r w:rsidRPr="00620FE9">
        <w:rPr>
          <w:rFonts w:asciiTheme="minorHAnsi" w:hAnsiTheme="minorHAnsi"/>
          <w:color w:val="000000"/>
        </w:rPr>
        <w:t xml:space="preserve">The </w:t>
      </w:r>
      <w:r w:rsidR="008A60BC">
        <w:rPr>
          <w:rFonts w:asciiTheme="minorHAnsi" w:hAnsiTheme="minorHAnsi"/>
          <w:color w:val="000000"/>
        </w:rPr>
        <w:t xml:space="preserve">School of Pharmacy </w:t>
      </w:r>
      <w:r w:rsidRPr="008A60BC">
        <w:rPr>
          <w:rFonts w:asciiTheme="minorHAnsi" w:hAnsiTheme="minorHAnsi"/>
          <w:color w:val="000000"/>
        </w:rPr>
        <w:t>A</w:t>
      </w:r>
      <w:r w:rsidR="008A60BC">
        <w:rPr>
          <w:rFonts w:asciiTheme="minorHAnsi" w:hAnsiTheme="minorHAnsi"/>
          <w:color w:val="000000"/>
        </w:rPr>
        <w:t xml:space="preserve">cademic and </w:t>
      </w:r>
      <w:r w:rsidRPr="008A60BC">
        <w:rPr>
          <w:rFonts w:asciiTheme="minorHAnsi" w:hAnsiTheme="minorHAnsi"/>
          <w:color w:val="000000"/>
        </w:rPr>
        <w:t>T</w:t>
      </w:r>
      <w:r w:rsidR="008A60BC">
        <w:rPr>
          <w:rFonts w:asciiTheme="minorHAnsi" w:hAnsiTheme="minorHAnsi"/>
          <w:color w:val="000000"/>
        </w:rPr>
        <w:t xml:space="preserve">echnical </w:t>
      </w:r>
      <w:r w:rsidRPr="008A60BC">
        <w:rPr>
          <w:rFonts w:asciiTheme="minorHAnsi" w:hAnsiTheme="minorHAnsi"/>
          <w:color w:val="000000"/>
        </w:rPr>
        <w:t>S</w:t>
      </w:r>
      <w:r w:rsidR="008A60BC">
        <w:rPr>
          <w:rFonts w:asciiTheme="minorHAnsi" w:hAnsiTheme="minorHAnsi"/>
          <w:color w:val="000000"/>
        </w:rPr>
        <w:t>tandards</w:t>
      </w:r>
      <w:r w:rsidRPr="008A60BC">
        <w:rPr>
          <w:rFonts w:asciiTheme="minorHAnsi" w:hAnsiTheme="minorHAnsi"/>
          <w:color w:val="000000"/>
        </w:rPr>
        <w:t xml:space="preserve"> Board may review concerns regarding the academic progression of a student (e.g. acquisition of D course grades, academic probation, etc.).  </w:t>
      </w:r>
    </w:p>
    <w:p w14:paraId="55C843CF" w14:textId="77777777" w:rsidR="004442B4" w:rsidRPr="005308A5" w:rsidRDefault="004442B4" w:rsidP="004E29AD">
      <w:pPr>
        <w:rPr>
          <w:rFonts w:asciiTheme="minorHAnsi" w:hAnsiTheme="minorHAnsi"/>
          <w:color w:val="000000"/>
        </w:rPr>
      </w:pPr>
    </w:p>
    <w:p w14:paraId="7EDE52CF" w14:textId="1F88FFCF" w:rsidR="004442B4" w:rsidRPr="008A60BC" w:rsidRDefault="004442B4" w:rsidP="004E29AD">
      <w:pPr>
        <w:rPr>
          <w:rFonts w:asciiTheme="minorHAnsi" w:hAnsiTheme="minorHAnsi"/>
          <w:b/>
          <w:color w:val="000000"/>
        </w:rPr>
      </w:pPr>
      <w:r w:rsidRPr="005308A5">
        <w:rPr>
          <w:rFonts w:asciiTheme="minorHAnsi" w:hAnsiTheme="minorHAnsi"/>
          <w:b/>
          <w:color w:val="000000"/>
        </w:rPr>
        <w:t xml:space="preserve">The D </w:t>
      </w:r>
      <w:r w:rsidR="008A60BC">
        <w:rPr>
          <w:rFonts w:asciiTheme="minorHAnsi" w:hAnsiTheme="minorHAnsi"/>
          <w:b/>
          <w:color w:val="000000"/>
        </w:rPr>
        <w:t>G</w:t>
      </w:r>
      <w:r w:rsidR="008A60BC" w:rsidRPr="008A60BC">
        <w:rPr>
          <w:rFonts w:asciiTheme="minorHAnsi" w:hAnsiTheme="minorHAnsi"/>
          <w:b/>
          <w:color w:val="000000"/>
        </w:rPr>
        <w:t xml:space="preserve">rade </w:t>
      </w:r>
      <w:r w:rsidR="008A60BC">
        <w:rPr>
          <w:rFonts w:asciiTheme="minorHAnsi" w:hAnsiTheme="minorHAnsi"/>
          <w:b/>
          <w:color w:val="000000"/>
        </w:rPr>
        <w:t>P</w:t>
      </w:r>
      <w:r w:rsidR="008A60BC" w:rsidRPr="008A60BC">
        <w:rPr>
          <w:rFonts w:asciiTheme="minorHAnsi" w:hAnsiTheme="minorHAnsi"/>
          <w:b/>
          <w:color w:val="000000"/>
        </w:rPr>
        <w:t>olicy</w:t>
      </w:r>
    </w:p>
    <w:p w14:paraId="321BBDA5" w14:textId="77777777" w:rsidR="004442B4" w:rsidRPr="008A60BC" w:rsidRDefault="004442B4" w:rsidP="004E29AD">
      <w:pPr>
        <w:rPr>
          <w:rFonts w:asciiTheme="minorHAnsi" w:hAnsiTheme="minorHAnsi"/>
          <w:b/>
          <w:color w:val="000000"/>
        </w:rPr>
      </w:pPr>
    </w:p>
    <w:p w14:paraId="6D4732E3" w14:textId="65CA5A1A" w:rsidR="004442B4" w:rsidRPr="008A60BC" w:rsidRDefault="004442B4" w:rsidP="00EC0AE9">
      <w:pPr>
        <w:pStyle w:val="ListParagraph"/>
        <w:numPr>
          <w:ilvl w:val="0"/>
          <w:numId w:val="5"/>
        </w:numPr>
        <w:spacing w:after="0" w:line="240" w:lineRule="auto"/>
        <w:ind w:left="360"/>
        <w:rPr>
          <w:rFonts w:asciiTheme="minorHAnsi" w:hAnsiTheme="minorHAnsi"/>
        </w:rPr>
      </w:pPr>
      <w:r w:rsidRPr="008A60BC">
        <w:rPr>
          <w:rFonts w:asciiTheme="minorHAnsi" w:hAnsiTheme="minorHAnsi"/>
        </w:rPr>
        <w:t xml:space="preserve">1 occurrence in a required course: Academic evaluation and notification of and intervention by </w:t>
      </w:r>
      <w:r w:rsidR="008A60BC">
        <w:rPr>
          <w:rFonts w:asciiTheme="minorHAnsi" w:hAnsiTheme="minorHAnsi"/>
        </w:rPr>
        <w:t>associate dean for admissions and student affairs</w:t>
      </w:r>
      <w:r w:rsidRPr="008A60BC">
        <w:rPr>
          <w:rFonts w:asciiTheme="minorHAnsi" w:hAnsiTheme="minorHAnsi"/>
        </w:rPr>
        <w:t xml:space="preserve">. He/she would provide evaluation and follow up. </w:t>
      </w:r>
    </w:p>
    <w:p w14:paraId="5F782766" w14:textId="3C4FAE86" w:rsidR="004442B4" w:rsidRPr="008A60BC" w:rsidRDefault="004442B4" w:rsidP="00EC0AE9">
      <w:pPr>
        <w:pStyle w:val="ListParagraph"/>
        <w:numPr>
          <w:ilvl w:val="0"/>
          <w:numId w:val="5"/>
        </w:numPr>
        <w:ind w:left="360"/>
        <w:rPr>
          <w:rFonts w:asciiTheme="minorHAnsi" w:hAnsiTheme="minorHAnsi"/>
        </w:rPr>
      </w:pPr>
      <w:r w:rsidRPr="008A60BC">
        <w:rPr>
          <w:rFonts w:asciiTheme="minorHAnsi" w:hAnsiTheme="minorHAnsi"/>
        </w:rPr>
        <w:t xml:space="preserve">2 occurrences in required courses: the </w:t>
      </w:r>
      <w:r w:rsidR="002B46AC" w:rsidRPr="008A60BC">
        <w:rPr>
          <w:rFonts w:asciiTheme="minorHAnsi" w:hAnsiTheme="minorHAnsi"/>
          <w:color w:val="000000"/>
        </w:rPr>
        <w:t>A</w:t>
      </w:r>
      <w:r w:rsidR="002B46AC">
        <w:rPr>
          <w:rFonts w:asciiTheme="minorHAnsi" w:hAnsiTheme="minorHAnsi"/>
          <w:color w:val="000000"/>
        </w:rPr>
        <w:t xml:space="preserve">cademic and </w:t>
      </w:r>
      <w:r w:rsidR="002B46AC" w:rsidRPr="008A60BC">
        <w:rPr>
          <w:rFonts w:asciiTheme="minorHAnsi" w:hAnsiTheme="minorHAnsi"/>
          <w:color w:val="000000"/>
        </w:rPr>
        <w:t>T</w:t>
      </w:r>
      <w:r w:rsidR="002B46AC">
        <w:rPr>
          <w:rFonts w:asciiTheme="minorHAnsi" w:hAnsiTheme="minorHAnsi"/>
          <w:color w:val="000000"/>
        </w:rPr>
        <w:t xml:space="preserve">echnical </w:t>
      </w:r>
      <w:r w:rsidR="002B46AC" w:rsidRPr="008A60BC">
        <w:rPr>
          <w:rFonts w:asciiTheme="minorHAnsi" w:hAnsiTheme="minorHAnsi"/>
          <w:color w:val="000000"/>
        </w:rPr>
        <w:t>S</w:t>
      </w:r>
      <w:r w:rsidR="002B46AC">
        <w:rPr>
          <w:rFonts w:asciiTheme="minorHAnsi" w:hAnsiTheme="minorHAnsi"/>
          <w:color w:val="000000"/>
        </w:rPr>
        <w:t>tandards</w:t>
      </w:r>
      <w:r w:rsidR="002B46AC" w:rsidRPr="008A60BC">
        <w:rPr>
          <w:rFonts w:asciiTheme="minorHAnsi" w:hAnsiTheme="minorHAnsi"/>
          <w:color w:val="000000"/>
        </w:rPr>
        <w:t xml:space="preserve"> Board</w:t>
      </w:r>
      <w:r w:rsidR="008A60BC" w:rsidRPr="008A60BC">
        <w:rPr>
          <w:rFonts w:asciiTheme="minorHAnsi" w:hAnsiTheme="minorHAnsi"/>
        </w:rPr>
        <w:t xml:space="preserve"> </w:t>
      </w:r>
      <w:r w:rsidRPr="008A60BC">
        <w:rPr>
          <w:rFonts w:asciiTheme="minorHAnsi" w:hAnsiTheme="minorHAnsi"/>
        </w:rPr>
        <w:t>meet</w:t>
      </w:r>
      <w:r w:rsidR="008A60BC">
        <w:rPr>
          <w:rFonts w:asciiTheme="minorHAnsi" w:hAnsiTheme="minorHAnsi"/>
        </w:rPr>
        <w:t>s</w:t>
      </w:r>
      <w:r w:rsidRPr="008A60BC">
        <w:rPr>
          <w:rFonts w:asciiTheme="minorHAnsi" w:hAnsiTheme="minorHAnsi"/>
        </w:rPr>
        <w:t xml:space="preserve"> with the student to review circumstances including any information from the faculty</w:t>
      </w:r>
      <w:r w:rsidR="008A60BC">
        <w:rPr>
          <w:rFonts w:asciiTheme="minorHAnsi" w:hAnsiTheme="minorHAnsi"/>
        </w:rPr>
        <w:t xml:space="preserve"> and</w:t>
      </w:r>
      <w:r w:rsidR="008A60BC" w:rsidRPr="008A60BC">
        <w:rPr>
          <w:rFonts w:asciiTheme="minorHAnsi" w:hAnsiTheme="minorHAnsi"/>
        </w:rPr>
        <w:t xml:space="preserve"> </w:t>
      </w:r>
      <w:r w:rsidR="005308A5">
        <w:rPr>
          <w:rFonts w:asciiTheme="minorHAnsi" w:hAnsiTheme="minorHAnsi"/>
        </w:rPr>
        <w:t>recommends</w:t>
      </w:r>
      <w:r w:rsidR="005308A5" w:rsidRPr="008A60BC">
        <w:rPr>
          <w:rFonts w:asciiTheme="minorHAnsi" w:hAnsiTheme="minorHAnsi"/>
        </w:rPr>
        <w:t xml:space="preserve"> </w:t>
      </w:r>
      <w:r w:rsidRPr="008A60BC">
        <w:rPr>
          <w:rFonts w:asciiTheme="minorHAnsi" w:hAnsiTheme="minorHAnsi"/>
        </w:rPr>
        <w:t xml:space="preserve">action to </w:t>
      </w:r>
      <w:r w:rsidR="008A60BC">
        <w:rPr>
          <w:rFonts w:asciiTheme="minorHAnsi" w:hAnsiTheme="minorHAnsi"/>
        </w:rPr>
        <w:t>associate dean for admissions and student affairs</w:t>
      </w:r>
      <w:r w:rsidRPr="008A60BC">
        <w:rPr>
          <w:rFonts w:asciiTheme="minorHAnsi" w:hAnsiTheme="minorHAnsi"/>
        </w:rPr>
        <w:t xml:space="preserve">. </w:t>
      </w:r>
    </w:p>
    <w:p w14:paraId="1F8C547D" w14:textId="57E71276" w:rsidR="004442B4" w:rsidRPr="008A60BC" w:rsidRDefault="004442B4" w:rsidP="00EC0AE9">
      <w:pPr>
        <w:pStyle w:val="ListParagraph"/>
        <w:numPr>
          <w:ilvl w:val="0"/>
          <w:numId w:val="5"/>
        </w:numPr>
        <w:ind w:left="360"/>
        <w:rPr>
          <w:rFonts w:asciiTheme="minorHAnsi" w:hAnsiTheme="minorHAnsi"/>
          <w:b/>
          <w:bCs/>
          <w:color w:val="666666"/>
        </w:rPr>
      </w:pPr>
      <w:r w:rsidRPr="008A60BC">
        <w:rPr>
          <w:rFonts w:asciiTheme="minorHAnsi" w:hAnsiTheme="minorHAnsi"/>
        </w:rPr>
        <w:t xml:space="preserve">3 occurrences in required courses: subject to dismissal from the School of Pharmacy as recommended to </w:t>
      </w:r>
      <w:r w:rsidR="005308A5">
        <w:rPr>
          <w:rFonts w:asciiTheme="minorHAnsi" w:hAnsiTheme="minorHAnsi"/>
        </w:rPr>
        <w:t>associate dean for admissions and student affairs.</w:t>
      </w:r>
    </w:p>
    <w:p w14:paraId="6592107B" w14:textId="77777777" w:rsidR="004442B4" w:rsidRPr="005308A5" w:rsidRDefault="004442B4" w:rsidP="004E29AD">
      <w:pPr>
        <w:contextualSpacing/>
        <w:rPr>
          <w:rFonts w:asciiTheme="minorHAnsi" w:hAnsiTheme="minorHAnsi"/>
          <w:b/>
          <w:bCs/>
          <w:color w:val="666666"/>
        </w:rPr>
      </w:pPr>
    </w:p>
    <w:p w14:paraId="2F8F2D0E" w14:textId="5D005954" w:rsidR="004442B4" w:rsidRPr="005308A5" w:rsidRDefault="004442B4" w:rsidP="004E29AD">
      <w:pPr>
        <w:rPr>
          <w:rFonts w:asciiTheme="minorHAnsi" w:hAnsiTheme="minorHAnsi"/>
          <w:b/>
          <w:color w:val="000000"/>
        </w:rPr>
      </w:pPr>
      <w:r w:rsidRPr="005308A5">
        <w:rPr>
          <w:rFonts w:asciiTheme="minorHAnsi" w:hAnsiTheme="minorHAnsi"/>
          <w:b/>
          <w:color w:val="000000"/>
        </w:rPr>
        <w:t xml:space="preserve">Academic </w:t>
      </w:r>
      <w:r w:rsidR="005308A5">
        <w:rPr>
          <w:rFonts w:asciiTheme="minorHAnsi" w:hAnsiTheme="minorHAnsi"/>
          <w:b/>
          <w:color w:val="000000"/>
        </w:rPr>
        <w:t>P</w:t>
      </w:r>
      <w:r w:rsidR="005308A5" w:rsidRPr="005308A5">
        <w:rPr>
          <w:rFonts w:asciiTheme="minorHAnsi" w:hAnsiTheme="minorHAnsi"/>
          <w:b/>
          <w:color w:val="000000"/>
        </w:rPr>
        <w:t xml:space="preserve">robation </w:t>
      </w:r>
      <w:r w:rsidRPr="005308A5">
        <w:rPr>
          <w:rFonts w:asciiTheme="minorHAnsi" w:hAnsiTheme="minorHAnsi"/>
          <w:b/>
          <w:color w:val="000000"/>
        </w:rPr>
        <w:t xml:space="preserve">for </w:t>
      </w:r>
      <w:r w:rsidR="005308A5">
        <w:rPr>
          <w:rFonts w:asciiTheme="minorHAnsi" w:hAnsiTheme="minorHAnsi"/>
          <w:b/>
          <w:color w:val="000000"/>
        </w:rPr>
        <w:t>G</w:t>
      </w:r>
      <w:r w:rsidR="005308A5" w:rsidRPr="005308A5">
        <w:rPr>
          <w:rFonts w:asciiTheme="minorHAnsi" w:hAnsiTheme="minorHAnsi"/>
          <w:b/>
          <w:color w:val="000000"/>
        </w:rPr>
        <w:t>rades</w:t>
      </w:r>
    </w:p>
    <w:p w14:paraId="22C03AEB" w14:textId="77777777" w:rsidR="004442B4" w:rsidRPr="005308A5" w:rsidRDefault="004442B4" w:rsidP="004E29AD">
      <w:pPr>
        <w:rPr>
          <w:rFonts w:asciiTheme="minorHAnsi" w:hAnsiTheme="minorHAnsi"/>
          <w:color w:val="000000"/>
        </w:rPr>
      </w:pPr>
    </w:p>
    <w:p w14:paraId="43A11220" w14:textId="77777777" w:rsidR="004442B4" w:rsidRPr="005308A5" w:rsidRDefault="004442B4" w:rsidP="00EC0AE9">
      <w:pPr>
        <w:pStyle w:val="ListParagraph"/>
        <w:numPr>
          <w:ilvl w:val="0"/>
          <w:numId w:val="6"/>
        </w:numPr>
        <w:ind w:left="360"/>
        <w:rPr>
          <w:rFonts w:asciiTheme="minorHAnsi" w:hAnsiTheme="minorHAnsi"/>
        </w:rPr>
      </w:pPr>
      <w:r w:rsidRPr="005308A5">
        <w:rPr>
          <w:rFonts w:asciiTheme="minorHAnsi" w:hAnsiTheme="minorHAnsi"/>
          <w:color w:val="000000"/>
        </w:rPr>
        <w:t xml:space="preserve">Occurrence of a </w:t>
      </w:r>
      <w:r w:rsidRPr="005308A5">
        <w:rPr>
          <w:rFonts w:asciiTheme="minorHAnsi" w:hAnsiTheme="minorHAnsi"/>
        </w:rPr>
        <w:t>GPA in required pharmacy courses less than a 2.0 (C) in term, cumulative  or PHRX grades: academic probation</w:t>
      </w:r>
    </w:p>
    <w:p w14:paraId="15413DC7" w14:textId="77777777" w:rsidR="004442B4" w:rsidRPr="00620FE9" w:rsidRDefault="004442B4" w:rsidP="00EC0AE9">
      <w:pPr>
        <w:pStyle w:val="ListParagraph"/>
        <w:numPr>
          <w:ilvl w:val="0"/>
          <w:numId w:val="6"/>
        </w:numPr>
        <w:ind w:left="360"/>
        <w:rPr>
          <w:rFonts w:asciiTheme="minorHAnsi" w:hAnsiTheme="minorHAnsi"/>
          <w:b/>
          <w:bCs/>
        </w:rPr>
      </w:pPr>
      <w:r w:rsidRPr="002B46AC">
        <w:rPr>
          <w:rFonts w:asciiTheme="minorHAnsi" w:hAnsiTheme="minorHAnsi"/>
        </w:rPr>
        <w:t xml:space="preserve">A second occurrence of a GPA in required pharmacy courses less than a 2.0 (C) in term, cumulative or PHRX grades in any subsequent semester: subject to dismissal  </w:t>
      </w:r>
    </w:p>
    <w:p w14:paraId="02EBC135" w14:textId="77777777" w:rsidR="004442B4" w:rsidRPr="00CF3B95" w:rsidRDefault="004442B4" w:rsidP="004E29AD">
      <w:pPr>
        <w:rPr>
          <w:rFonts w:asciiTheme="minorHAnsi" w:hAnsiTheme="minorHAnsi"/>
          <w:b/>
          <w:bCs/>
        </w:rPr>
      </w:pPr>
    </w:p>
    <w:p w14:paraId="295FAD6D" w14:textId="716FE259" w:rsidR="004442B4" w:rsidRPr="00BD5B83" w:rsidRDefault="004442B4" w:rsidP="004E29AD">
      <w:pPr>
        <w:rPr>
          <w:rFonts w:asciiTheme="minorHAnsi" w:hAnsiTheme="minorHAnsi"/>
          <w:b/>
          <w:bCs/>
        </w:rPr>
      </w:pPr>
      <w:r w:rsidRPr="00BD5B83">
        <w:rPr>
          <w:rFonts w:asciiTheme="minorHAnsi" w:hAnsiTheme="minorHAnsi"/>
          <w:b/>
          <w:bCs/>
        </w:rPr>
        <w:t>Dismissal Process for Grades</w:t>
      </w:r>
    </w:p>
    <w:p w14:paraId="568CF7A7" w14:textId="77777777" w:rsidR="004442B4" w:rsidRPr="00BD5B83" w:rsidRDefault="004442B4" w:rsidP="004E29AD">
      <w:pPr>
        <w:rPr>
          <w:rFonts w:asciiTheme="minorHAnsi" w:hAnsiTheme="minorHAnsi"/>
          <w:b/>
          <w:bCs/>
        </w:rPr>
      </w:pPr>
    </w:p>
    <w:p w14:paraId="7905B654" w14:textId="19C85D24" w:rsidR="004442B4" w:rsidRPr="005308A5" w:rsidRDefault="004442B4" w:rsidP="00EC0AE9">
      <w:pPr>
        <w:numPr>
          <w:ilvl w:val="0"/>
          <w:numId w:val="3"/>
        </w:numPr>
        <w:ind w:left="360"/>
        <w:rPr>
          <w:rFonts w:asciiTheme="minorHAnsi" w:hAnsiTheme="minorHAnsi"/>
          <w:bCs/>
        </w:rPr>
      </w:pPr>
      <w:r w:rsidRPr="00BD5B83">
        <w:rPr>
          <w:rFonts w:asciiTheme="minorHAnsi" w:hAnsiTheme="minorHAnsi"/>
          <w:bCs/>
        </w:rPr>
        <w:t xml:space="preserve">The </w:t>
      </w:r>
      <w:r w:rsidR="00FF45FF" w:rsidRPr="00F25E9F">
        <w:rPr>
          <w:rFonts w:asciiTheme="minorHAnsi" w:hAnsiTheme="minorHAnsi"/>
          <w:bCs/>
        </w:rPr>
        <w:t>associate dean for admissions and student affairs</w:t>
      </w:r>
      <w:r w:rsidRPr="00F25E9F">
        <w:rPr>
          <w:rFonts w:asciiTheme="minorHAnsi" w:hAnsiTheme="minorHAnsi"/>
          <w:bCs/>
        </w:rPr>
        <w:t xml:space="preserve"> will warn the student by email that he/she has been placed on academic probation for a GPA less than 2.0 and the consequences of an additional semester of probation. The </w:t>
      </w:r>
      <w:r w:rsidR="005308A5">
        <w:rPr>
          <w:rFonts w:asciiTheme="minorHAnsi" w:hAnsiTheme="minorHAnsi"/>
        </w:rPr>
        <w:t>associate dean for admissions and student affairs</w:t>
      </w:r>
      <w:r w:rsidRPr="005308A5">
        <w:rPr>
          <w:rFonts w:asciiTheme="minorHAnsi" w:hAnsiTheme="minorHAnsi"/>
          <w:bCs/>
        </w:rPr>
        <w:t xml:space="preserve"> will copy </w:t>
      </w:r>
      <w:r w:rsidR="005308A5" w:rsidRPr="005308A5">
        <w:rPr>
          <w:rFonts w:asciiTheme="minorHAnsi" w:hAnsiTheme="minorHAnsi"/>
          <w:bCs/>
        </w:rPr>
        <w:t>the</w:t>
      </w:r>
      <w:r w:rsidR="005308A5">
        <w:rPr>
          <w:rFonts w:asciiTheme="minorHAnsi" w:hAnsiTheme="minorHAnsi"/>
          <w:bCs/>
        </w:rPr>
        <w:t xml:space="preserve"> student’s</w:t>
      </w:r>
      <w:r w:rsidR="005308A5" w:rsidRPr="005308A5">
        <w:rPr>
          <w:rFonts w:asciiTheme="minorHAnsi" w:hAnsiTheme="minorHAnsi"/>
          <w:bCs/>
        </w:rPr>
        <w:t xml:space="preserve"> </w:t>
      </w:r>
      <w:r w:rsidRPr="005308A5">
        <w:rPr>
          <w:rFonts w:asciiTheme="minorHAnsi" w:hAnsiTheme="minorHAnsi"/>
          <w:bCs/>
        </w:rPr>
        <w:t xml:space="preserve">advisor and the chair of the </w:t>
      </w:r>
      <w:r w:rsidR="002B46AC" w:rsidRPr="008A60BC">
        <w:rPr>
          <w:rFonts w:asciiTheme="minorHAnsi" w:hAnsiTheme="minorHAnsi"/>
          <w:color w:val="000000"/>
        </w:rPr>
        <w:t>A</w:t>
      </w:r>
      <w:r w:rsidR="002B46AC">
        <w:rPr>
          <w:rFonts w:asciiTheme="minorHAnsi" w:hAnsiTheme="minorHAnsi"/>
          <w:color w:val="000000"/>
        </w:rPr>
        <w:t xml:space="preserve">cademic and </w:t>
      </w:r>
      <w:r w:rsidR="002B46AC" w:rsidRPr="008A60BC">
        <w:rPr>
          <w:rFonts w:asciiTheme="minorHAnsi" w:hAnsiTheme="minorHAnsi"/>
          <w:color w:val="000000"/>
        </w:rPr>
        <w:t>T</w:t>
      </w:r>
      <w:r w:rsidR="002B46AC">
        <w:rPr>
          <w:rFonts w:asciiTheme="minorHAnsi" w:hAnsiTheme="minorHAnsi"/>
          <w:color w:val="000000"/>
        </w:rPr>
        <w:t xml:space="preserve">echnical </w:t>
      </w:r>
      <w:r w:rsidR="002B46AC" w:rsidRPr="008A60BC">
        <w:rPr>
          <w:rFonts w:asciiTheme="minorHAnsi" w:hAnsiTheme="minorHAnsi"/>
          <w:color w:val="000000"/>
        </w:rPr>
        <w:t>S</w:t>
      </w:r>
      <w:r w:rsidR="002B46AC">
        <w:rPr>
          <w:rFonts w:asciiTheme="minorHAnsi" w:hAnsiTheme="minorHAnsi"/>
          <w:color w:val="000000"/>
        </w:rPr>
        <w:t>tandards</w:t>
      </w:r>
      <w:r w:rsidR="002B46AC" w:rsidRPr="008A60BC">
        <w:rPr>
          <w:rFonts w:asciiTheme="minorHAnsi" w:hAnsiTheme="minorHAnsi"/>
          <w:color w:val="000000"/>
        </w:rPr>
        <w:t xml:space="preserve"> Board</w:t>
      </w:r>
      <w:r w:rsidRPr="005308A5">
        <w:rPr>
          <w:rFonts w:asciiTheme="minorHAnsi" w:hAnsiTheme="minorHAnsi"/>
          <w:bCs/>
        </w:rPr>
        <w:t xml:space="preserve">. </w:t>
      </w:r>
    </w:p>
    <w:p w14:paraId="6B30AD99" w14:textId="2E3BF663" w:rsidR="004442B4" w:rsidRPr="002B46AC" w:rsidRDefault="004442B4" w:rsidP="00EC0AE9">
      <w:pPr>
        <w:numPr>
          <w:ilvl w:val="0"/>
          <w:numId w:val="3"/>
        </w:numPr>
        <w:ind w:left="360"/>
        <w:rPr>
          <w:rFonts w:asciiTheme="minorHAnsi" w:hAnsiTheme="minorHAnsi"/>
          <w:bCs/>
        </w:rPr>
      </w:pPr>
      <w:r w:rsidRPr="002B46AC">
        <w:rPr>
          <w:rFonts w:asciiTheme="minorHAnsi" w:hAnsiTheme="minorHAnsi"/>
          <w:bCs/>
        </w:rPr>
        <w:t xml:space="preserve">With two semesters of academic probation (not necessarily consecutive), the student is subject to dismissal from the School of Pharmacy.  The </w:t>
      </w:r>
      <w:r w:rsidR="00FF45FF" w:rsidRPr="00620FE9">
        <w:rPr>
          <w:rFonts w:asciiTheme="minorHAnsi" w:hAnsiTheme="minorHAnsi"/>
          <w:bCs/>
        </w:rPr>
        <w:t>associate dean for admissions and student affairs</w:t>
      </w:r>
      <w:r w:rsidRPr="00CF3B95">
        <w:rPr>
          <w:rFonts w:asciiTheme="minorHAnsi" w:hAnsiTheme="minorHAnsi"/>
          <w:bCs/>
        </w:rPr>
        <w:t xml:space="preserve"> will inform the student in person of dismissal within 10 days of the posting of grades and follow up with </w:t>
      </w:r>
      <w:r w:rsidRPr="00CF3B95">
        <w:rPr>
          <w:rFonts w:asciiTheme="minorHAnsi" w:hAnsiTheme="minorHAnsi"/>
          <w:bCs/>
        </w:rPr>
        <w:lastRenderedPageBreak/>
        <w:t xml:space="preserve">a letter.  A copy of the letter will placed in the student folder and be transmitted to the chair of the </w:t>
      </w:r>
      <w:r w:rsidR="002B46AC" w:rsidRPr="008A60BC">
        <w:rPr>
          <w:rFonts w:asciiTheme="minorHAnsi" w:hAnsiTheme="minorHAnsi"/>
          <w:color w:val="000000"/>
        </w:rPr>
        <w:t>A</w:t>
      </w:r>
      <w:r w:rsidR="002B46AC">
        <w:rPr>
          <w:rFonts w:asciiTheme="minorHAnsi" w:hAnsiTheme="minorHAnsi"/>
          <w:color w:val="000000"/>
        </w:rPr>
        <w:t xml:space="preserve">cademic and </w:t>
      </w:r>
      <w:r w:rsidR="002B46AC" w:rsidRPr="008A60BC">
        <w:rPr>
          <w:rFonts w:asciiTheme="minorHAnsi" w:hAnsiTheme="minorHAnsi"/>
          <w:color w:val="000000"/>
        </w:rPr>
        <w:t>T</w:t>
      </w:r>
      <w:r w:rsidR="002B46AC">
        <w:rPr>
          <w:rFonts w:asciiTheme="minorHAnsi" w:hAnsiTheme="minorHAnsi"/>
          <w:color w:val="000000"/>
        </w:rPr>
        <w:t xml:space="preserve">echnical </w:t>
      </w:r>
      <w:r w:rsidR="002B46AC" w:rsidRPr="008A60BC">
        <w:rPr>
          <w:rFonts w:asciiTheme="minorHAnsi" w:hAnsiTheme="minorHAnsi"/>
          <w:color w:val="000000"/>
        </w:rPr>
        <w:t>S</w:t>
      </w:r>
      <w:r w:rsidR="002B46AC">
        <w:rPr>
          <w:rFonts w:asciiTheme="minorHAnsi" w:hAnsiTheme="minorHAnsi"/>
          <w:color w:val="000000"/>
        </w:rPr>
        <w:t>tandards</w:t>
      </w:r>
      <w:r w:rsidR="002B46AC" w:rsidRPr="008A60BC">
        <w:rPr>
          <w:rFonts w:asciiTheme="minorHAnsi" w:hAnsiTheme="minorHAnsi"/>
          <w:color w:val="000000"/>
        </w:rPr>
        <w:t xml:space="preserve"> Board</w:t>
      </w:r>
      <w:r w:rsidRPr="002B46AC">
        <w:rPr>
          <w:rFonts w:asciiTheme="minorHAnsi" w:hAnsiTheme="minorHAnsi"/>
          <w:bCs/>
        </w:rPr>
        <w:t>.</w:t>
      </w:r>
    </w:p>
    <w:p w14:paraId="4580B4CD" w14:textId="7C6AD321" w:rsidR="004442B4" w:rsidRPr="005308A5" w:rsidRDefault="004442B4" w:rsidP="00EC0AE9">
      <w:pPr>
        <w:numPr>
          <w:ilvl w:val="0"/>
          <w:numId w:val="3"/>
        </w:numPr>
        <w:ind w:left="360"/>
        <w:rPr>
          <w:rFonts w:asciiTheme="minorHAnsi" w:hAnsiTheme="minorHAnsi"/>
          <w:bCs/>
        </w:rPr>
      </w:pPr>
      <w:r w:rsidRPr="00620FE9">
        <w:rPr>
          <w:rFonts w:asciiTheme="minorHAnsi" w:hAnsiTheme="minorHAnsi"/>
          <w:bCs/>
        </w:rPr>
        <w:t xml:space="preserve">The </w:t>
      </w:r>
      <w:r w:rsidR="00FF45FF" w:rsidRPr="00CF3B95">
        <w:rPr>
          <w:rFonts w:asciiTheme="minorHAnsi" w:hAnsiTheme="minorHAnsi"/>
          <w:bCs/>
        </w:rPr>
        <w:t>associate dean for admissions and student affairs</w:t>
      </w:r>
      <w:r w:rsidRPr="00CF3B95">
        <w:rPr>
          <w:rFonts w:asciiTheme="minorHAnsi" w:hAnsiTheme="minorHAnsi"/>
          <w:bCs/>
        </w:rPr>
        <w:t xml:space="preserve"> will also warn the student by </w:t>
      </w:r>
      <w:r w:rsidR="005308A5">
        <w:rPr>
          <w:rFonts w:asciiTheme="minorHAnsi" w:hAnsiTheme="minorHAnsi"/>
          <w:bCs/>
        </w:rPr>
        <w:t>e</w:t>
      </w:r>
      <w:r w:rsidRPr="005308A5">
        <w:rPr>
          <w:rFonts w:asciiTheme="minorHAnsi" w:hAnsiTheme="minorHAnsi"/>
          <w:bCs/>
        </w:rPr>
        <w:t xml:space="preserve">mail of the occurrence of a D grade and the consequences of earning additional D grades. After </w:t>
      </w:r>
      <w:r w:rsidR="002B46AC">
        <w:rPr>
          <w:rFonts w:asciiTheme="minorHAnsi" w:hAnsiTheme="minorHAnsi"/>
          <w:bCs/>
        </w:rPr>
        <w:t xml:space="preserve">one </w:t>
      </w:r>
      <w:r w:rsidRPr="005308A5">
        <w:rPr>
          <w:rFonts w:asciiTheme="minorHAnsi" w:hAnsiTheme="minorHAnsi"/>
          <w:bCs/>
        </w:rPr>
        <w:t xml:space="preserve">D grade (any grade less than a C-), the </w:t>
      </w:r>
      <w:r w:rsidR="002B46AC">
        <w:rPr>
          <w:rFonts w:asciiTheme="minorHAnsi" w:hAnsiTheme="minorHAnsi"/>
        </w:rPr>
        <w:t>associate dean for admissions and student affairs</w:t>
      </w:r>
      <w:r w:rsidRPr="005308A5">
        <w:rPr>
          <w:rFonts w:asciiTheme="minorHAnsi" w:hAnsiTheme="minorHAnsi"/>
          <w:bCs/>
        </w:rPr>
        <w:t xml:space="preserve"> will meet with the student and recommend remediation steps; a transcript of that conversation will be sent to the chair of the </w:t>
      </w:r>
      <w:r w:rsidR="002B46AC" w:rsidRPr="008A60BC">
        <w:rPr>
          <w:rFonts w:asciiTheme="minorHAnsi" w:hAnsiTheme="minorHAnsi"/>
          <w:color w:val="000000"/>
        </w:rPr>
        <w:t>A</w:t>
      </w:r>
      <w:r w:rsidR="002B46AC">
        <w:rPr>
          <w:rFonts w:asciiTheme="minorHAnsi" w:hAnsiTheme="minorHAnsi"/>
          <w:color w:val="000000"/>
        </w:rPr>
        <w:t xml:space="preserve">cademic and </w:t>
      </w:r>
      <w:r w:rsidR="002B46AC" w:rsidRPr="008A60BC">
        <w:rPr>
          <w:rFonts w:asciiTheme="minorHAnsi" w:hAnsiTheme="minorHAnsi"/>
          <w:color w:val="000000"/>
        </w:rPr>
        <w:t>T</w:t>
      </w:r>
      <w:r w:rsidR="002B46AC">
        <w:rPr>
          <w:rFonts w:asciiTheme="minorHAnsi" w:hAnsiTheme="minorHAnsi"/>
          <w:color w:val="000000"/>
        </w:rPr>
        <w:t xml:space="preserve">echnical </w:t>
      </w:r>
      <w:r w:rsidR="002B46AC" w:rsidRPr="008A60BC">
        <w:rPr>
          <w:rFonts w:asciiTheme="minorHAnsi" w:hAnsiTheme="minorHAnsi"/>
          <w:color w:val="000000"/>
        </w:rPr>
        <w:t>S</w:t>
      </w:r>
      <w:r w:rsidR="002B46AC">
        <w:rPr>
          <w:rFonts w:asciiTheme="minorHAnsi" w:hAnsiTheme="minorHAnsi"/>
          <w:color w:val="000000"/>
        </w:rPr>
        <w:t>tandards</w:t>
      </w:r>
      <w:r w:rsidR="002B46AC" w:rsidRPr="008A60BC">
        <w:rPr>
          <w:rFonts w:asciiTheme="minorHAnsi" w:hAnsiTheme="minorHAnsi"/>
          <w:color w:val="000000"/>
        </w:rPr>
        <w:t xml:space="preserve"> Board</w:t>
      </w:r>
      <w:r w:rsidRPr="005308A5">
        <w:rPr>
          <w:rFonts w:asciiTheme="minorHAnsi" w:hAnsiTheme="minorHAnsi"/>
          <w:bCs/>
        </w:rPr>
        <w:t xml:space="preserve">.  </w:t>
      </w:r>
    </w:p>
    <w:p w14:paraId="75A4FDCD" w14:textId="6894BB68" w:rsidR="004442B4" w:rsidRPr="002B46AC" w:rsidRDefault="004442B4" w:rsidP="00EC0AE9">
      <w:pPr>
        <w:numPr>
          <w:ilvl w:val="0"/>
          <w:numId w:val="3"/>
        </w:numPr>
        <w:ind w:left="360"/>
        <w:rPr>
          <w:rFonts w:asciiTheme="minorHAnsi" w:hAnsiTheme="minorHAnsi"/>
          <w:bCs/>
        </w:rPr>
      </w:pPr>
      <w:r w:rsidRPr="002B46AC">
        <w:rPr>
          <w:rFonts w:asciiTheme="minorHAnsi" w:hAnsiTheme="minorHAnsi"/>
          <w:bCs/>
        </w:rPr>
        <w:t xml:space="preserve">With the acquisition of </w:t>
      </w:r>
      <w:r w:rsidR="002B46AC">
        <w:rPr>
          <w:rFonts w:asciiTheme="minorHAnsi" w:hAnsiTheme="minorHAnsi"/>
          <w:bCs/>
        </w:rPr>
        <w:t>two</w:t>
      </w:r>
      <w:r w:rsidR="002B46AC" w:rsidRPr="002B46AC">
        <w:rPr>
          <w:rFonts w:asciiTheme="minorHAnsi" w:hAnsiTheme="minorHAnsi"/>
          <w:bCs/>
        </w:rPr>
        <w:t xml:space="preserve"> </w:t>
      </w:r>
      <w:r w:rsidRPr="002B46AC">
        <w:rPr>
          <w:rFonts w:asciiTheme="minorHAnsi" w:hAnsiTheme="minorHAnsi"/>
          <w:bCs/>
        </w:rPr>
        <w:t xml:space="preserve">or more D grades, the </w:t>
      </w:r>
      <w:r w:rsidR="002B46AC">
        <w:rPr>
          <w:rFonts w:asciiTheme="minorHAnsi" w:hAnsiTheme="minorHAnsi"/>
        </w:rPr>
        <w:t xml:space="preserve">associate dean for admissions and student affairs </w:t>
      </w:r>
      <w:r w:rsidRPr="002B46AC">
        <w:rPr>
          <w:rFonts w:asciiTheme="minorHAnsi" w:hAnsiTheme="minorHAnsi"/>
          <w:bCs/>
        </w:rPr>
        <w:t xml:space="preserve">will inform the student by email (copy to chair of Board) of the need to meet with the </w:t>
      </w:r>
      <w:r w:rsidR="002B46AC" w:rsidRPr="008A60BC">
        <w:rPr>
          <w:rFonts w:asciiTheme="minorHAnsi" w:hAnsiTheme="minorHAnsi"/>
          <w:color w:val="000000"/>
        </w:rPr>
        <w:t>A</w:t>
      </w:r>
      <w:r w:rsidR="002B46AC">
        <w:rPr>
          <w:rFonts w:asciiTheme="minorHAnsi" w:hAnsiTheme="minorHAnsi"/>
          <w:color w:val="000000"/>
        </w:rPr>
        <w:t xml:space="preserve">cademic and </w:t>
      </w:r>
      <w:r w:rsidR="002B46AC" w:rsidRPr="008A60BC">
        <w:rPr>
          <w:rFonts w:asciiTheme="minorHAnsi" w:hAnsiTheme="minorHAnsi"/>
          <w:color w:val="000000"/>
        </w:rPr>
        <w:t>T</w:t>
      </w:r>
      <w:r w:rsidR="002B46AC">
        <w:rPr>
          <w:rFonts w:asciiTheme="minorHAnsi" w:hAnsiTheme="minorHAnsi"/>
          <w:color w:val="000000"/>
        </w:rPr>
        <w:t xml:space="preserve">echnical </w:t>
      </w:r>
      <w:r w:rsidR="002B46AC" w:rsidRPr="008A60BC">
        <w:rPr>
          <w:rFonts w:asciiTheme="minorHAnsi" w:hAnsiTheme="minorHAnsi"/>
          <w:color w:val="000000"/>
        </w:rPr>
        <w:t>S</w:t>
      </w:r>
      <w:r w:rsidR="002B46AC">
        <w:rPr>
          <w:rFonts w:asciiTheme="minorHAnsi" w:hAnsiTheme="minorHAnsi"/>
          <w:color w:val="000000"/>
        </w:rPr>
        <w:t>tandards</w:t>
      </w:r>
      <w:r w:rsidR="002B46AC" w:rsidRPr="008A60BC">
        <w:rPr>
          <w:rFonts w:asciiTheme="minorHAnsi" w:hAnsiTheme="minorHAnsi"/>
          <w:color w:val="000000"/>
        </w:rPr>
        <w:t xml:space="preserve"> Board </w:t>
      </w:r>
      <w:r w:rsidRPr="002B46AC">
        <w:rPr>
          <w:rFonts w:asciiTheme="minorHAnsi" w:hAnsiTheme="minorHAnsi"/>
          <w:bCs/>
        </w:rPr>
        <w:t xml:space="preserve">to explain circumstances, etc.  Input from the course coordinator awarding the D grade is welcome. This meeting should occur within a reasonable period of time from the email from the </w:t>
      </w:r>
      <w:r w:rsidR="002B46AC">
        <w:rPr>
          <w:rFonts w:asciiTheme="minorHAnsi" w:hAnsiTheme="minorHAnsi"/>
        </w:rPr>
        <w:t>associate dean for admissions and student affairs</w:t>
      </w:r>
      <w:r w:rsidRPr="002B46AC">
        <w:rPr>
          <w:rFonts w:asciiTheme="minorHAnsi" w:hAnsiTheme="minorHAnsi"/>
          <w:bCs/>
        </w:rPr>
        <w:t>.</w:t>
      </w:r>
    </w:p>
    <w:p w14:paraId="55A99FCD" w14:textId="77777777" w:rsidR="004442B4" w:rsidRPr="00620FE9" w:rsidRDefault="004442B4" w:rsidP="00EC0AE9">
      <w:pPr>
        <w:numPr>
          <w:ilvl w:val="0"/>
          <w:numId w:val="3"/>
        </w:numPr>
        <w:ind w:left="360"/>
        <w:rPr>
          <w:rFonts w:asciiTheme="minorHAnsi" w:hAnsiTheme="minorHAnsi"/>
          <w:bCs/>
        </w:rPr>
      </w:pPr>
      <w:r w:rsidRPr="00620FE9">
        <w:rPr>
          <w:rFonts w:asciiTheme="minorHAnsi" w:hAnsiTheme="minorHAnsi"/>
          <w:bCs/>
        </w:rPr>
        <w:t xml:space="preserve">Probation for poor grades is separate from evaluation actions for D grades. </w:t>
      </w:r>
    </w:p>
    <w:p w14:paraId="67645EE7" w14:textId="77777777" w:rsidR="004442B4" w:rsidRPr="00620FE9" w:rsidRDefault="004442B4" w:rsidP="004E29AD">
      <w:pPr>
        <w:rPr>
          <w:rFonts w:asciiTheme="minorHAnsi" w:hAnsiTheme="minorHAnsi"/>
          <w:bCs/>
        </w:rPr>
      </w:pPr>
    </w:p>
    <w:p w14:paraId="707C8AB0" w14:textId="77777777" w:rsidR="004442B4" w:rsidRPr="00CF3B95" w:rsidRDefault="004442B4" w:rsidP="004E29AD">
      <w:pPr>
        <w:rPr>
          <w:rFonts w:asciiTheme="minorHAnsi" w:hAnsiTheme="minorHAnsi"/>
          <w:bCs/>
        </w:rPr>
      </w:pPr>
    </w:p>
    <w:p w14:paraId="74E1801D" w14:textId="77777777" w:rsidR="004442B4" w:rsidRPr="00BD5B83" w:rsidRDefault="004442B4" w:rsidP="004E29AD">
      <w:pPr>
        <w:rPr>
          <w:rFonts w:asciiTheme="minorHAnsi" w:hAnsiTheme="minorHAnsi"/>
          <w:bCs/>
        </w:rPr>
      </w:pPr>
      <w:r w:rsidRPr="00BD5B83">
        <w:rPr>
          <w:rFonts w:asciiTheme="minorHAnsi" w:hAnsiTheme="minorHAnsi"/>
          <w:b/>
          <w:bCs/>
        </w:rPr>
        <w:t>Dismissal Appeal Process for Grades</w:t>
      </w:r>
    </w:p>
    <w:p w14:paraId="09FCD43F" w14:textId="2DA181CB" w:rsidR="004442B4" w:rsidRPr="000537C6" w:rsidRDefault="004442B4" w:rsidP="005308A5">
      <w:pPr>
        <w:spacing w:before="100" w:beforeAutospacing="1" w:after="100" w:afterAutospacing="1"/>
        <w:rPr>
          <w:rFonts w:asciiTheme="minorHAnsi" w:hAnsiTheme="minorHAnsi"/>
        </w:rPr>
      </w:pPr>
      <w:r w:rsidRPr="00BD5B83">
        <w:rPr>
          <w:rFonts w:asciiTheme="minorHAnsi" w:hAnsiTheme="minorHAnsi"/>
        </w:rPr>
        <w:t xml:space="preserve">Final grades are due the Wednesday following finals in the </w:t>
      </w:r>
      <w:r w:rsidRPr="004E29AD">
        <w:rPr>
          <w:rFonts w:asciiTheme="minorHAnsi" w:hAnsiTheme="minorHAnsi"/>
          <w:bCs/>
        </w:rPr>
        <w:t>fall</w:t>
      </w:r>
      <w:r w:rsidRPr="002B46AC">
        <w:rPr>
          <w:rFonts w:asciiTheme="minorHAnsi" w:hAnsiTheme="minorHAnsi"/>
        </w:rPr>
        <w:t xml:space="preserve"> and the Tuesday following finals in the </w:t>
      </w:r>
      <w:r w:rsidRPr="004E29AD">
        <w:rPr>
          <w:rFonts w:asciiTheme="minorHAnsi" w:hAnsiTheme="minorHAnsi"/>
          <w:bCs/>
        </w:rPr>
        <w:t>spring</w:t>
      </w:r>
      <w:r w:rsidRPr="002B46AC">
        <w:rPr>
          <w:rFonts w:asciiTheme="minorHAnsi" w:hAnsiTheme="minorHAnsi"/>
        </w:rPr>
        <w:t xml:space="preserve">. Three to 5 days after grades are </w:t>
      </w:r>
      <w:r w:rsidR="002B46AC">
        <w:rPr>
          <w:rFonts w:asciiTheme="minorHAnsi" w:hAnsiTheme="minorHAnsi"/>
        </w:rPr>
        <w:t>posted</w:t>
      </w:r>
      <w:r w:rsidRPr="002B46AC">
        <w:rPr>
          <w:rFonts w:asciiTheme="minorHAnsi" w:hAnsiTheme="minorHAnsi"/>
        </w:rPr>
        <w:t xml:space="preserve">, the Office </w:t>
      </w:r>
      <w:r w:rsidR="005B401A" w:rsidRPr="002B46AC">
        <w:rPr>
          <w:rFonts w:asciiTheme="minorHAnsi" w:hAnsiTheme="minorHAnsi"/>
        </w:rPr>
        <w:t xml:space="preserve">Admissions and Student Affairs </w:t>
      </w:r>
      <w:r w:rsidRPr="002B46AC">
        <w:rPr>
          <w:rFonts w:asciiTheme="minorHAnsi" w:hAnsiTheme="minorHAnsi"/>
        </w:rPr>
        <w:t>will notify students</w:t>
      </w:r>
      <w:r w:rsidR="006F2304">
        <w:rPr>
          <w:rFonts w:asciiTheme="minorHAnsi" w:hAnsiTheme="minorHAnsi"/>
        </w:rPr>
        <w:t>,</w:t>
      </w:r>
      <w:r w:rsidRPr="002B46AC">
        <w:rPr>
          <w:rFonts w:asciiTheme="minorHAnsi" w:hAnsiTheme="minorHAnsi"/>
        </w:rPr>
        <w:t xml:space="preserve"> by both email and mail</w:t>
      </w:r>
      <w:r w:rsidR="006F2304">
        <w:rPr>
          <w:rFonts w:asciiTheme="minorHAnsi" w:hAnsiTheme="minorHAnsi"/>
        </w:rPr>
        <w:t>,</w:t>
      </w:r>
      <w:r w:rsidRPr="002B46AC">
        <w:rPr>
          <w:rFonts w:asciiTheme="minorHAnsi" w:hAnsiTheme="minorHAnsi"/>
        </w:rPr>
        <w:t xml:space="preserve"> </w:t>
      </w:r>
      <w:r w:rsidR="006F2304">
        <w:rPr>
          <w:rFonts w:asciiTheme="minorHAnsi" w:hAnsiTheme="minorHAnsi"/>
        </w:rPr>
        <w:t>if</w:t>
      </w:r>
      <w:r w:rsidR="006F2304" w:rsidRPr="002B46AC">
        <w:rPr>
          <w:rFonts w:asciiTheme="minorHAnsi" w:hAnsiTheme="minorHAnsi"/>
        </w:rPr>
        <w:t xml:space="preserve"> </w:t>
      </w:r>
      <w:r w:rsidRPr="002B46AC">
        <w:rPr>
          <w:rFonts w:asciiTheme="minorHAnsi" w:hAnsiTheme="minorHAnsi"/>
        </w:rPr>
        <w:t xml:space="preserve">they have failed to meet the minimum scholastic standards for the School of Pharmacy and will be dismissed. Students will be given the opportunity to submit an appeal to the </w:t>
      </w:r>
      <w:r w:rsidR="006F2304" w:rsidRPr="008A60BC">
        <w:rPr>
          <w:rFonts w:asciiTheme="minorHAnsi" w:hAnsiTheme="minorHAnsi"/>
          <w:color w:val="000000"/>
        </w:rPr>
        <w:t>A</w:t>
      </w:r>
      <w:r w:rsidR="006F2304">
        <w:rPr>
          <w:rFonts w:asciiTheme="minorHAnsi" w:hAnsiTheme="minorHAnsi"/>
          <w:color w:val="000000"/>
        </w:rPr>
        <w:t xml:space="preserve">cademic and </w:t>
      </w:r>
      <w:r w:rsidR="006F2304" w:rsidRPr="008A60BC">
        <w:rPr>
          <w:rFonts w:asciiTheme="minorHAnsi" w:hAnsiTheme="minorHAnsi"/>
          <w:color w:val="000000"/>
        </w:rPr>
        <w:t>T</w:t>
      </w:r>
      <w:r w:rsidR="006F2304">
        <w:rPr>
          <w:rFonts w:asciiTheme="minorHAnsi" w:hAnsiTheme="minorHAnsi"/>
          <w:color w:val="000000"/>
        </w:rPr>
        <w:t xml:space="preserve">echnical </w:t>
      </w:r>
      <w:r w:rsidR="006F2304" w:rsidRPr="008A60BC">
        <w:rPr>
          <w:rFonts w:asciiTheme="minorHAnsi" w:hAnsiTheme="minorHAnsi"/>
          <w:color w:val="000000"/>
        </w:rPr>
        <w:t>S</w:t>
      </w:r>
      <w:r w:rsidR="006F2304">
        <w:rPr>
          <w:rFonts w:asciiTheme="minorHAnsi" w:hAnsiTheme="minorHAnsi"/>
          <w:color w:val="000000"/>
        </w:rPr>
        <w:t>tandards</w:t>
      </w:r>
      <w:r w:rsidR="006F2304" w:rsidRPr="008A60BC">
        <w:rPr>
          <w:rFonts w:asciiTheme="minorHAnsi" w:hAnsiTheme="minorHAnsi"/>
          <w:color w:val="000000"/>
        </w:rPr>
        <w:t xml:space="preserve"> Board </w:t>
      </w:r>
      <w:r w:rsidRPr="002B46AC">
        <w:rPr>
          <w:rFonts w:asciiTheme="minorHAnsi" w:hAnsiTheme="minorHAnsi"/>
        </w:rPr>
        <w:t>(within</w:t>
      </w:r>
      <w:r w:rsidRPr="006F2304">
        <w:rPr>
          <w:rFonts w:asciiTheme="minorHAnsi" w:hAnsiTheme="minorHAnsi"/>
        </w:rPr>
        <w:t xml:space="preserve"> 10-15 business days of the notification) and will be given instruct</w:t>
      </w:r>
      <w:r w:rsidR="00382F84">
        <w:rPr>
          <w:rFonts w:asciiTheme="minorHAnsi" w:hAnsiTheme="minorHAnsi"/>
        </w:rPr>
        <w:t>ions</w:t>
      </w:r>
      <w:r w:rsidRPr="006F2304">
        <w:rPr>
          <w:rFonts w:asciiTheme="minorHAnsi" w:hAnsiTheme="minorHAnsi"/>
        </w:rPr>
        <w:t xml:space="preserve">. The </w:t>
      </w:r>
      <w:r w:rsidR="006F2304" w:rsidRPr="008A60BC">
        <w:rPr>
          <w:rFonts w:asciiTheme="minorHAnsi" w:hAnsiTheme="minorHAnsi"/>
          <w:color w:val="000000"/>
        </w:rPr>
        <w:t>A</w:t>
      </w:r>
      <w:r w:rsidR="006F2304">
        <w:rPr>
          <w:rFonts w:asciiTheme="minorHAnsi" w:hAnsiTheme="minorHAnsi"/>
          <w:color w:val="000000"/>
        </w:rPr>
        <w:t xml:space="preserve">cademic and </w:t>
      </w:r>
      <w:r w:rsidR="006F2304" w:rsidRPr="008A60BC">
        <w:rPr>
          <w:rFonts w:asciiTheme="minorHAnsi" w:hAnsiTheme="minorHAnsi"/>
          <w:color w:val="000000"/>
        </w:rPr>
        <w:t>T</w:t>
      </w:r>
      <w:r w:rsidR="006F2304">
        <w:rPr>
          <w:rFonts w:asciiTheme="minorHAnsi" w:hAnsiTheme="minorHAnsi"/>
          <w:color w:val="000000"/>
        </w:rPr>
        <w:t xml:space="preserve">echnical </w:t>
      </w:r>
      <w:r w:rsidR="006F2304" w:rsidRPr="008A60BC">
        <w:rPr>
          <w:rFonts w:asciiTheme="minorHAnsi" w:hAnsiTheme="minorHAnsi"/>
          <w:color w:val="000000"/>
        </w:rPr>
        <w:t>S</w:t>
      </w:r>
      <w:r w:rsidR="006F2304">
        <w:rPr>
          <w:rFonts w:asciiTheme="minorHAnsi" w:hAnsiTheme="minorHAnsi"/>
          <w:color w:val="000000"/>
        </w:rPr>
        <w:t>tandards</w:t>
      </w:r>
      <w:r w:rsidR="006F2304" w:rsidRPr="008A60BC">
        <w:rPr>
          <w:rFonts w:asciiTheme="minorHAnsi" w:hAnsiTheme="minorHAnsi"/>
          <w:color w:val="000000"/>
        </w:rPr>
        <w:t xml:space="preserve"> Board </w:t>
      </w:r>
      <w:r w:rsidRPr="006F2304">
        <w:rPr>
          <w:rFonts w:asciiTheme="minorHAnsi" w:hAnsiTheme="minorHAnsi"/>
        </w:rPr>
        <w:t xml:space="preserve">will meet with the student within 10 days of his/her written appeal and forward their recommendation to the </w:t>
      </w:r>
      <w:r w:rsidR="00FF45FF" w:rsidRPr="004E29AD">
        <w:rPr>
          <w:rFonts w:asciiTheme="minorHAnsi" w:hAnsiTheme="minorHAnsi"/>
        </w:rPr>
        <w:t>associate dean for admissions and student affairs</w:t>
      </w:r>
      <w:r w:rsidRPr="002B46AC">
        <w:rPr>
          <w:rFonts w:asciiTheme="minorHAnsi" w:hAnsiTheme="minorHAnsi"/>
        </w:rPr>
        <w:t xml:space="preserve"> within 5 days of the meeting. Students will be notified within 5 days of receipt of the recommendation. If the student does not respond within the allotted time, the dismissal shall stand.</w:t>
      </w:r>
      <w:r w:rsidRPr="000537C6">
        <w:rPr>
          <w:rFonts w:asciiTheme="minorHAnsi" w:hAnsiTheme="minorHAnsi"/>
        </w:rPr>
        <w:t xml:space="preserve"> </w:t>
      </w:r>
    </w:p>
    <w:p w14:paraId="4367242B" w14:textId="3C10A7C6" w:rsidR="004442B4" w:rsidRPr="00E63EE5" w:rsidRDefault="004442B4" w:rsidP="002B46AC">
      <w:pPr>
        <w:spacing w:before="100" w:beforeAutospacing="1" w:after="100" w:afterAutospacing="1"/>
        <w:rPr>
          <w:rFonts w:asciiTheme="minorHAnsi" w:hAnsiTheme="minorHAnsi"/>
        </w:rPr>
      </w:pPr>
      <w:r w:rsidRPr="000537C6">
        <w:rPr>
          <w:rFonts w:asciiTheme="minorHAnsi" w:hAnsiTheme="minorHAnsi"/>
        </w:rPr>
        <w:t xml:space="preserve">Students may then appeal the decision of the </w:t>
      </w:r>
      <w:r w:rsidR="00FF45FF" w:rsidRPr="00BD4AD3">
        <w:rPr>
          <w:rFonts w:asciiTheme="minorHAnsi" w:hAnsiTheme="minorHAnsi"/>
        </w:rPr>
        <w:t>associate dean for admissions and student affairs</w:t>
      </w:r>
      <w:r w:rsidRPr="00E63EE5">
        <w:rPr>
          <w:rFonts w:asciiTheme="minorHAnsi" w:hAnsiTheme="minorHAnsi"/>
        </w:rPr>
        <w:t xml:space="preserve"> to the </w:t>
      </w:r>
      <w:r w:rsidR="006F2304">
        <w:rPr>
          <w:rFonts w:asciiTheme="minorHAnsi" w:hAnsiTheme="minorHAnsi"/>
        </w:rPr>
        <w:t>d</w:t>
      </w:r>
      <w:r w:rsidR="006F2304" w:rsidRPr="00E63EE5">
        <w:rPr>
          <w:rFonts w:asciiTheme="minorHAnsi" w:hAnsiTheme="minorHAnsi"/>
        </w:rPr>
        <w:t xml:space="preserve">ean </w:t>
      </w:r>
      <w:r w:rsidRPr="00E63EE5">
        <w:rPr>
          <w:rFonts w:asciiTheme="minorHAnsi" w:hAnsiTheme="minorHAnsi"/>
        </w:rPr>
        <w:t xml:space="preserve">of the School of Pharmacy within 5 business days. Students may then appeal the decision of the </w:t>
      </w:r>
      <w:r w:rsidR="006F2304">
        <w:rPr>
          <w:rFonts w:asciiTheme="minorHAnsi" w:hAnsiTheme="minorHAnsi"/>
        </w:rPr>
        <w:t>d</w:t>
      </w:r>
      <w:r w:rsidR="006F2304" w:rsidRPr="00E63EE5">
        <w:rPr>
          <w:rFonts w:asciiTheme="minorHAnsi" w:hAnsiTheme="minorHAnsi"/>
        </w:rPr>
        <w:t xml:space="preserve">ean </w:t>
      </w:r>
      <w:r w:rsidRPr="00E63EE5">
        <w:rPr>
          <w:rFonts w:asciiTheme="minorHAnsi" w:hAnsiTheme="minorHAnsi"/>
        </w:rPr>
        <w:t xml:space="preserve">to </w:t>
      </w:r>
      <w:r w:rsidR="006F2304">
        <w:rPr>
          <w:rFonts w:asciiTheme="minorHAnsi" w:hAnsiTheme="minorHAnsi"/>
        </w:rPr>
        <w:t>UConn’s</w:t>
      </w:r>
      <w:r w:rsidR="006F2304" w:rsidRPr="00E63EE5">
        <w:rPr>
          <w:rFonts w:asciiTheme="minorHAnsi" w:hAnsiTheme="minorHAnsi"/>
        </w:rPr>
        <w:t xml:space="preserve"> vice provost of undergraduate education </w:t>
      </w:r>
      <w:r w:rsidRPr="00E63EE5">
        <w:rPr>
          <w:rFonts w:asciiTheme="minorHAnsi" w:hAnsiTheme="minorHAnsi"/>
        </w:rPr>
        <w:t xml:space="preserve">within 5 business days of the </w:t>
      </w:r>
      <w:r w:rsidR="006F2304">
        <w:rPr>
          <w:rFonts w:asciiTheme="minorHAnsi" w:hAnsiTheme="minorHAnsi"/>
        </w:rPr>
        <w:t>d</w:t>
      </w:r>
      <w:r w:rsidR="006F2304" w:rsidRPr="00E63EE5">
        <w:rPr>
          <w:rFonts w:asciiTheme="minorHAnsi" w:hAnsiTheme="minorHAnsi"/>
        </w:rPr>
        <w:t xml:space="preserve">ean’s </w:t>
      </w:r>
      <w:r w:rsidRPr="00E63EE5">
        <w:rPr>
          <w:rFonts w:asciiTheme="minorHAnsi" w:hAnsiTheme="minorHAnsi"/>
        </w:rPr>
        <w:t xml:space="preserve">decision. The </w:t>
      </w:r>
      <w:r w:rsidR="006F2304" w:rsidRPr="00E63EE5">
        <w:rPr>
          <w:rFonts w:asciiTheme="minorHAnsi" w:hAnsiTheme="minorHAnsi"/>
        </w:rPr>
        <w:t xml:space="preserve">vice provost’s </w:t>
      </w:r>
      <w:r w:rsidRPr="00E63EE5">
        <w:rPr>
          <w:rFonts w:asciiTheme="minorHAnsi" w:hAnsiTheme="minorHAnsi"/>
        </w:rPr>
        <w:t>decision stands; there is no further appeal.</w:t>
      </w:r>
    </w:p>
    <w:p w14:paraId="66E350B2" w14:textId="6C9E2549" w:rsidR="004442B4" w:rsidRPr="000A72BC" w:rsidRDefault="004442B4" w:rsidP="006F2304">
      <w:pPr>
        <w:spacing w:before="100" w:beforeAutospacing="1" w:after="100" w:afterAutospacing="1"/>
        <w:rPr>
          <w:rFonts w:asciiTheme="minorHAnsi" w:hAnsiTheme="minorHAnsi"/>
        </w:rPr>
      </w:pPr>
      <w:r w:rsidRPr="00E63EE5">
        <w:rPr>
          <w:rFonts w:asciiTheme="minorHAnsi" w:hAnsiTheme="minorHAnsi"/>
        </w:rPr>
        <w:t xml:space="preserve">Students may request </w:t>
      </w:r>
      <w:r w:rsidR="006F2304">
        <w:rPr>
          <w:rFonts w:asciiTheme="minorHAnsi" w:hAnsiTheme="minorHAnsi"/>
        </w:rPr>
        <w:t xml:space="preserve">from the </w:t>
      </w:r>
      <w:r w:rsidR="008E1AB2" w:rsidRPr="00BD4AD3">
        <w:rPr>
          <w:rFonts w:asciiTheme="minorHAnsi" w:hAnsiTheme="minorHAnsi"/>
        </w:rPr>
        <w:t>associate dean for admissions and student affairs</w:t>
      </w:r>
      <w:r w:rsidR="008E1AB2" w:rsidRPr="00E63EE5" w:rsidDel="006F2304">
        <w:rPr>
          <w:rFonts w:asciiTheme="minorHAnsi" w:hAnsiTheme="minorHAnsi"/>
        </w:rPr>
        <w:t xml:space="preserve"> </w:t>
      </w:r>
      <w:r w:rsidRPr="00E63EE5">
        <w:rPr>
          <w:rFonts w:asciiTheme="minorHAnsi" w:hAnsiTheme="minorHAnsi"/>
        </w:rPr>
        <w:t xml:space="preserve">an evaluation for readmission to the </w:t>
      </w:r>
      <w:r w:rsidR="008D787A" w:rsidRPr="000A72BC">
        <w:rPr>
          <w:rFonts w:asciiTheme="minorHAnsi" w:hAnsiTheme="minorHAnsi"/>
        </w:rPr>
        <w:t>school</w:t>
      </w:r>
      <w:r w:rsidRPr="000A72BC">
        <w:rPr>
          <w:rFonts w:asciiTheme="minorHAnsi" w:hAnsiTheme="minorHAnsi"/>
        </w:rPr>
        <w:t xml:space="preserve">. Readmission will be considered favorably only when the evaluation indicates a strong probability for academic success.  </w:t>
      </w:r>
    </w:p>
    <w:p w14:paraId="399BBD04" w14:textId="23A956F5" w:rsidR="004442B4" w:rsidRPr="005308A5" w:rsidRDefault="004442B4" w:rsidP="004E29AD">
      <w:pPr>
        <w:rPr>
          <w:rFonts w:asciiTheme="minorHAnsi" w:hAnsiTheme="minorHAnsi"/>
          <w:bCs/>
        </w:rPr>
      </w:pPr>
      <w:r w:rsidRPr="003B52B6">
        <w:rPr>
          <w:rFonts w:asciiTheme="minorHAnsi" w:hAnsiTheme="minorHAnsi"/>
          <w:bCs/>
        </w:rPr>
        <w:t xml:space="preserve">If appearing before the </w:t>
      </w:r>
      <w:r w:rsidR="00620FE9">
        <w:rPr>
          <w:rFonts w:asciiTheme="minorHAnsi" w:hAnsiTheme="minorHAnsi"/>
          <w:bCs/>
        </w:rPr>
        <w:t xml:space="preserve">Academic and Technical Standards </w:t>
      </w:r>
      <w:r w:rsidRPr="003B52B6">
        <w:rPr>
          <w:rFonts w:asciiTheme="minorHAnsi" w:hAnsiTheme="minorHAnsi"/>
          <w:bCs/>
        </w:rPr>
        <w:t xml:space="preserve">Board, the student must demonstrate to the </w:t>
      </w:r>
      <w:r w:rsidR="00620FE9">
        <w:rPr>
          <w:rFonts w:asciiTheme="minorHAnsi" w:hAnsiTheme="minorHAnsi"/>
          <w:bCs/>
        </w:rPr>
        <w:t>b</w:t>
      </w:r>
      <w:r w:rsidRPr="003B52B6">
        <w:rPr>
          <w:rFonts w:asciiTheme="minorHAnsi" w:hAnsiTheme="minorHAnsi"/>
          <w:bCs/>
        </w:rPr>
        <w:t xml:space="preserve">oard extenuating circumstances beyond their control which contributed to their academic decline.  The </w:t>
      </w:r>
      <w:r w:rsidR="00620FE9">
        <w:rPr>
          <w:rFonts w:asciiTheme="minorHAnsi" w:hAnsiTheme="minorHAnsi"/>
          <w:bCs/>
        </w:rPr>
        <w:t>b</w:t>
      </w:r>
      <w:r w:rsidRPr="003B52B6">
        <w:rPr>
          <w:rFonts w:asciiTheme="minorHAnsi" w:hAnsiTheme="minorHAnsi"/>
          <w:bCs/>
        </w:rPr>
        <w:t>oard must be convinced that the student is able to succeed at the University of Connecticut, and specifically in the School of Pharmacy. The written appeal must in</w:t>
      </w:r>
      <w:r w:rsidRPr="005308A5">
        <w:rPr>
          <w:rFonts w:asciiTheme="minorHAnsi" w:hAnsiTheme="minorHAnsi"/>
          <w:bCs/>
        </w:rPr>
        <w:t>clude the following:</w:t>
      </w:r>
    </w:p>
    <w:p w14:paraId="26AF2210" w14:textId="77777777" w:rsidR="004442B4" w:rsidRPr="002B46AC" w:rsidRDefault="004442B4" w:rsidP="004E29AD">
      <w:pPr>
        <w:ind w:right="-1116"/>
        <w:rPr>
          <w:rFonts w:asciiTheme="minorHAnsi" w:hAnsiTheme="minorHAnsi"/>
          <w:bCs/>
        </w:rPr>
      </w:pPr>
    </w:p>
    <w:p w14:paraId="27BA90F6" w14:textId="5ABE1B1C" w:rsidR="004442B4" w:rsidRPr="002B46AC" w:rsidRDefault="004442B4" w:rsidP="00EC0AE9">
      <w:pPr>
        <w:pStyle w:val="ListParagraph"/>
        <w:numPr>
          <w:ilvl w:val="1"/>
          <w:numId w:val="4"/>
        </w:numPr>
        <w:spacing w:after="0" w:line="240" w:lineRule="auto"/>
        <w:ind w:left="360"/>
        <w:rPr>
          <w:rFonts w:asciiTheme="minorHAnsi" w:hAnsiTheme="minorHAnsi"/>
        </w:rPr>
      </w:pPr>
      <w:r w:rsidRPr="002B46AC">
        <w:rPr>
          <w:rFonts w:asciiTheme="minorHAnsi" w:hAnsiTheme="minorHAnsi"/>
        </w:rPr>
        <w:t>A written statement describing the student’s extenuating circumstances</w:t>
      </w:r>
      <w:r w:rsidR="004D40A7">
        <w:rPr>
          <w:rFonts w:asciiTheme="minorHAnsi" w:hAnsiTheme="minorHAnsi"/>
        </w:rPr>
        <w:t>.</w:t>
      </w:r>
    </w:p>
    <w:p w14:paraId="3B57FC58" w14:textId="06593F23" w:rsidR="004442B4" w:rsidRPr="00620FE9" w:rsidRDefault="004442B4" w:rsidP="00EC0AE9">
      <w:pPr>
        <w:pStyle w:val="ListParagraph"/>
        <w:numPr>
          <w:ilvl w:val="1"/>
          <w:numId w:val="4"/>
        </w:numPr>
        <w:spacing w:after="0" w:line="240" w:lineRule="auto"/>
        <w:ind w:left="360"/>
        <w:rPr>
          <w:rFonts w:asciiTheme="minorHAnsi" w:hAnsiTheme="minorHAnsi"/>
        </w:rPr>
      </w:pPr>
      <w:r w:rsidRPr="006F2304">
        <w:rPr>
          <w:rFonts w:asciiTheme="minorHAnsi" w:hAnsiTheme="minorHAnsi"/>
        </w:rPr>
        <w:t xml:space="preserve">Professional </w:t>
      </w:r>
      <w:r w:rsidR="00CF3B95" w:rsidRPr="006F2304">
        <w:rPr>
          <w:rFonts w:asciiTheme="minorHAnsi" w:hAnsiTheme="minorHAnsi"/>
        </w:rPr>
        <w:t>documentation,</w:t>
      </w:r>
      <w:r w:rsidR="00CF3B95" w:rsidRPr="006F2304">
        <w:rPr>
          <w:rFonts w:asciiTheme="minorHAnsi" w:hAnsiTheme="minorHAnsi"/>
          <w:b/>
          <w:bCs/>
        </w:rPr>
        <w:t xml:space="preserve"> on</w:t>
      </w:r>
      <w:r w:rsidRPr="006F2304">
        <w:rPr>
          <w:rFonts w:asciiTheme="minorHAnsi" w:hAnsiTheme="minorHAnsi"/>
          <w:b/>
          <w:bCs/>
        </w:rPr>
        <w:t xml:space="preserve"> l</w:t>
      </w:r>
      <w:r w:rsidRPr="00620FE9">
        <w:rPr>
          <w:rFonts w:asciiTheme="minorHAnsi" w:hAnsiTheme="minorHAnsi"/>
          <w:b/>
          <w:bCs/>
        </w:rPr>
        <w:t>etterhead,</w:t>
      </w:r>
      <w:r w:rsidRPr="00620FE9">
        <w:rPr>
          <w:rFonts w:asciiTheme="minorHAnsi" w:hAnsiTheme="minorHAnsi"/>
        </w:rPr>
        <w:t xml:space="preserve"> verifying the extenuating circumstances; types of documentation may include: </w:t>
      </w:r>
    </w:p>
    <w:p w14:paraId="397880AE" w14:textId="4A22E3DA" w:rsidR="004442B4" w:rsidRPr="00620FE9" w:rsidRDefault="004442B4" w:rsidP="00EC0AE9">
      <w:pPr>
        <w:pStyle w:val="ListParagraph"/>
        <w:numPr>
          <w:ilvl w:val="0"/>
          <w:numId w:val="4"/>
        </w:numPr>
        <w:spacing w:after="0" w:line="240" w:lineRule="auto"/>
        <w:rPr>
          <w:rFonts w:asciiTheme="minorHAnsi" w:hAnsiTheme="minorHAnsi"/>
        </w:rPr>
      </w:pPr>
      <w:r w:rsidRPr="00620FE9">
        <w:rPr>
          <w:rFonts w:asciiTheme="minorHAnsi" w:hAnsiTheme="minorHAnsi"/>
        </w:rPr>
        <w:t>Letters or other documentation verifying personal or family emergencies or crises</w:t>
      </w:r>
      <w:r w:rsidR="004D40A7">
        <w:rPr>
          <w:rFonts w:asciiTheme="minorHAnsi" w:hAnsiTheme="minorHAnsi"/>
        </w:rPr>
        <w:t>.</w:t>
      </w:r>
    </w:p>
    <w:p w14:paraId="5EED5C57" w14:textId="77777777" w:rsidR="004442B4" w:rsidRPr="004D40A7" w:rsidRDefault="004442B4" w:rsidP="00EC0AE9">
      <w:pPr>
        <w:pStyle w:val="ListParagraph"/>
        <w:numPr>
          <w:ilvl w:val="0"/>
          <w:numId w:val="4"/>
        </w:numPr>
        <w:spacing w:after="0" w:line="240" w:lineRule="auto"/>
        <w:rPr>
          <w:rFonts w:asciiTheme="minorHAnsi" w:hAnsiTheme="minorHAnsi"/>
        </w:rPr>
      </w:pPr>
      <w:r w:rsidRPr="004D40A7">
        <w:rPr>
          <w:rFonts w:asciiTheme="minorHAnsi" w:hAnsiTheme="minorHAnsi"/>
        </w:rPr>
        <w:t>Letters from professional sources that verify the extenuating circumstances. The documentation must be supplied on letterhead and come from sources such as a medical doctor, health professional, hospital emergency room, or copies of official records or newspaper clippings.</w:t>
      </w:r>
    </w:p>
    <w:p w14:paraId="52FC5A3C" w14:textId="378C0481" w:rsidR="004442B4" w:rsidRPr="004D40A7" w:rsidRDefault="004442B4" w:rsidP="00EC0AE9">
      <w:pPr>
        <w:pStyle w:val="ListParagraph"/>
        <w:numPr>
          <w:ilvl w:val="0"/>
          <w:numId w:val="4"/>
        </w:numPr>
        <w:spacing w:after="0" w:line="240" w:lineRule="auto"/>
        <w:rPr>
          <w:rFonts w:asciiTheme="minorHAnsi" w:hAnsiTheme="minorHAnsi"/>
        </w:rPr>
      </w:pPr>
      <w:r w:rsidRPr="004D40A7">
        <w:rPr>
          <w:rFonts w:asciiTheme="minorHAnsi" w:hAnsiTheme="minorHAnsi"/>
        </w:rPr>
        <w:t>Letters from University of Connecticut offices with which a student has been in contact to receive support</w:t>
      </w:r>
      <w:r w:rsidR="004D40A7">
        <w:rPr>
          <w:rFonts w:asciiTheme="minorHAnsi" w:hAnsiTheme="minorHAnsi"/>
        </w:rPr>
        <w:t>.</w:t>
      </w:r>
    </w:p>
    <w:p w14:paraId="361E8777" w14:textId="11958855" w:rsidR="004442B4" w:rsidRPr="004D40A7" w:rsidRDefault="004442B4" w:rsidP="00EC0AE9">
      <w:pPr>
        <w:pStyle w:val="ListParagraph"/>
        <w:numPr>
          <w:ilvl w:val="0"/>
          <w:numId w:val="4"/>
        </w:numPr>
        <w:spacing w:after="0" w:line="240" w:lineRule="auto"/>
        <w:rPr>
          <w:rFonts w:asciiTheme="minorHAnsi" w:hAnsiTheme="minorHAnsi"/>
        </w:rPr>
      </w:pPr>
      <w:r w:rsidRPr="004D40A7">
        <w:rPr>
          <w:rFonts w:asciiTheme="minorHAnsi" w:hAnsiTheme="minorHAnsi"/>
        </w:rPr>
        <w:lastRenderedPageBreak/>
        <w:t>Obituaries</w:t>
      </w:r>
      <w:r w:rsidR="004D40A7">
        <w:rPr>
          <w:rFonts w:asciiTheme="minorHAnsi" w:hAnsiTheme="minorHAnsi"/>
        </w:rPr>
        <w:t>.</w:t>
      </w:r>
    </w:p>
    <w:p w14:paraId="4C3FA7A3" w14:textId="309BD296" w:rsidR="004442B4" w:rsidRPr="004D40A7" w:rsidRDefault="004442B4" w:rsidP="00EC0AE9">
      <w:pPr>
        <w:pStyle w:val="ListParagraph"/>
        <w:numPr>
          <w:ilvl w:val="0"/>
          <w:numId w:val="4"/>
        </w:numPr>
        <w:spacing w:after="0" w:line="240" w:lineRule="auto"/>
        <w:rPr>
          <w:rFonts w:asciiTheme="minorHAnsi" w:hAnsiTheme="minorHAnsi"/>
        </w:rPr>
      </w:pPr>
      <w:r w:rsidRPr="004D40A7">
        <w:rPr>
          <w:rFonts w:asciiTheme="minorHAnsi" w:hAnsiTheme="minorHAnsi"/>
        </w:rPr>
        <w:t>Records of travel</w:t>
      </w:r>
      <w:r w:rsidR="004D40A7">
        <w:rPr>
          <w:rFonts w:asciiTheme="minorHAnsi" w:hAnsiTheme="minorHAnsi"/>
        </w:rPr>
        <w:t>.</w:t>
      </w:r>
    </w:p>
    <w:p w14:paraId="410EF606" w14:textId="64EA96B0" w:rsidR="004442B4" w:rsidRPr="004D40A7" w:rsidRDefault="004442B4" w:rsidP="00EC0AE9">
      <w:pPr>
        <w:pStyle w:val="ListParagraph"/>
        <w:numPr>
          <w:ilvl w:val="0"/>
          <w:numId w:val="4"/>
        </w:numPr>
        <w:spacing w:after="0" w:line="240" w:lineRule="auto"/>
        <w:rPr>
          <w:rFonts w:asciiTheme="minorHAnsi" w:hAnsiTheme="minorHAnsi"/>
        </w:rPr>
      </w:pPr>
      <w:r w:rsidRPr="004D40A7">
        <w:rPr>
          <w:rFonts w:asciiTheme="minorHAnsi" w:hAnsiTheme="minorHAnsi"/>
        </w:rPr>
        <w:t>Police reports</w:t>
      </w:r>
      <w:r w:rsidR="004D40A7">
        <w:rPr>
          <w:rFonts w:asciiTheme="minorHAnsi" w:hAnsiTheme="minorHAnsi"/>
        </w:rPr>
        <w:t>.</w:t>
      </w:r>
    </w:p>
    <w:p w14:paraId="76012DE7" w14:textId="16A3C1BF" w:rsidR="004442B4" w:rsidRPr="004D40A7" w:rsidRDefault="004442B4" w:rsidP="00EC0AE9">
      <w:pPr>
        <w:pStyle w:val="ListParagraph"/>
        <w:numPr>
          <w:ilvl w:val="1"/>
          <w:numId w:val="4"/>
        </w:numPr>
        <w:spacing w:after="0" w:line="240" w:lineRule="auto"/>
        <w:ind w:left="360"/>
        <w:rPr>
          <w:rFonts w:asciiTheme="minorHAnsi" w:hAnsiTheme="minorHAnsi"/>
        </w:rPr>
      </w:pPr>
      <w:r w:rsidRPr="004D40A7">
        <w:rPr>
          <w:rFonts w:asciiTheme="minorHAnsi" w:hAnsiTheme="minorHAnsi"/>
        </w:rPr>
        <w:t>A description of the student’s efforts to address their circumstance prior to their becoming subject to dismissal</w:t>
      </w:r>
      <w:r w:rsidR="004D40A7">
        <w:rPr>
          <w:rFonts w:asciiTheme="minorHAnsi" w:hAnsiTheme="minorHAnsi"/>
        </w:rPr>
        <w:t>.</w:t>
      </w:r>
    </w:p>
    <w:p w14:paraId="264ADC13" w14:textId="77777777" w:rsidR="004442B4" w:rsidRPr="004D40A7" w:rsidRDefault="004442B4" w:rsidP="00EC0AE9">
      <w:pPr>
        <w:pStyle w:val="ListParagraph"/>
        <w:numPr>
          <w:ilvl w:val="1"/>
          <w:numId w:val="4"/>
        </w:numPr>
        <w:ind w:left="360"/>
        <w:rPr>
          <w:rFonts w:asciiTheme="minorHAnsi" w:hAnsiTheme="minorHAnsi"/>
        </w:rPr>
      </w:pPr>
      <w:r w:rsidRPr="004D40A7">
        <w:rPr>
          <w:rFonts w:asciiTheme="minorHAnsi" w:hAnsiTheme="minorHAnsi"/>
        </w:rPr>
        <w:t>A detailed plan, also in writing, describing how the student intends to improve his/her grades and to remove any barriers to future academic success.</w:t>
      </w:r>
    </w:p>
    <w:p w14:paraId="20E980C6" w14:textId="77777777" w:rsidR="004442B4" w:rsidRPr="00BD5B83" w:rsidRDefault="004442B4" w:rsidP="00EC0AE9">
      <w:pPr>
        <w:pStyle w:val="ListParagraph"/>
        <w:numPr>
          <w:ilvl w:val="1"/>
          <w:numId w:val="4"/>
        </w:numPr>
        <w:ind w:left="360"/>
        <w:rPr>
          <w:rFonts w:asciiTheme="minorHAnsi" w:hAnsiTheme="minorHAnsi"/>
        </w:rPr>
      </w:pPr>
      <w:r w:rsidRPr="00BD5B83">
        <w:rPr>
          <w:rFonts w:asciiTheme="minorHAnsi" w:hAnsiTheme="minorHAnsi"/>
        </w:rPr>
        <w:t xml:space="preserve">A letter of support from a University of Connecticut faculty or staff member who is willing to advocate for the student and, if the appeal is successful, with whom the student will work to improve his/her academic performance. </w:t>
      </w:r>
    </w:p>
    <w:p w14:paraId="38FDE46D" w14:textId="0757ADA9" w:rsidR="004442B4" w:rsidRPr="00C23FE5" w:rsidRDefault="004442B4" w:rsidP="00EC0AE9">
      <w:pPr>
        <w:pStyle w:val="ListParagraph"/>
        <w:numPr>
          <w:ilvl w:val="1"/>
          <w:numId w:val="4"/>
        </w:numPr>
        <w:ind w:left="360"/>
        <w:rPr>
          <w:rFonts w:asciiTheme="minorHAnsi" w:hAnsiTheme="minorHAnsi"/>
        </w:rPr>
      </w:pPr>
      <w:r w:rsidRPr="00BD5B83">
        <w:rPr>
          <w:rFonts w:asciiTheme="minorHAnsi" w:hAnsiTheme="minorHAnsi"/>
        </w:rPr>
        <w:t xml:space="preserve">A phone number, email address and postal address at which the student can be reached </w:t>
      </w:r>
      <w:r w:rsidR="00C23FE5">
        <w:rPr>
          <w:rFonts w:asciiTheme="minorHAnsi" w:hAnsiTheme="minorHAnsi"/>
        </w:rPr>
        <w:t>to be</w:t>
      </w:r>
      <w:r w:rsidRPr="00C23FE5">
        <w:rPr>
          <w:rFonts w:asciiTheme="minorHAnsi" w:hAnsiTheme="minorHAnsi"/>
        </w:rPr>
        <w:t xml:space="preserve"> inform</w:t>
      </w:r>
      <w:r w:rsidR="00C23FE5">
        <w:rPr>
          <w:rFonts w:asciiTheme="minorHAnsi" w:hAnsiTheme="minorHAnsi"/>
        </w:rPr>
        <w:t>ed</w:t>
      </w:r>
      <w:r w:rsidRPr="00C23FE5">
        <w:rPr>
          <w:rFonts w:asciiTheme="minorHAnsi" w:hAnsiTheme="minorHAnsi"/>
        </w:rPr>
        <w:t xml:space="preserve"> of the </w:t>
      </w:r>
      <w:r w:rsidR="00C23FE5">
        <w:rPr>
          <w:rFonts w:asciiTheme="minorHAnsi" w:hAnsiTheme="minorHAnsi"/>
        </w:rPr>
        <w:t>board</w:t>
      </w:r>
      <w:r w:rsidR="00C23FE5" w:rsidRPr="00C23FE5">
        <w:rPr>
          <w:rFonts w:asciiTheme="minorHAnsi" w:hAnsiTheme="minorHAnsi"/>
        </w:rPr>
        <w:t xml:space="preserve">’s </w:t>
      </w:r>
      <w:r w:rsidRPr="00C23FE5">
        <w:rPr>
          <w:rFonts w:asciiTheme="minorHAnsi" w:hAnsiTheme="minorHAnsi"/>
        </w:rPr>
        <w:t>decision.</w:t>
      </w:r>
    </w:p>
    <w:p w14:paraId="5C3BDDF2" w14:textId="77777777" w:rsidR="004442B4" w:rsidRPr="000537C6" w:rsidRDefault="004442B4" w:rsidP="004E29AD">
      <w:pPr>
        <w:widowControl w:val="0"/>
        <w:autoSpaceDE w:val="0"/>
        <w:autoSpaceDN w:val="0"/>
        <w:adjustRightInd w:val="0"/>
        <w:spacing w:line="201" w:lineRule="atLeast"/>
        <w:rPr>
          <w:rFonts w:asciiTheme="minorHAnsi" w:hAnsiTheme="minorHAnsi"/>
        </w:rPr>
      </w:pPr>
    </w:p>
    <w:p w14:paraId="47A69E35" w14:textId="78BD8CA3" w:rsidR="004442B4" w:rsidRPr="00620FE9" w:rsidRDefault="004442B4" w:rsidP="004E29AD">
      <w:pPr>
        <w:widowControl w:val="0"/>
        <w:autoSpaceDE w:val="0"/>
        <w:autoSpaceDN w:val="0"/>
        <w:adjustRightInd w:val="0"/>
        <w:spacing w:line="201" w:lineRule="atLeast"/>
        <w:rPr>
          <w:rFonts w:asciiTheme="minorHAnsi" w:eastAsia="Calibri" w:hAnsiTheme="minorHAnsi"/>
        </w:rPr>
      </w:pPr>
      <w:r w:rsidRPr="00620FE9">
        <w:rPr>
          <w:rFonts w:asciiTheme="minorHAnsi" w:eastAsia="Calibri" w:hAnsiTheme="minorHAnsi"/>
        </w:rPr>
        <w:t xml:space="preserve">  </w:t>
      </w:r>
      <w:r w:rsidRPr="00620FE9">
        <w:rPr>
          <w:rFonts w:asciiTheme="minorHAnsi" w:eastAsia="Calibri" w:hAnsiTheme="minorHAnsi"/>
        </w:rPr>
        <w:br w:type="page"/>
      </w:r>
    </w:p>
    <w:p w14:paraId="5E102601" w14:textId="672560EA" w:rsidR="009C599F" w:rsidRPr="000537C6" w:rsidRDefault="009C599F" w:rsidP="00382F84">
      <w:pPr>
        <w:rPr>
          <w:rFonts w:asciiTheme="minorHAnsi" w:hAnsiTheme="minorHAnsi"/>
          <w:b/>
          <w:color w:val="1F4E79" w:themeColor="accent1" w:themeShade="80"/>
          <w:sz w:val="28"/>
          <w:szCs w:val="28"/>
        </w:rPr>
      </w:pPr>
      <w:r w:rsidRPr="007D5576">
        <w:rPr>
          <w:rFonts w:asciiTheme="minorHAnsi" w:hAnsiTheme="minorHAnsi"/>
          <w:b/>
          <w:color w:val="1F4E79" w:themeColor="accent1" w:themeShade="80"/>
          <w:sz w:val="28"/>
          <w:szCs w:val="28"/>
        </w:rPr>
        <w:lastRenderedPageBreak/>
        <w:t xml:space="preserve">Implementation of Academic and Technical Standards </w:t>
      </w:r>
    </w:p>
    <w:p w14:paraId="2C8ECA88" w14:textId="77777777" w:rsidR="009C599F" w:rsidRPr="00BD4AD3" w:rsidRDefault="009C599F" w:rsidP="000537C6">
      <w:pPr>
        <w:jc w:val="both"/>
        <w:rPr>
          <w:rFonts w:asciiTheme="minorHAnsi" w:hAnsiTheme="minorHAnsi"/>
          <w:b/>
        </w:rPr>
      </w:pPr>
    </w:p>
    <w:p w14:paraId="7CFC98E5" w14:textId="0D152182" w:rsidR="009C599F" w:rsidRPr="00E63EE5" w:rsidRDefault="009C599F" w:rsidP="004E29AD">
      <w:pPr>
        <w:rPr>
          <w:rFonts w:asciiTheme="minorHAnsi" w:hAnsiTheme="minorHAnsi"/>
          <w:color w:val="333333"/>
        </w:rPr>
      </w:pPr>
      <w:r w:rsidRPr="003B52B6">
        <w:rPr>
          <w:rFonts w:asciiTheme="minorHAnsi" w:hAnsiTheme="minorHAnsi"/>
        </w:rPr>
        <w:t xml:space="preserve">Violation of either academic or technical standards while a student in </w:t>
      </w:r>
      <w:r w:rsidR="009F7D25">
        <w:rPr>
          <w:rFonts w:asciiTheme="minorHAnsi" w:hAnsiTheme="minorHAnsi"/>
        </w:rPr>
        <w:t>p</w:t>
      </w:r>
      <w:r w:rsidR="009F7D25" w:rsidRPr="003B52B6">
        <w:rPr>
          <w:rFonts w:asciiTheme="minorHAnsi" w:hAnsiTheme="minorHAnsi"/>
        </w:rPr>
        <w:t xml:space="preserve">harmacy </w:t>
      </w:r>
      <w:r w:rsidR="008D787A" w:rsidRPr="006F2304">
        <w:rPr>
          <w:rFonts w:asciiTheme="minorHAnsi" w:hAnsiTheme="minorHAnsi"/>
        </w:rPr>
        <w:t>school</w:t>
      </w:r>
      <w:r w:rsidRPr="00620FE9">
        <w:rPr>
          <w:rFonts w:asciiTheme="minorHAnsi" w:hAnsiTheme="minorHAnsi"/>
        </w:rPr>
        <w:t xml:space="preserve"> may subject a student to sanctions and/or other consequences.   This </w:t>
      </w:r>
      <w:r w:rsidR="009F7D25">
        <w:rPr>
          <w:rFonts w:asciiTheme="minorHAnsi" w:hAnsiTheme="minorHAnsi"/>
        </w:rPr>
        <w:t xml:space="preserve">is the </w:t>
      </w:r>
      <w:r w:rsidRPr="00620FE9">
        <w:rPr>
          <w:rFonts w:asciiTheme="minorHAnsi" w:hAnsiTheme="minorHAnsi"/>
        </w:rPr>
        <w:t xml:space="preserve">procedure pursuant to which potential violations of the Academic or Technical Standards (“Standards”) are addressed by the School of Pharmacy.  </w:t>
      </w:r>
      <w:r w:rsidRPr="00620FE9">
        <w:rPr>
          <w:rFonts w:asciiTheme="minorHAnsi" w:hAnsiTheme="minorHAnsi"/>
          <w:color w:val="333333"/>
        </w:rPr>
        <w:t>The</w:t>
      </w:r>
      <w:r w:rsidR="009F7D25">
        <w:rPr>
          <w:rFonts w:asciiTheme="minorHAnsi" w:hAnsiTheme="minorHAnsi"/>
          <w:color w:val="333333"/>
        </w:rPr>
        <w:t xml:space="preserve"> associate dean</w:t>
      </w:r>
      <w:r w:rsidRPr="00620FE9">
        <w:rPr>
          <w:rFonts w:asciiTheme="minorHAnsi" w:hAnsiTheme="minorHAnsi"/>
          <w:color w:val="333333"/>
        </w:rPr>
        <w:t xml:space="preserve"> </w:t>
      </w:r>
      <w:r w:rsidR="009F7D25">
        <w:rPr>
          <w:rFonts w:asciiTheme="minorHAnsi" w:hAnsiTheme="minorHAnsi"/>
          <w:color w:val="333333"/>
        </w:rPr>
        <w:t>for admissions and student affairs</w:t>
      </w:r>
      <w:r w:rsidRPr="00620FE9">
        <w:rPr>
          <w:rFonts w:asciiTheme="minorHAnsi" w:hAnsiTheme="minorHAnsi"/>
          <w:color w:val="333333"/>
        </w:rPr>
        <w:t xml:space="preserve"> may at </w:t>
      </w:r>
      <w:r w:rsidR="00E44E4D">
        <w:rPr>
          <w:rFonts w:asciiTheme="minorHAnsi" w:hAnsiTheme="minorHAnsi"/>
          <w:color w:val="333333"/>
        </w:rPr>
        <w:t>their</w:t>
      </w:r>
      <w:r w:rsidRPr="000537C6">
        <w:rPr>
          <w:rFonts w:asciiTheme="minorHAnsi" w:hAnsiTheme="minorHAnsi"/>
          <w:color w:val="333333"/>
        </w:rPr>
        <w:t xml:space="preserve"> sole discretion determine that a matter should be addressed through other procedures, either exclusively or in addition to these </w:t>
      </w:r>
      <w:r w:rsidR="009F7D25">
        <w:rPr>
          <w:rFonts w:asciiTheme="minorHAnsi" w:hAnsiTheme="minorHAnsi"/>
          <w:color w:val="333333"/>
        </w:rPr>
        <w:t>i</w:t>
      </w:r>
      <w:r w:rsidR="009F7D25" w:rsidRPr="000537C6">
        <w:rPr>
          <w:rFonts w:asciiTheme="minorHAnsi" w:hAnsiTheme="minorHAnsi"/>
          <w:color w:val="333333"/>
        </w:rPr>
        <w:t xml:space="preserve">mplementation </w:t>
      </w:r>
      <w:r w:rsidR="009F7D25">
        <w:rPr>
          <w:rFonts w:asciiTheme="minorHAnsi" w:hAnsiTheme="minorHAnsi"/>
          <w:color w:val="333333"/>
        </w:rPr>
        <w:t>p</w:t>
      </w:r>
      <w:r w:rsidR="009F7D25" w:rsidRPr="000537C6">
        <w:rPr>
          <w:rFonts w:asciiTheme="minorHAnsi" w:hAnsiTheme="minorHAnsi"/>
          <w:color w:val="333333"/>
        </w:rPr>
        <w:t>rocedures</w:t>
      </w:r>
      <w:r w:rsidRPr="000537C6">
        <w:rPr>
          <w:rFonts w:asciiTheme="minorHAnsi" w:hAnsiTheme="minorHAnsi"/>
          <w:color w:val="333333"/>
        </w:rPr>
        <w:t xml:space="preserve">, such as the Responsibilities of Student Life: </w:t>
      </w:r>
      <w:r w:rsidRPr="000537C6">
        <w:rPr>
          <w:rStyle w:val="Emphasis"/>
          <w:rFonts w:asciiTheme="minorHAnsi" w:hAnsiTheme="minorHAnsi"/>
          <w:color w:val="333333"/>
        </w:rPr>
        <w:t>The Student Code</w:t>
      </w:r>
      <w:r w:rsidRPr="00BD4AD3">
        <w:rPr>
          <w:rFonts w:asciiTheme="minorHAnsi" w:hAnsiTheme="minorHAnsi"/>
          <w:color w:val="333333"/>
        </w:rPr>
        <w:t xml:space="preserve">, or other applicable </w:t>
      </w:r>
      <w:r w:rsidR="009F7D25">
        <w:rPr>
          <w:rFonts w:asciiTheme="minorHAnsi" w:hAnsiTheme="minorHAnsi"/>
          <w:color w:val="333333"/>
        </w:rPr>
        <w:t>u</w:t>
      </w:r>
      <w:r w:rsidR="009F7D25" w:rsidRPr="00BD4AD3">
        <w:rPr>
          <w:rFonts w:asciiTheme="minorHAnsi" w:hAnsiTheme="minorHAnsi"/>
          <w:color w:val="333333"/>
        </w:rPr>
        <w:t xml:space="preserve">niversity </w:t>
      </w:r>
      <w:r w:rsidRPr="00BD4AD3">
        <w:rPr>
          <w:rFonts w:asciiTheme="minorHAnsi" w:hAnsiTheme="minorHAnsi"/>
          <w:color w:val="333333"/>
        </w:rPr>
        <w:t xml:space="preserve">policy and may refer such matter to </w:t>
      </w:r>
      <w:r w:rsidRPr="00E63EE5">
        <w:rPr>
          <w:rFonts w:asciiTheme="minorHAnsi" w:hAnsiTheme="minorHAnsi"/>
          <w:color w:val="333333"/>
        </w:rPr>
        <w:t xml:space="preserve">the appropriate </w:t>
      </w:r>
      <w:r w:rsidR="009F7D25">
        <w:rPr>
          <w:rFonts w:asciiTheme="minorHAnsi" w:hAnsiTheme="minorHAnsi"/>
          <w:color w:val="333333"/>
        </w:rPr>
        <w:t>u</w:t>
      </w:r>
      <w:r w:rsidR="009F7D25" w:rsidRPr="00E63EE5">
        <w:rPr>
          <w:rFonts w:asciiTheme="minorHAnsi" w:hAnsiTheme="minorHAnsi"/>
          <w:color w:val="333333"/>
        </w:rPr>
        <w:t xml:space="preserve">niversity </w:t>
      </w:r>
      <w:r w:rsidRPr="00E63EE5">
        <w:rPr>
          <w:rFonts w:asciiTheme="minorHAnsi" w:hAnsiTheme="minorHAnsi"/>
          <w:color w:val="333333"/>
        </w:rPr>
        <w:t xml:space="preserve">officials.  </w:t>
      </w:r>
    </w:p>
    <w:p w14:paraId="01829310" w14:textId="77777777" w:rsidR="009C599F" w:rsidRPr="000537C6" w:rsidRDefault="005C2FDE" w:rsidP="004E29AD">
      <w:pPr>
        <w:rPr>
          <w:rFonts w:asciiTheme="minorHAnsi" w:hAnsiTheme="minorHAnsi"/>
        </w:rPr>
      </w:pPr>
      <w:hyperlink r:id="rId42" w:history="1">
        <w:r w:rsidR="009C599F" w:rsidRPr="000537C6">
          <w:rPr>
            <w:rStyle w:val="Hyperlink"/>
            <w:rFonts w:asciiTheme="minorHAnsi" w:hAnsiTheme="minorHAnsi"/>
          </w:rPr>
          <w:t>http://www.community.uconn.edu/student_code.html</w:t>
        </w:r>
      </w:hyperlink>
    </w:p>
    <w:p w14:paraId="095088AF" w14:textId="77777777" w:rsidR="009C599F" w:rsidRPr="000537C6" w:rsidRDefault="009C599F" w:rsidP="004E29AD">
      <w:pPr>
        <w:rPr>
          <w:rFonts w:asciiTheme="minorHAnsi" w:hAnsiTheme="minorHAnsi"/>
        </w:rPr>
      </w:pPr>
    </w:p>
    <w:p w14:paraId="71985A12" w14:textId="61806794" w:rsidR="009C599F" w:rsidRPr="00BD4AD3" w:rsidRDefault="009C599F" w:rsidP="00EC0AE9">
      <w:pPr>
        <w:widowControl w:val="0"/>
        <w:numPr>
          <w:ilvl w:val="0"/>
          <w:numId w:val="7"/>
        </w:numPr>
        <w:tabs>
          <w:tab w:val="clear" w:pos="720"/>
          <w:tab w:val="num" w:pos="-180"/>
        </w:tabs>
        <w:autoSpaceDE w:val="0"/>
        <w:autoSpaceDN w:val="0"/>
        <w:adjustRightInd w:val="0"/>
        <w:ind w:left="360"/>
        <w:rPr>
          <w:rFonts w:asciiTheme="minorHAnsi" w:hAnsiTheme="minorHAnsi"/>
          <w:color w:val="333333"/>
        </w:rPr>
      </w:pPr>
      <w:r w:rsidRPr="00BD4AD3">
        <w:rPr>
          <w:rFonts w:asciiTheme="minorHAnsi" w:hAnsiTheme="minorHAnsi"/>
          <w:color w:val="000000"/>
        </w:rPr>
        <w:t xml:space="preserve">When a member of the faculty or staff of the School of Pharmacy has reason to believe that a student has violated one or more of the </w:t>
      </w:r>
      <w:r w:rsidR="009F7D25">
        <w:rPr>
          <w:rFonts w:asciiTheme="minorHAnsi" w:hAnsiTheme="minorHAnsi"/>
          <w:color w:val="000000"/>
        </w:rPr>
        <w:t>s</w:t>
      </w:r>
      <w:r w:rsidRPr="00BD4AD3">
        <w:rPr>
          <w:rFonts w:asciiTheme="minorHAnsi" w:hAnsiTheme="minorHAnsi"/>
          <w:color w:val="000000"/>
        </w:rPr>
        <w:t xml:space="preserve">tandards, </w:t>
      </w:r>
      <w:r w:rsidR="00295055">
        <w:rPr>
          <w:rFonts w:asciiTheme="minorHAnsi" w:hAnsiTheme="minorHAnsi"/>
          <w:color w:val="000000"/>
        </w:rPr>
        <w:t>they</w:t>
      </w:r>
      <w:r w:rsidRPr="000537C6">
        <w:rPr>
          <w:rFonts w:asciiTheme="minorHAnsi" w:hAnsiTheme="minorHAnsi"/>
          <w:color w:val="000000"/>
        </w:rPr>
        <w:t xml:space="preserve"> shall provide a written description of the alleged behaviors to the Academic and Technical Standards Review Board.  The written </w:t>
      </w:r>
      <w:r w:rsidR="00730613" w:rsidRPr="000537C6">
        <w:rPr>
          <w:rFonts w:asciiTheme="minorHAnsi" w:hAnsiTheme="minorHAnsi"/>
          <w:color w:val="000000"/>
        </w:rPr>
        <w:t>d</w:t>
      </w:r>
      <w:r w:rsidR="00730613">
        <w:rPr>
          <w:rFonts w:asciiTheme="minorHAnsi" w:hAnsiTheme="minorHAnsi"/>
          <w:color w:val="000000"/>
        </w:rPr>
        <w:t>ocumentation</w:t>
      </w:r>
      <w:r w:rsidR="00730613" w:rsidRPr="000537C6">
        <w:rPr>
          <w:rFonts w:asciiTheme="minorHAnsi" w:hAnsiTheme="minorHAnsi"/>
          <w:color w:val="000000"/>
        </w:rPr>
        <w:t xml:space="preserve"> </w:t>
      </w:r>
      <w:r w:rsidRPr="000537C6">
        <w:rPr>
          <w:rFonts w:asciiTheme="minorHAnsi" w:hAnsiTheme="minorHAnsi"/>
          <w:color w:val="000000"/>
        </w:rPr>
        <w:t xml:space="preserve">shall include a detailed description of the actions or behaviors giving rise to the concern and the provisions of the </w:t>
      </w:r>
      <w:r w:rsidR="00730613">
        <w:rPr>
          <w:rFonts w:asciiTheme="minorHAnsi" w:hAnsiTheme="minorHAnsi"/>
          <w:color w:val="000000"/>
        </w:rPr>
        <w:t>s</w:t>
      </w:r>
      <w:r w:rsidR="00730613" w:rsidRPr="000537C6">
        <w:rPr>
          <w:rFonts w:asciiTheme="minorHAnsi" w:hAnsiTheme="minorHAnsi"/>
          <w:color w:val="000000"/>
        </w:rPr>
        <w:t xml:space="preserve">tandards </w:t>
      </w:r>
      <w:r w:rsidRPr="000537C6">
        <w:rPr>
          <w:rFonts w:asciiTheme="minorHAnsi" w:hAnsiTheme="minorHAnsi"/>
          <w:color w:val="000000"/>
        </w:rPr>
        <w:t xml:space="preserve">potentially violated.  These actions/behaviors may have been reported by a student to a faculty or staff. </w:t>
      </w:r>
    </w:p>
    <w:p w14:paraId="7CC4483A" w14:textId="77777777" w:rsidR="009C599F" w:rsidRPr="00E63EE5" w:rsidRDefault="009C599F" w:rsidP="004E29AD">
      <w:pPr>
        <w:widowControl w:val="0"/>
        <w:autoSpaceDE w:val="0"/>
        <w:autoSpaceDN w:val="0"/>
        <w:adjustRightInd w:val="0"/>
        <w:ind w:left="360" w:hanging="360"/>
        <w:rPr>
          <w:rFonts w:asciiTheme="minorHAnsi" w:hAnsiTheme="minorHAnsi"/>
          <w:color w:val="000000"/>
        </w:rPr>
      </w:pPr>
    </w:p>
    <w:p w14:paraId="1113E005" w14:textId="5D953A42" w:rsidR="009C599F" w:rsidRPr="003B52B6" w:rsidRDefault="009C599F" w:rsidP="00EC0AE9">
      <w:pPr>
        <w:widowControl w:val="0"/>
        <w:numPr>
          <w:ilvl w:val="0"/>
          <w:numId w:val="7"/>
        </w:numPr>
        <w:tabs>
          <w:tab w:val="clear" w:pos="720"/>
          <w:tab w:val="num" w:pos="-180"/>
        </w:tabs>
        <w:autoSpaceDE w:val="0"/>
        <w:autoSpaceDN w:val="0"/>
        <w:adjustRightInd w:val="0"/>
        <w:ind w:left="360"/>
        <w:rPr>
          <w:rFonts w:asciiTheme="minorHAnsi" w:hAnsiTheme="minorHAnsi"/>
          <w:color w:val="000000"/>
        </w:rPr>
      </w:pPr>
      <w:r w:rsidRPr="00E63EE5">
        <w:rPr>
          <w:rFonts w:asciiTheme="minorHAnsi" w:hAnsiTheme="minorHAnsi"/>
          <w:color w:val="000000"/>
        </w:rPr>
        <w:t xml:space="preserve">Within 10 days of receipt of the written description of the alleged behaviors, the </w:t>
      </w:r>
      <w:r w:rsidR="00730613">
        <w:rPr>
          <w:rFonts w:asciiTheme="minorHAnsi" w:hAnsiTheme="minorHAnsi"/>
          <w:color w:val="000000"/>
        </w:rPr>
        <w:t>b</w:t>
      </w:r>
      <w:r w:rsidR="00730613" w:rsidRPr="00E63EE5">
        <w:rPr>
          <w:rFonts w:asciiTheme="minorHAnsi" w:hAnsiTheme="minorHAnsi"/>
          <w:color w:val="000000"/>
        </w:rPr>
        <w:t xml:space="preserve">oard </w:t>
      </w:r>
      <w:r w:rsidRPr="00E63EE5">
        <w:rPr>
          <w:rFonts w:asciiTheme="minorHAnsi" w:hAnsiTheme="minorHAnsi"/>
          <w:color w:val="000000"/>
        </w:rPr>
        <w:t xml:space="preserve">shall notify the student in writing of </w:t>
      </w:r>
      <w:r w:rsidR="00730613">
        <w:rPr>
          <w:rFonts w:asciiTheme="minorHAnsi" w:hAnsiTheme="minorHAnsi"/>
          <w:color w:val="000000"/>
        </w:rPr>
        <w:t xml:space="preserve">its receipt of </w:t>
      </w:r>
      <w:r w:rsidRPr="00E63EE5">
        <w:rPr>
          <w:rFonts w:asciiTheme="minorHAnsi" w:hAnsiTheme="minorHAnsi"/>
          <w:color w:val="000000"/>
        </w:rPr>
        <w:t xml:space="preserve">the referral.  Such notice to the student shall provide sufficient information to </w:t>
      </w:r>
      <w:r w:rsidR="00730613">
        <w:rPr>
          <w:rFonts w:asciiTheme="minorHAnsi" w:hAnsiTheme="minorHAnsi"/>
          <w:color w:val="000000"/>
        </w:rPr>
        <w:t>inform</w:t>
      </w:r>
      <w:r w:rsidR="00730613" w:rsidRPr="00E63EE5">
        <w:rPr>
          <w:rFonts w:asciiTheme="minorHAnsi" w:hAnsiTheme="minorHAnsi"/>
          <w:color w:val="000000"/>
        </w:rPr>
        <w:t xml:space="preserve"> </w:t>
      </w:r>
      <w:r w:rsidRPr="00E63EE5">
        <w:rPr>
          <w:rFonts w:asciiTheme="minorHAnsi" w:hAnsiTheme="minorHAnsi"/>
          <w:color w:val="000000"/>
        </w:rPr>
        <w:t xml:space="preserve">the student of the alleged behaviors and specific provisions of the </w:t>
      </w:r>
      <w:r w:rsidR="00730613">
        <w:rPr>
          <w:rFonts w:asciiTheme="minorHAnsi" w:hAnsiTheme="minorHAnsi"/>
          <w:color w:val="000000"/>
        </w:rPr>
        <w:t>s</w:t>
      </w:r>
      <w:r w:rsidR="00730613" w:rsidRPr="00E63EE5">
        <w:rPr>
          <w:rFonts w:asciiTheme="minorHAnsi" w:hAnsiTheme="minorHAnsi"/>
          <w:color w:val="000000"/>
        </w:rPr>
        <w:t xml:space="preserve">tandards </w:t>
      </w:r>
      <w:r w:rsidRPr="00E63EE5">
        <w:rPr>
          <w:rFonts w:asciiTheme="minorHAnsi" w:hAnsiTheme="minorHAnsi"/>
          <w:color w:val="000000"/>
        </w:rPr>
        <w:t>the student is bel</w:t>
      </w:r>
      <w:r w:rsidRPr="003B52B6">
        <w:rPr>
          <w:rFonts w:asciiTheme="minorHAnsi" w:hAnsiTheme="minorHAnsi"/>
          <w:color w:val="000000"/>
        </w:rPr>
        <w:t>ieved to have violated.  A copy of this letter will be placed in the student’s file. The student has 5 days to respond in writing to the allegations.</w:t>
      </w:r>
    </w:p>
    <w:p w14:paraId="4285D88A" w14:textId="77777777" w:rsidR="009C599F" w:rsidRPr="002B46AC" w:rsidRDefault="009C599F" w:rsidP="004E29AD">
      <w:pPr>
        <w:widowControl w:val="0"/>
        <w:autoSpaceDE w:val="0"/>
        <w:autoSpaceDN w:val="0"/>
        <w:adjustRightInd w:val="0"/>
        <w:ind w:left="360" w:hanging="360"/>
        <w:rPr>
          <w:rFonts w:asciiTheme="minorHAnsi" w:hAnsiTheme="minorHAnsi"/>
          <w:color w:val="000000"/>
        </w:rPr>
      </w:pPr>
    </w:p>
    <w:p w14:paraId="23D0ECDE" w14:textId="2C19DC66" w:rsidR="009C599F" w:rsidRPr="00620FE9" w:rsidRDefault="009C599F" w:rsidP="00EC0AE9">
      <w:pPr>
        <w:widowControl w:val="0"/>
        <w:numPr>
          <w:ilvl w:val="0"/>
          <w:numId w:val="7"/>
        </w:numPr>
        <w:tabs>
          <w:tab w:val="clear" w:pos="720"/>
          <w:tab w:val="num" w:pos="-180"/>
          <w:tab w:val="num" w:pos="1080"/>
        </w:tabs>
        <w:autoSpaceDE w:val="0"/>
        <w:autoSpaceDN w:val="0"/>
        <w:adjustRightInd w:val="0"/>
        <w:ind w:left="360"/>
        <w:rPr>
          <w:rFonts w:asciiTheme="minorHAnsi" w:hAnsiTheme="minorHAnsi"/>
        </w:rPr>
      </w:pPr>
      <w:r w:rsidRPr="006F2304">
        <w:rPr>
          <w:rFonts w:asciiTheme="minorHAnsi" w:hAnsiTheme="minorHAnsi"/>
        </w:rPr>
        <w:t xml:space="preserve">Within 10 days of receipt of the student’s letter, the </w:t>
      </w:r>
      <w:r w:rsidR="00730613">
        <w:rPr>
          <w:rFonts w:asciiTheme="minorHAnsi" w:hAnsiTheme="minorHAnsi"/>
        </w:rPr>
        <w:t>b</w:t>
      </w:r>
      <w:r w:rsidR="00730613" w:rsidRPr="006F2304">
        <w:rPr>
          <w:rFonts w:asciiTheme="minorHAnsi" w:hAnsiTheme="minorHAnsi"/>
        </w:rPr>
        <w:t xml:space="preserve">oard </w:t>
      </w:r>
      <w:r w:rsidRPr="006F2304">
        <w:rPr>
          <w:rFonts w:asciiTheme="minorHAnsi" w:hAnsiTheme="minorHAnsi"/>
        </w:rPr>
        <w:t>will then schedule a hearing with the purpose of providing the student an opportunity to present their perspectives on the alleged behaviors. For good c</w:t>
      </w:r>
      <w:r w:rsidRPr="00620FE9">
        <w:rPr>
          <w:rFonts w:asciiTheme="minorHAnsi" w:hAnsiTheme="minorHAnsi"/>
        </w:rPr>
        <w:t xml:space="preserve">ause shown, the </w:t>
      </w:r>
      <w:r w:rsidR="00730613">
        <w:rPr>
          <w:rFonts w:asciiTheme="minorHAnsi" w:hAnsiTheme="minorHAnsi"/>
        </w:rPr>
        <w:t>b</w:t>
      </w:r>
      <w:r w:rsidRPr="00620FE9">
        <w:rPr>
          <w:rFonts w:asciiTheme="minorHAnsi" w:hAnsiTheme="minorHAnsi"/>
        </w:rPr>
        <w:t xml:space="preserve">oard may reschedule the hearing at the request of the student.   </w:t>
      </w:r>
    </w:p>
    <w:p w14:paraId="211BC61C" w14:textId="77777777" w:rsidR="009C599F" w:rsidRPr="00620FE9" w:rsidRDefault="009C599F" w:rsidP="004E29AD">
      <w:pPr>
        <w:ind w:left="360" w:hanging="360"/>
        <w:rPr>
          <w:rFonts w:asciiTheme="minorHAnsi" w:hAnsiTheme="minorHAnsi"/>
          <w:color w:val="000000"/>
        </w:rPr>
      </w:pPr>
    </w:p>
    <w:p w14:paraId="418BE242" w14:textId="7E8D4026" w:rsidR="009C599F" w:rsidRPr="004D40A7" w:rsidRDefault="009C599F" w:rsidP="00EC0AE9">
      <w:pPr>
        <w:numPr>
          <w:ilvl w:val="0"/>
          <w:numId w:val="7"/>
        </w:numPr>
        <w:tabs>
          <w:tab w:val="clear" w:pos="720"/>
          <w:tab w:val="num" w:pos="-180"/>
        </w:tabs>
        <w:ind w:left="360"/>
        <w:rPr>
          <w:rFonts w:asciiTheme="minorHAnsi" w:hAnsiTheme="minorHAnsi"/>
          <w:color w:val="000000"/>
        </w:rPr>
      </w:pPr>
      <w:r w:rsidRPr="004D40A7">
        <w:rPr>
          <w:rFonts w:asciiTheme="minorHAnsi" w:hAnsiTheme="minorHAnsi"/>
          <w:color w:val="000000"/>
        </w:rPr>
        <w:t xml:space="preserve">The </w:t>
      </w:r>
      <w:r w:rsidR="00730613">
        <w:rPr>
          <w:rFonts w:asciiTheme="minorHAnsi" w:hAnsiTheme="minorHAnsi"/>
          <w:color w:val="000000"/>
        </w:rPr>
        <w:t>b</w:t>
      </w:r>
      <w:r w:rsidRPr="004D40A7">
        <w:rPr>
          <w:rFonts w:asciiTheme="minorHAnsi" w:hAnsiTheme="minorHAnsi"/>
          <w:color w:val="000000"/>
        </w:rPr>
        <w:t xml:space="preserve">oard is comprised of four faculty members, a non-faculty pharmacy professional, a staff member, </w:t>
      </w:r>
      <w:r w:rsidR="00730613">
        <w:rPr>
          <w:rFonts w:asciiTheme="minorHAnsi" w:hAnsiTheme="minorHAnsi"/>
          <w:color w:val="000000"/>
        </w:rPr>
        <w:t>two</w:t>
      </w:r>
      <w:r w:rsidR="00730613" w:rsidRPr="004D40A7">
        <w:rPr>
          <w:rFonts w:asciiTheme="minorHAnsi" w:hAnsiTheme="minorHAnsi"/>
          <w:color w:val="000000"/>
        </w:rPr>
        <w:t xml:space="preserve"> </w:t>
      </w:r>
      <w:r w:rsidRPr="004D40A7">
        <w:rPr>
          <w:rFonts w:asciiTheme="minorHAnsi" w:hAnsiTheme="minorHAnsi"/>
          <w:color w:val="000000"/>
        </w:rPr>
        <w:t>pharmacy students (for Technical Standards only)</w:t>
      </w:r>
      <w:r w:rsidR="00730613">
        <w:rPr>
          <w:rFonts w:asciiTheme="minorHAnsi" w:hAnsiTheme="minorHAnsi"/>
          <w:color w:val="000000"/>
        </w:rPr>
        <w:t>,</w:t>
      </w:r>
      <w:r w:rsidRPr="004D40A7">
        <w:rPr>
          <w:rFonts w:asciiTheme="minorHAnsi" w:hAnsiTheme="minorHAnsi"/>
          <w:color w:val="000000"/>
        </w:rPr>
        <w:t xml:space="preserve"> and a non-voting chairperson (any faculty member) who will call meetings, take minutes and facilitate the review. Neither the </w:t>
      </w:r>
      <w:r w:rsidR="00730613">
        <w:rPr>
          <w:rFonts w:asciiTheme="minorHAnsi" w:hAnsiTheme="minorHAnsi"/>
          <w:color w:val="000000"/>
        </w:rPr>
        <w:t>d</w:t>
      </w:r>
      <w:r w:rsidR="00730613" w:rsidRPr="004D40A7">
        <w:rPr>
          <w:rFonts w:asciiTheme="minorHAnsi" w:hAnsiTheme="minorHAnsi"/>
          <w:color w:val="000000"/>
        </w:rPr>
        <w:t xml:space="preserve">ean </w:t>
      </w:r>
      <w:r w:rsidRPr="004D40A7">
        <w:rPr>
          <w:rFonts w:asciiTheme="minorHAnsi" w:hAnsiTheme="minorHAnsi"/>
          <w:color w:val="000000"/>
        </w:rPr>
        <w:t xml:space="preserve">nor </w:t>
      </w:r>
      <w:r w:rsidR="00730613">
        <w:rPr>
          <w:rFonts w:asciiTheme="minorHAnsi" w:hAnsiTheme="minorHAnsi"/>
          <w:color w:val="333333"/>
        </w:rPr>
        <w:t>associate dean</w:t>
      </w:r>
      <w:r w:rsidR="00730613" w:rsidRPr="00620FE9">
        <w:rPr>
          <w:rFonts w:asciiTheme="minorHAnsi" w:hAnsiTheme="minorHAnsi"/>
          <w:color w:val="333333"/>
        </w:rPr>
        <w:t xml:space="preserve"> </w:t>
      </w:r>
      <w:r w:rsidR="00730613">
        <w:rPr>
          <w:rFonts w:asciiTheme="minorHAnsi" w:hAnsiTheme="minorHAnsi"/>
          <w:color w:val="333333"/>
        </w:rPr>
        <w:t>for admissions and student affairs</w:t>
      </w:r>
      <w:r w:rsidR="00730613" w:rsidRPr="00620FE9">
        <w:rPr>
          <w:rFonts w:asciiTheme="minorHAnsi" w:hAnsiTheme="minorHAnsi"/>
          <w:color w:val="333333"/>
        </w:rPr>
        <w:t xml:space="preserve"> </w:t>
      </w:r>
      <w:r w:rsidRPr="004D40A7">
        <w:rPr>
          <w:rFonts w:asciiTheme="minorHAnsi" w:hAnsiTheme="minorHAnsi"/>
          <w:color w:val="000000"/>
        </w:rPr>
        <w:t xml:space="preserve">can serve on this committee. Students will be chosen on an as-needed basis by the chair of the </w:t>
      </w:r>
      <w:r w:rsidR="00730613">
        <w:rPr>
          <w:rFonts w:asciiTheme="minorHAnsi" w:hAnsiTheme="minorHAnsi"/>
          <w:color w:val="000000"/>
        </w:rPr>
        <w:t>b</w:t>
      </w:r>
      <w:r w:rsidR="00730613" w:rsidRPr="004D40A7">
        <w:rPr>
          <w:rFonts w:asciiTheme="minorHAnsi" w:hAnsiTheme="minorHAnsi"/>
          <w:color w:val="000000"/>
        </w:rPr>
        <w:t>oard</w:t>
      </w:r>
      <w:r w:rsidRPr="004D40A7">
        <w:rPr>
          <w:rFonts w:asciiTheme="minorHAnsi" w:hAnsiTheme="minorHAnsi"/>
          <w:color w:val="000000"/>
        </w:rPr>
        <w:t xml:space="preserve">. Students should not be members of the class of the referred student.  </w:t>
      </w:r>
      <w:r w:rsidR="00A255D5">
        <w:rPr>
          <w:rFonts w:asciiTheme="minorHAnsi" w:hAnsiTheme="minorHAnsi"/>
        </w:rPr>
        <w:t>A board member does not need to be recused if this board member was an instructor for the class the student earned an academic violation requiring him/her to meet with the ATS.</w:t>
      </w:r>
      <w:r w:rsidR="003D0B77">
        <w:rPr>
          <w:rFonts w:asciiTheme="minorHAnsi" w:hAnsiTheme="minorHAnsi"/>
        </w:rPr>
        <w:t xml:space="preserve">  </w:t>
      </w:r>
      <w:r w:rsidRPr="004D40A7">
        <w:rPr>
          <w:rFonts w:asciiTheme="minorHAnsi" w:hAnsiTheme="minorHAnsi"/>
        </w:rPr>
        <w:t xml:space="preserve">A simple majority of voting members will constitute a quorum.  Appointments will be made by the </w:t>
      </w:r>
      <w:r w:rsidR="00730613">
        <w:rPr>
          <w:rFonts w:asciiTheme="minorHAnsi" w:hAnsiTheme="minorHAnsi"/>
        </w:rPr>
        <w:t>d</w:t>
      </w:r>
      <w:r w:rsidR="00730613" w:rsidRPr="004D40A7">
        <w:rPr>
          <w:rFonts w:asciiTheme="minorHAnsi" w:hAnsiTheme="minorHAnsi"/>
        </w:rPr>
        <w:t xml:space="preserve">ean </w:t>
      </w:r>
      <w:r w:rsidRPr="004D40A7">
        <w:rPr>
          <w:rFonts w:asciiTheme="minorHAnsi" w:hAnsiTheme="minorHAnsi"/>
        </w:rPr>
        <w:t xml:space="preserve">in consultation with </w:t>
      </w:r>
      <w:r w:rsidR="00730613">
        <w:rPr>
          <w:rFonts w:asciiTheme="minorHAnsi" w:hAnsiTheme="minorHAnsi"/>
        </w:rPr>
        <w:t>d</w:t>
      </w:r>
      <w:r w:rsidR="00730613" w:rsidRPr="004D40A7">
        <w:rPr>
          <w:rFonts w:asciiTheme="minorHAnsi" w:hAnsiTheme="minorHAnsi"/>
        </w:rPr>
        <w:t xml:space="preserve">epartment </w:t>
      </w:r>
      <w:r w:rsidR="00730613">
        <w:rPr>
          <w:rFonts w:asciiTheme="minorHAnsi" w:hAnsiTheme="minorHAnsi"/>
        </w:rPr>
        <w:t>h</w:t>
      </w:r>
      <w:r w:rsidR="00730613" w:rsidRPr="004D40A7">
        <w:rPr>
          <w:rFonts w:asciiTheme="minorHAnsi" w:hAnsiTheme="minorHAnsi"/>
        </w:rPr>
        <w:t>eads</w:t>
      </w:r>
      <w:r w:rsidRPr="004D40A7">
        <w:rPr>
          <w:rFonts w:asciiTheme="minorHAnsi" w:hAnsiTheme="minorHAnsi"/>
        </w:rPr>
        <w:t>. It is anticipated that the</w:t>
      </w:r>
      <w:r w:rsidRPr="004D40A7">
        <w:rPr>
          <w:rFonts w:asciiTheme="minorHAnsi" w:hAnsiTheme="minorHAnsi"/>
          <w:color w:val="000000"/>
        </w:rPr>
        <w:t xml:space="preserve"> </w:t>
      </w:r>
      <w:r w:rsidR="00730613">
        <w:rPr>
          <w:rFonts w:asciiTheme="minorHAnsi" w:hAnsiTheme="minorHAnsi"/>
          <w:color w:val="000000"/>
        </w:rPr>
        <w:t>b</w:t>
      </w:r>
      <w:r w:rsidR="00730613" w:rsidRPr="004D40A7">
        <w:rPr>
          <w:rFonts w:asciiTheme="minorHAnsi" w:hAnsiTheme="minorHAnsi"/>
          <w:color w:val="000000"/>
        </w:rPr>
        <w:t xml:space="preserve">oard </w:t>
      </w:r>
      <w:r w:rsidRPr="004D40A7">
        <w:rPr>
          <w:rFonts w:asciiTheme="minorHAnsi" w:hAnsiTheme="minorHAnsi"/>
          <w:color w:val="000000"/>
        </w:rPr>
        <w:t xml:space="preserve">will meet on an “as needed” basis. Attendance at the </w:t>
      </w:r>
      <w:r w:rsidR="00F53B47">
        <w:rPr>
          <w:rFonts w:asciiTheme="minorHAnsi" w:hAnsiTheme="minorHAnsi"/>
          <w:color w:val="000000"/>
        </w:rPr>
        <w:t>b</w:t>
      </w:r>
      <w:r w:rsidR="00F53B47" w:rsidRPr="004D40A7">
        <w:rPr>
          <w:rFonts w:asciiTheme="minorHAnsi" w:hAnsiTheme="minorHAnsi"/>
          <w:color w:val="000000"/>
        </w:rPr>
        <w:t xml:space="preserve">oard </w:t>
      </w:r>
      <w:r w:rsidRPr="004D40A7">
        <w:rPr>
          <w:rFonts w:asciiTheme="minorHAnsi" w:hAnsiTheme="minorHAnsi"/>
          <w:color w:val="000000"/>
        </w:rPr>
        <w:t xml:space="preserve">meeting may be in person or by phone/computer. Hearing procedures will be in accordance with this outlined procedure to ensure that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4D40A7">
        <w:rPr>
          <w:rFonts w:asciiTheme="minorHAnsi" w:hAnsiTheme="minorHAnsi"/>
          <w:color w:val="000000"/>
        </w:rPr>
        <w:t xml:space="preserve">and </w:t>
      </w:r>
      <w:r w:rsidR="00F53B47">
        <w:rPr>
          <w:rFonts w:asciiTheme="minorHAnsi" w:hAnsiTheme="minorHAnsi"/>
          <w:color w:val="000000"/>
        </w:rPr>
        <w:t>p</w:t>
      </w:r>
      <w:r w:rsidR="00F53B47" w:rsidRPr="004D40A7">
        <w:rPr>
          <w:rFonts w:asciiTheme="minorHAnsi" w:hAnsiTheme="minorHAnsi"/>
          <w:color w:val="000000"/>
        </w:rPr>
        <w:t xml:space="preserve">ersonnel </w:t>
      </w:r>
      <w:r w:rsidRPr="004D40A7">
        <w:rPr>
          <w:rFonts w:asciiTheme="minorHAnsi" w:hAnsiTheme="minorHAnsi"/>
          <w:color w:val="000000"/>
        </w:rPr>
        <w:t>are kept informed of the status of cases in a timely fashion.</w:t>
      </w:r>
    </w:p>
    <w:p w14:paraId="2E73DFC2" w14:textId="77777777" w:rsidR="009C599F" w:rsidRPr="009F7D25" w:rsidRDefault="009C599F" w:rsidP="004E29AD">
      <w:pPr>
        <w:ind w:left="360" w:hanging="360"/>
        <w:rPr>
          <w:rFonts w:asciiTheme="minorHAnsi" w:hAnsiTheme="minorHAnsi"/>
          <w:color w:val="000000"/>
        </w:rPr>
      </w:pPr>
    </w:p>
    <w:p w14:paraId="2E5BF0E4" w14:textId="0AC7137C" w:rsidR="009C599F" w:rsidRPr="00F53B47" w:rsidRDefault="009C599F" w:rsidP="00EC0AE9">
      <w:pPr>
        <w:pStyle w:val="ListParagraph"/>
        <w:numPr>
          <w:ilvl w:val="0"/>
          <w:numId w:val="7"/>
        </w:numPr>
        <w:tabs>
          <w:tab w:val="clear" w:pos="720"/>
        </w:tabs>
        <w:spacing w:after="0" w:line="240" w:lineRule="auto"/>
        <w:ind w:left="360"/>
        <w:rPr>
          <w:rFonts w:asciiTheme="minorHAnsi" w:hAnsiTheme="minorHAnsi"/>
        </w:rPr>
      </w:pPr>
      <w:r w:rsidRPr="009F7D25">
        <w:rPr>
          <w:rFonts w:asciiTheme="minorHAnsi" w:hAnsiTheme="minorHAnsi"/>
        </w:rPr>
        <w:t xml:space="preserve">The hearing, although formal, is not a court proceeding.  As such, the </w:t>
      </w:r>
      <w:r w:rsidR="00F53B47">
        <w:rPr>
          <w:rFonts w:asciiTheme="minorHAnsi" w:hAnsiTheme="minorHAnsi"/>
        </w:rPr>
        <w:t>b</w:t>
      </w:r>
      <w:r w:rsidRPr="009F7D25">
        <w:rPr>
          <w:rFonts w:asciiTheme="minorHAnsi" w:hAnsiTheme="minorHAnsi"/>
        </w:rPr>
        <w:t xml:space="preserve">oard is not bound by the procedures and rules of evidence of a court of law. Attendance at the hearing by </w:t>
      </w:r>
      <w:r w:rsidR="00F53B47">
        <w:rPr>
          <w:rFonts w:asciiTheme="minorHAnsi" w:hAnsiTheme="minorHAnsi"/>
        </w:rPr>
        <w:t>b</w:t>
      </w:r>
      <w:r w:rsidRPr="009F7D25">
        <w:rPr>
          <w:rFonts w:asciiTheme="minorHAnsi" w:hAnsiTheme="minorHAnsi"/>
        </w:rPr>
        <w:t xml:space="preserve">oard members may be electronic or in person. The </w:t>
      </w:r>
      <w:r w:rsidR="00F53B47">
        <w:rPr>
          <w:rFonts w:asciiTheme="minorHAnsi" w:hAnsiTheme="minorHAnsi"/>
        </w:rPr>
        <w:t>b</w:t>
      </w:r>
      <w:r w:rsidR="00F53B47" w:rsidRPr="009F7D25">
        <w:rPr>
          <w:rFonts w:asciiTheme="minorHAnsi" w:hAnsiTheme="minorHAnsi"/>
        </w:rPr>
        <w:t xml:space="preserve">oard </w:t>
      </w:r>
      <w:r w:rsidRPr="009F7D25">
        <w:rPr>
          <w:rFonts w:asciiTheme="minorHAnsi" w:hAnsiTheme="minorHAnsi"/>
        </w:rPr>
        <w:t xml:space="preserve">may consider any information provided to it by the referring faculty/staff member, student or other relevant individual.  The student may invite </w:t>
      </w:r>
      <w:r w:rsidR="00FD45C3" w:rsidRPr="009F7D25">
        <w:rPr>
          <w:rFonts w:asciiTheme="minorHAnsi" w:hAnsiTheme="minorHAnsi"/>
        </w:rPr>
        <w:t>one person</w:t>
      </w:r>
      <w:r w:rsidRPr="009F7D25">
        <w:rPr>
          <w:rFonts w:asciiTheme="minorHAnsi" w:hAnsiTheme="minorHAnsi"/>
        </w:rPr>
        <w:t xml:space="preserve"> to attend the hearing as a support perso</w:t>
      </w:r>
      <w:r w:rsidRPr="00BD5B83">
        <w:rPr>
          <w:rFonts w:asciiTheme="minorHAnsi" w:hAnsiTheme="minorHAnsi"/>
        </w:rPr>
        <w:t xml:space="preserve">n.  The support person may be consulted throughout the hearing, but the support person shall not be permitted to directly participate in the hearing.  Either party may invite witnesses to provide testimony.  At least 48 hours in advance of the hearing, </w:t>
      </w:r>
      <w:r w:rsidRPr="00BD5B83">
        <w:rPr>
          <w:rFonts w:asciiTheme="minorHAnsi" w:hAnsiTheme="minorHAnsi"/>
        </w:rPr>
        <w:lastRenderedPageBreak/>
        <w:t xml:space="preserve">the referring faculty/staff member and the student shall submit to the </w:t>
      </w:r>
      <w:r w:rsidR="00F53B47">
        <w:rPr>
          <w:rFonts w:asciiTheme="minorHAnsi" w:hAnsiTheme="minorHAnsi"/>
        </w:rPr>
        <w:t>b</w:t>
      </w:r>
      <w:r w:rsidRPr="00F53B47">
        <w:rPr>
          <w:rFonts w:asciiTheme="minorHAnsi" w:hAnsiTheme="minorHAnsi"/>
        </w:rPr>
        <w:t xml:space="preserve">oard the names of any witnesses whose testimony they intend to offer at the hearing, and shall provide copies of any documentary evidence to be considered by the </w:t>
      </w:r>
      <w:r w:rsidR="00F53B47">
        <w:rPr>
          <w:rFonts w:asciiTheme="minorHAnsi" w:hAnsiTheme="minorHAnsi"/>
        </w:rPr>
        <w:t>b</w:t>
      </w:r>
      <w:r w:rsidR="00F53B47" w:rsidRPr="00F53B47">
        <w:rPr>
          <w:rFonts w:asciiTheme="minorHAnsi" w:hAnsiTheme="minorHAnsi"/>
        </w:rPr>
        <w:t>oard</w:t>
      </w:r>
      <w:r w:rsidRPr="00F53B47">
        <w:rPr>
          <w:rFonts w:asciiTheme="minorHAnsi" w:hAnsiTheme="minorHAnsi"/>
        </w:rPr>
        <w:t xml:space="preserve">.  The </w:t>
      </w:r>
      <w:r w:rsidR="00F53B47">
        <w:rPr>
          <w:rFonts w:asciiTheme="minorHAnsi" w:hAnsiTheme="minorHAnsi"/>
        </w:rPr>
        <w:t>b</w:t>
      </w:r>
      <w:r w:rsidR="00F53B47" w:rsidRPr="00F53B47">
        <w:rPr>
          <w:rFonts w:asciiTheme="minorHAnsi" w:hAnsiTheme="minorHAnsi"/>
        </w:rPr>
        <w:t xml:space="preserve">oard </w:t>
      </w:r>
      <w:r w:rsidRPr="00F53B47">
        <w:rPr>
          <w:rFonts w:asciiTheme="minorHAnsi" w:hAnsiTheme="minorHAnsi"/>
        </w:rPr>
        <w:t xml:space="preserve">may require the presence of additional witnesses not identified by the parties.  </w:t>
      </w:r>
      <w:r w:rsidRPr="00F53B47">
        <w:rPr>
          <w:rStyle w:val="Strong"/>
          <w:rFonts w:asciiTheme="minorHAnsi" w:hAnsiTheme="minorHAnsi"/>
          <w:color w:val="333333"/>
        </w:rPr>
        <w:t>Note:</w:t>
      </w:r>
      <w:r w:rsidRPr="00F53B47">
        <w:rPr>
          <w:rFonts w:asciiTheme="minorHAnsi" w:hAnsiTheme="minorHAnsi"/>
        </w:rPr>
        <w:t xml:space="preserve">  Witnesses will be present in the hearing room only during the period in which their oral testimony is provided. The referring faculty/staff member may present evidence to support her/his position, which may include written statements, personal testimony, oral testimony of witnesses, and physical exhibits. The student is encouraged to bring </w:t>
      </w:r>
      <w:r w:rsidRPr="00BD5B83">
        <w:rPr>
          <w:rFonts w:asciiTheme="minorHAnsi" w:hAnsiTheme="minorHAnsi"/>
          <w:u w:val="single"/>
        </w:rPr>
        <w:t>any and all evidence and information to support her/his position</w:t>
      </w:r>
      <w:r w:rsidRPr="00BD5B83">
        <w:rPr>
          <w:rFonts w:asciiTheme="minorHAnsi" w:hAnsiTheme="minorHAnsi"/>
        </w:rPr>
        <w:t xml:space="preserve">, which may include written statements, personal testimony, oral testimony of witnesses, and physical exhibits. The </w:t>
      </w:r>
      <w:r w:rsidR="00F53B47">
        <w:rPr>
          <w:rFonts w:asciiTheme="minorHAnsi" w:hAnsiTheme="minorHAnsi"/>
        </w:rPr>
        <w:t>b</w:t>
      </w:r>
      <w:r w:rsidR="00F53B47" w:rsidRPr="00F53B47">
        <w:rPr>
          <w:rFonts w:asciiTheme="minorHAnsi" w:hAnsiTheme="minorHAnsi"/>
        </w:rPr>
        <w:t xml:space="preserve">oard </w:t>
      </w:r>
      <w:r w:rsidRPr="00F53B47">
        <w:rPr>
          <w:rFonts w:asciiTheme="minorHAnsi" w:hAnsiTheme="minorHAnsi"/>
        </w:rPr>
        <w:t>may question ask questions of the referring faculty/staff member, the student and/or any witnesses.</w:t>
      </w:r>
    </w:p>
    <w:p w14:paraId="18352562" w14:textId="77777777" w:rsidR="009C599F" w:rsidRPr="00BD5B83" w:rsidRDefault="009C599F" w:rsidP="004E29AD">
      <w:pPr>
        <w:pStyle w:val="ListParagraph"/>
        <w:ind w:left="360" w:hanging="360"/>
        <w:rPr>
          <w:rFonts w:asciiTheme="minorHAnsi" w:hAnsiTheme="minorHAnsi"/>
        </w:rPr>
      </w:pPr>
    </w:p>
    <w:p w14:paraId="49E7F02D" w14:textId="6C388C6A" w:rsidR="009C599F" w:rsidRPr="00F53B47" w:rsidRDefault="009C599F" w:rsidP="00EC0AE9">
      <w:pPr>
        <w:pStyle w:val="ListParagraph"/>
        <w:numPr>
          <w:ilvl w:val="0"/>
          <w:numId w:val="7"/>
        </w:numPr>
        <w:tabs>
          <w:tab w:val="clear" w:pos="720"/>
        </w:tabs>
        <w:spacing w:after="0" w:line="240" w:lineRule="auto"/>
        <w:ind w:left="360"/>
        <w:rPr>
          <w:rFonts w:asciiTheme="minorHAnsi" w:hAnsiTheme="minorHAnsi"/>
        </w:rPr>
      </w:pPr>
      <w:r w:rsidRPr="00BD5B83">
        <w:rPr>
          <w:rFonts w:asciiTheme="minorHAnsi" w:hAnsiTheme="minorHAnsi"/>
          <w:color w:val="000000"/>
        </w:rPr>
        <w:t xml:space="preserve">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shall deliberate and make a recommendation to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 xml:space="preserve">within 5 business days of the hearing.  If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finds that the student is "Not Responsible" for the violation,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will inform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and student, and shall not recommend any sanctions.  The written notice will be removed from the student’s file.</w:t>
      </w:r>
    </w:p>
    <w:p w14:paraId="61F5C470" w14:textId="77777777" w:rsidR="009C599F" w:rsidRPr="00BD5B83" w:rsidRDefault="009C599F" w:rsidP="004E29AD">
      <w:pPr>
        <w:ind w:left="360" w:hanging="360"/>
        <w:rPr>
          <w:rFonts w:asciiTheme="minorHAnsi" w:hAnsiTheme="minorHAnsi"/>
          <w:color w:val="000000"/>
        </w:rPr>
      </w:pPr>
    </w:p>
    <w:p w14:paraId="2C7DF194" w14:textId="5168BDF9" w:rsidR="009C599F" w:rsidRPr="00F53B47" w:rsidRDefault="009C599F" w:rsidP="00EC0AE9">
      <w:pPr>
        <w:numPr>
          <w:ilvl w:val="0"/>
          <w:numId w:val="7"/>
        </w:numPr>
        <w:tabs>
          <w:tab w:val="clear" w:pos="720"/>
          <w:tab w:val="num" w:pos="-180"/>
        </w:tabs>
        <w:ind w:left="360"/>
        <w:rPr>
          <w:rFonts w:asciiTheme="minorHAnsi" w:hAnsiTheme="minorHAnsi"/>
        </w:rPr>
      </w:pPr>
      <w:r w:rsidRPr="00BD5B83">
        <w:rPr>
          <w:rFonts w:asciiTheme="minorHAnsi" w:hAnsiTheme="minorHAnsi"/>
          <w:color w:val="000000"/>
        </w:rPr>
        <w:t xml:space="preserve">If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finds that the student is “Responsible” for one or more violations of the </w:t>
      </w:r>
      <w:r w:rsidR="00F53B47">
        <w:rPr>
          <w:rFonts w:asciiTheme="minorHAnsi" w:hAnsiTheme="minorHAnsi"/>
          <w:color w:val="000000"/>
        </w:rPr>
        <w:t>s</w:t>
      </w:r>
      <w:r w:rsidR="00F53B47" w:rsidRPr="00F53B47">
        <w:rPr>
          <w:rFonts w:asciiTheme="minorHAnsi" w:hAnsiTheme="minorHAnsi"/>
          <w:color w:val="000000"/>
        </w:rPr>
        <w:t>tandards</w:t>
      </w:r>
      <w:r w:rsidRPr="00F53B47">
        <w:rPr>
          <w:rFonts w:asciiTheme="minorHAnsi" w:hAnsiTheme="minorHAnsi"/>
          <w:color w:val="000000"/>
        </w:rPr>
        <w:t xml:space="preserve">,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shall notify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of the specific violations and recommended sanctions, if any.  Within the School of Pharmacy, these could include</w:t>
      </w:r>
      <w:r w:rsidRPr="00F53B47">
        <w:rPr>
          <w:rFonts w:asciiTheme="minorHAnsi" w:hAnsiTheme="minorHAnsi"/>
        </w:rPr>
        <w:t xml:space="preserve"> but are not limited to a letter of apology, repetition of an assignment, failure of a course or rotation, expulsion from a site, warning, reprimand, grade modification, probation, suspension (from the </w:t>
      </w:r>
      <w:r w:rsidR="008D787A" w:rsidRPr="00BD5B83">
        <w:rPr>
          <w:rFonts w:asciiTheme="minorHAnsi" w:hAnsiTheme="minorHAnsi"/>
        </w:rPr>
        <w:t>school</w:t>
      </w:r>
      <w:r w:rsidRPr="00BD5B83">
        <w:rPr>
          <w:rFonts w:asciiTheme="minorHAnsi" w:hAnsiTheme="minorHAnsi"/>
        </w:rPr>
        <w:t xml:space="preserve"> and/or a rotation), or dismissal from the School of Pharmacy.  </w:t>
      </w:r>
      <w:r w:rsidRPr="00BD5B83">
        <w:rPr>
          <w:rFonts w:asciiTheme="minorHAnsi" w:hAnsiTheme="minorHAnsi"/>
          <w:color w:val="000000"/>
        </w:rPr>
        <w:t xml:space="preserve">In making its recommendation,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will have access to the student’s file to determine if there is any prior history of violations. Upon consideration of a student's record relative to an incident or pattern of incidences, the </w:t>
      </w:r>
      <w:r w:rsidR="00F53B47">
        <w:rPr>
          <w:rFonts w:asciiTheme="minorHAnsi" w:hAnsiTheme="minorHAnsi"/>
          <w:color w:val="000000"/>
        </w:rPr>
        <w:t>b</w:t>
      </w:r>
      <w:r w:rsidR="00F53B47" w:rsidRPr="00F53B47">
        <w:rPr>
          <w:rFonts w:asciiTheme="minorHAnsi" w:hAnsiTheme="minorHAnsi"/>
          <w:color w:val="000000"/>
        </w:rPr>
        <w:t xml:space="preserve">oard </w:t>
      </w:r>
      <w:r w:rsidRPr="00F53B47">
        <w:rPr>
          <w:rFonts w:asciiTheme="minorHAnsi" w:hAnsiTheme="minorHAnsi"/>
          <w:color w:val="000000"/>
        </w:rPr>
        <w:t xml:space="preserve">may recommend to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 xml:space="preserve">additional sanctions.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 xml:space="preserve">might apply these sanctions in proportion to the severity of the incident(s).  The </w:t>
      </w:r>
      <w:r w:rsidR="00F53B47">
        <w:rPr>
          <w:rFonts w:asciiTheme="minorHAnsi" w:hAnsiTheme="minorHAnsi"/>
          <w:color w:val="000000"/>
        </w:rPr>
        <w:t>b</w:t>
      </w:r>
      <w:r w:rsidR="00F53B47" w:rsidRPr="00F53B47">
        <w:rPr>
          <w:rFonts w:asciiTheme="minorHAnsi" w:hAnsiTheme="minorHAnsi"/>
          <w:color w:val="000000"/>
        </w:rPr>
        <w:t xml:space="preserve">oard’s </w:t>
      </w:r>
      <w:r w:rsidRPr="00F53B47">
        <w:rPr>
          <w:rFonts w:asciiTheme="minorHAnsi" w:hAnsiTheme="minorHAnsi"/>
          <w:color w:val="000000"/>
        </w:rPr>
        <w:t xml:space="preserve">letter to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 xml:space="preserve">shall be placed in the student’s </w:t>
      </w:r>
      <w:r w:rsidRPr="00F53B47">
        <w:rPr>
          <w:rFonts w:asciiTheme="minorHAnsi" w:hAnsiTheme="minorHAnsi"/>
        </w:rPr>
        <w:t>file for one year.</w:t>
      </w:r>
    </w:p>
    <w:p w14:paraId="76A97C06" w14:textId="77777777" w:rsidR="009C599F" w:rsidRPr="00BD5B83" w:rsidRDefault="009C599F" w:rsidP="004E29AD">
      <w:pPr>
        <w:ind w:left="360" w:hanging="360"/>
        <w:rPr>
          <w:rFonts w:asciiTheme="minorHAnsi" w:hAnsiTheme="minorHAnsi"/>
          <w:color w:val="000000"/>
        </w:rPr>
      </w:pPr>
    </w:p>
    <w:p w14:paraId="5F07FA66" w14:textId="472D975F" w:rsidR="009C599F" w:rsidRPr="00F53B47" w:rsidRDefault="009C599F" w:rsidP="00EC0AE9">
      <w:pPr>
        <w:numPr>
          <w:ilvl w:val="0"/>
          <w:numId w:val="7"/>
        </w:numPr>
        <w:tabs>
          <w:tab w:val="clear" w:pos="720"/>
          <w:tab w:val="num" w:pos="-180"/>
        </w:tabs>
        <w:ind w:left="360"/>
        <w:rPr>
          <w:rFonts w:asciiTheme="minorHAnsi" w:hAnsiTheme="minorHAnsi"/>
          <w:color w:val="000000"/>
        </w:rPr>
      </w:pPr>
      <w:r w:rsidRPr="00BD5B83">
        <w:rPr>
          <w:rFonts w:asciiTheme="minorHAnsi" w:hAnsiTheme="minorHAnsi"/>
          <w:color w:val="000000"/>
        </w:rPr>
        <w:t xml:space="preserve">If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Pr="00F53B47">
        <w:rPr>
          <w:rFonts w:asciiTheme="minorHAnsi" w:hAnsiTheme="minorHAnsi"/>
          <w:color w:val="000000"/>
        </w:rPr>
        <w:t xml:space="preserve">accepts the </w:t>
      </w:r>
      <w:r w:rsidR="00F53B47">
        <w:rPr>
          <w:rFonts w:asciiTheme="minorHAnsi" w:hAnsiTheme="minorHAnsi"/>
          <w:color w:val="000000"/>
        </w:rPr>
        <w:t>b</w:t>
      </w:r>
      <w:r w:rsidR="00F53B47" w:rsidRPr="00F53B47">
        <w:rPr>
          <w:rFonts w:asciiTheme="minorHAnsi" w:hAnsiTheme="minorHAnsi"/>
          <w:color w:val="000000"/>
        </w:rPr>
        <w:t xml:space="preserve">oard’s </w:t>
      </w:r>
      <w:r w:rsidRPr="00F53B47">
        <w:rPr>
          <w:rFonts w:asciiTheme="minorHAnsi" w:hAnsiTheme="minorHAnsi"/>
          <w:color w:val="000000"/>
        </w:rPr>
        <w:t xml:space="preserve">recommendation in whole, s/he shall notify the student in writing of the </w:t>
      </w:r>
      <w:r w:rsidR="00F53B47">
        <w:rPr>
          <w:rFonts w:asciiTheme="minorHAnsi" w:hAnsiTheme="minorHAnsi"/>
          <w:color w:val="000000"/>
        </w:rPr>
        <w:t>b</w:t>
      </w:r>
      <w:r w:rsidR="00F53B47" w:rsidRPr="00F53B47">
        <w:rPr>
          <w:rFonts w:asciiTheme="minorHAnsi" w:hAnsiTheme="minorHAnsi"/>
          <w:color w:val="000000"/>
        </w:rPr>
        <w:t xml:space="preserve">oard’s </w:t>
      </w:r>
      <w:r w:rsidRPr="00F53B47">
        <w:rPr>
          <w:rFonts w:asciiTheme="minorHAnsi" w:hAnsiTheme="minorHAnsi"/>
          <w:color w:val="000000"/>
        </w:rPr>
        <w:t xml:space="preserve">findings, as well as the sanction, if any within5 days of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for admissions and student affairs</w:t>
      </w:r>
      <w:r w:rsidR="00F53B47" w:rsidRPr="00620FE9">
        <w:rPr>
          <w:rFonts w:asciiTheme="minorHAnsi" w:hAnsiTheme="minorHAnsi"/>
          <w:color w:val="333333"/>
        </w:rPr>
        <w:t xml:space="preserve"> </w:t>
      </w:r>
      <w:r w:rsidR="00F53B47">
        <w:rPr>
          <w:rFonts w:asciiTheme="minorHAnsi" w:hAnsiTheme="minorHAnsi"/>
          <w:color w:val="333333"/>
        </w:rPr>
        <w:t xml:space="preserve">‘s </w:t>
      </w:r>
      <w:r w:rsidRPr="00F53B47">
        <w:rPr>
          <w:rFonts w:asciiTheme="minorHAnsi" w:hAnsiTheme="minorHAnsi"/>
          <w:color w:val="000000"/>
        </w:rPr>
        <w:t xml:space="preserve">receipt of the </w:t>
      </w:r>
      <w:r w:rsidR="00F53B47">
        <w:rPr>
          <w:rFonts w:asciiTheme="minorHAnsi" w:hAnsiTheme="minorHAnsi"/>
          <w:color w:val="000000"/>
        </w:rPr>
        <w:t>b</w:t>
      </w:r>
      <w:r w:rsidR="00F53B47" w:rsidRPr="00F53B47">
        <w:rPr>
          <w:rFonts w:asciiTheme="minorHAnsi" w:hAnsiTheme="minorHAnsi"/>
          <w:color w:val="000000"/>
        </w:rPr>
        <w:t xml:space="preserve">oard’s </w:t>
      </w:r>
      <w:r w:rsidRPr="00F53B47">
        <w:rPr>
          <w:rFonts w:asciiTheme="minorHAnsi" w:hAnsiTheme="minorHAnsi"/>
          <w:color w:val="000000"/>
        </w:rPr>
        <w:t xml:space="preserve">recommendations. The </w:t>
      </w:r>
      <w:r w:rsidR="00F53B47">
        <w:rPr>
          <w:rFonts w:asciiTheme="minorHAnsi" w:hAnsiTheme="minorHAnsi"/>
          <w:color w:val="333333"/>
        </w:rPr>
        <w:t>associate dean</w:t>
      </w:r>
      <w:r w:rsidR="00F53B47" w:rsidRPr="00620FE9">
        <w:rPr>
          <w:rFonts w:asciiTheme="minorHAnsi" w:hAnsiTheme="minorHAnsi"/>
          <w:color w:val="333333"/>
        </w:rPr>
        <w:t xml:space="preserve"> </w:t>
      </w:r>
      <w:r w:rsidR="00F53B47">
        <w:rPr>
          <w:rFonts w:asciiTheme="minorHAnsi" w:hAnsiTheme="minorHAnsi"/>
          <w:color w:val="333333"/>
        </w:rPr>
        <w:t xml:space="preserve">for </w:t>
      </w:r>
      <w:r w:rsidR="00BD5B83">
        <w:rPr>
          <w:rFonts w:asciiTheme="minorHAnsi" w:hAnsiTheme="minorHAnsi"/>
          <w:color w:val="333333"/>
        </w:rPr>
        <w:t>admissions and student affairs’</w:t>
      </w:r>
      <w:r w:rsidR="00F53B47">
        <w:rPr>
          <w:rFonts w:asciiTheme="minorHAnsi" w:hAnsiTheme="minorHAnsi"/>
          <w:color w:val="333333"/>
        </w:rPr>
        <w:t xml:space="preserve"> </w:t>
      </w:r>
      <w:r w:rsidRPr="00F53B47">
        <w:rPr>
          <w:rFonts w:asciiTheme="minorHAnsi" w:hAnsiTheme="minorHAnsi"/>
          <w:color w:val="000000"/>
        </w:rPr>
        <w:t xml:space="preserve">decision of sanctions is not limited to sanctions recommended by the Board. </w:t>
      </w:r>
    </w:p>
    <w:p w14:paraId="501DFD96" w14:textId="77777777" w:rsidR="009C599F" w:rsidRPr="00BD5B83" w:rsidRDefault="009C599F" w:rsidP="004E29AD">
      <w:pPr>
        <w:ind w:left="360" w:hanging="360"/>
        <w:rPr>
          <w:rFonts w:asciiTheme="minorHAnsi" w:hAnsiTheme="minorHAnsi"/>
          <w:color w:val="000000"/>
        </w:rPr>
      </w:pPr>
    </w:p>
    <w:p w14:paraId="299637DD" w14:textId="2E5C1148" w:rsidR="009C599F" w:rsidRPr="00BD5B83" w:rsidRDefault="009C599F" w:rsidP="00EC0AE9">
      <w:pPr>
        <w:numPr>
          <w:ilvl w:val="0"/>
          <w:numId w:val="7"/>
        </w:numPr>
        <w:tabs>
          <w:tab w:val="clear" w:pos="720"/>
          <w:tab w:val="num" w:pos="-180"/>
        </w:tabs>
        <w:ind w:left="360"/>
        <w:rPr>
          <w:rFonts w:asciiTheme="minorHAnsi" w:hAnsiTheme="minorHAnsi"/>
          <w:color w:val="000000"/>
        </w:rPr>
      </w:pPr>
      <w:r w:rsidRPr="00BD5B83">
        <w:rPr>
          <w:rFonts w:asciiTheme="minorHAnsi" w:hAnsiTheme="minorHAnsi"/>
          <w:color w:val="000000"/>
        </w:rPr>
        <w:t xml:space="preserve">The student my appeal the decision of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 xml:space="preserve">to the </w:t>
      </w:r>
      <w:r w:rsidR="00BD5B83">
        <w:rPr>
          <w:rFonts w:asciiTheme="minorHAnsi" w:hAnsiTheme="minorHAnsi"/>
          <w:color w:val="000000"/>
        </w:rPr>
        <w:t>d</w:t>
      </w:r>
      <w:r w:rsidR="00BD5B83" w:rsidRPr="00BD5B83">
        <w:rPr>
          <w:rFonts w:asciiTheme="minorHAnsi" w:hAnsiTheme="minorHAnsi"/>
          <w:color w:val="000000"/>
        </w:rPr>
        <w:t>ean</w:t>
      </w:r>
      <w:r w:rsidRPr="00BD5B83">
        <w:rPr>
          <w:rFonts w:asciiTheme="minorHAnsi" w:hAnsiTheme="minorHAnsi"/>
          <w:color w:val="000000"/>
        </w:rPr>
        <w:t>. An appeal is not a new hearing. It is a review of the record of the hearing.</w:t>
      </w:r>
    </w:p>
    <w:p w14:paraId="02E9E0FF" w14:textId="77777777" w:rsidR="009C599F" w:rsidRPr="00BD5B83" w:rsidRDefault="009C599F" w:rsidP="004E29AD">
      <w:pPr>
        <w:ind w:left="360" w:hanging="360"/>
        <w:rPr>
          <w:rFonts w:asciiTheme="minorHAnsi" w:hAnsiTheme="minorHAnsi"/>
          <w:color w:val="000000"/>
        </w:rPr>
      </w:pPr>
    </w:p>
    <w:p w14:paraId="61694398" w14:textId="77777777" w:rsidR="009C599F" w:rsidRPr="00BD5B83" w:rsidRDefault="009C599F" w:rsidP="00EC0AE9">
      <w:pPr>
        <w:numPr>
          <w:ilvl w:val="0"/>
          <w:numId w:val="7"/>
        </w:numPr>
        <w:tabs>
          <w:tab w:val="clear" w:pos="720"/>
          <w:tab w:val="num" w:pos="-180"/>
        </w:tabs>
        <w:ind w:left="360"/>
        <w:rPr>
          <w:rFonts w:asciiTheme="minorHAnsi" w:hAnsiTheme="minorHAnsi"/>
          <w:color w:val="000000"/>
        </w:rPr>
      </w:pPr>
      <w:r w:rsidRPr="00BD5B83">
        <w:rPr>
          <w:rFonts w:asciiTheme="minorHAnsi" w:hAnsiTheme="minorHAnsi"/>
          <w:color w:val="000000"/>
        </w:rPr>
        <w:t>An appeal may be sought on two grounds:</w:t>
      </w:r>
    </w:p>
    <w:p w14:paraId="1E52F777" w14:textId="77777777" w:rsidR="009C599F" w:rsidRPr="00BD5B83" w:rsidRDefault="009C599F" w:rsidP="00EC0AE9">
      <w:pPr>
        <w:numPr>
          <w:ilvl w:val="0"/>
          <w:numId w:val="8"/>
        </w:numPr>
        <w:rPr>
          <w:rFonts w:asciiTheme="minorHAnsi" w:hAnsiTheme="minorHAnsi"/>
          <w:color w:val="000000"/>
        </w:rPr>
      </w:pPr>
      <w:r w:rsidRPr="00BD5B83">
        <w:rPr>
          <w:rFonts w:asciiTheme="minorHAnsi" w:hAnsiTheme="minorHAnsi"/>
          <w:color w:val="000000"/>
        </w:rPr>
        <w:t>On a claim of error in the hearing procedure that substantially affected the decision.</w:t>
      </w:r>
    </w:p>
    <w:p w14:paraId="6FEC4128" w14:textId="77777777" w:rsidR="009C599F" w:rsidRPr="00BD5B83" w:rsidRDefault="009C599F" w:rsidP="00EC0AE9">
      <w:pPr>
        <w:numPr>
          <w:ilvl w:val="0"/>
          <w:numId w:val="8"/>
        </w:numPr>
        <w:tabs>
          <w:tab w:val="left" w:pos="0"/>
        </w:tabs>
        <w:rPr>
          <w:rFonts w:asciiTheme="minorHAnsi" w:hAnsiTheme="minorHAnsi"/>
          <w:color w:val="000000"/>
        </w:rPr>
      </w:pPr>
      <w:r w:rsidRPr="00BD5B83">
        <w:rPr>
          <w:rFonts w:asciiTheme="minorHAnsi" w:hAnsiTheme="minorHAnsi"/>
          <w:color w:val="000000"/>
        </w:rPr>
        <w:t>On a claim of new evidence or information material to the case that was not known or could be known at the time of the hearing.</w:t>
      </w:r>
    </w:p>
    <w:p w14:paraId="558C8CD2" w14:textId="77777777" w:rsidR="009C599F" w:rsidRPr="00BD5B83" w:rsidRDefault="009C599F" w:rsidP="009F7D25">
      <w:pPr>
        <w:ind w:left="360" w:hanging="360"/>
        <w:rPr>
          <w:rFonts w:asciiTheme="minorHAnsi" w:hAnsiTheme="minorHAnsi"/>
          <w:color w:val="000000"/>
        </w:rPr>
      </w:pPr>
    </w:p>
    <w:p w14:paraId="0C0346B5" w14:textId="0092B22E" w:rsidR="009C599F" w:rsidRPr="00BD5B83" w:rsidRDefault="009C599F" w:rsidP="00EC0AE9">
      <w:pPr>
        <w:pStyle w:val="ListParagraph"/>
        <w:numPr>
          <w:ilvl w:val="0"/>
          <w:numId w:val="7"/>
        </w:numPr>
        <w:tabs>
          <w:tab w:val="clear" w:pos="720"/>
        </w:tabs>
        <w:spacing w:after="0" w:line="240" w:lineRule="auto"/>
        <w:ind w:left="360"/>
        <w:rPr>
          <w:rFonts w:asciiTheme="minorHAnsi" w:hAnsiTheme="minorHAnsi"/>
        </w:rPr>
      </w:pPr>
      <w:r w:rsidRPr="00BD5B83">
        <w:rPr>
          <w:rFonts w:asciiTheme="minorHAnsi" w:hAnsiTheme="minorHAnsi"/>
          <w:color w:val="000000"/>
        </w:rPr>
        <w:t xml:space="preserve">Appeals on such grounds may be presented, specifically described, in writing within </w:t>
      </w:r>
      <w:r w:rsidR="00BD5B83">
        <w:rPr>
          <w:rFonts w:asciiTheme="minorHAnsi" w:hAnsiTheme="minorHAnsi"/>
          <w:color w:val="000000"/>
        </w:rPr>
        <w:t>5</w:t>
      </w:r>
      <w:r w:rsidR="00BD5B83" w:rsidRPr="00BD5B83">
        <w:rPr>
          <w:rFonts w:asciiTheme="minorHAnsi" w:hAnsiTheme="minorHAnsi"/>
          <w:color w:val="000000"/>
        </w:rPr>
        <w:t xml:space="preserve"> </w:t>
      </w:r>
      <w:r w:rsidRPr="00BD5B83">
        <w:rPr>
          <w:rFonts w:asciiTheme="minorHAnsi" w:hAnsiTheme="minorHAnsi"/>
          <w:color w:val="000000"/>
        </w:rPr>
        <w:t xml:space="preserve">business days of the student’s receipt of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decision.  Such receipt shall be presumed to have occurred within 24 hours of its being emailed to the student.</w:t>
      </w:r>
    </w:p>
    <w:p w14:paraId="74BC4F3D" w14:textId="77777777" w:rsidR="009C599F" w:rsidRPr="001878AA" w:rsidRDefault="009C599F" w:rsidP="004E29AD">
      <w:pPr>
        <w:ind w:left="360" w:hanging="360"/>
        <w:rPr>
          <w:rFonts w:asciiTheme="minorHAnsi" w:hAnsiTheme="minorHAnsi"/>
          <w:color w:val="000000"/>
        </w:rPr>
      </w:pPr>
    </w:p>
    <w:p w14:paraId="7738CDEB" w14:textId="16CA2DF5" w:rsidR="009C599F" w:rsidRPr="00BD5B83" w:rsidRDefault="009C599F" w:rsidP="00EC0AE9">
      <w:pPr>
        <w:pStyle w:val="ListParagraph"/>
        <w:numPr>
          <w:ilvl w:val="0"/>
          <w:numId w:val="7"/>
        </w:numPr>
        <w:tabs>
          <w:tab w:val="clear" w:pos="720"/>
          <w:tab w:val="num" w:pos="-180"/>
        </w:tabs>
        <w:spacing w:after="0" w:line="240" w:lineRule="auto"/>
        <w:ind w:left="360"/>
        <w:rPr>
          <w:rFonts w:asciiTheme="minorHAnsi" w:hAnsiTheme="minorHAnsi"/>
          <w:color w:val="FF0000"/>
        </w:rPr>
      </w:pPr>
      <w:r w:rsidRPr="00D640B1">
        <w:rPr>
          <w:rFonts w:asciiTheme="minorHAnsi" w:hAnsiTheme="minorHAnsi"/>
          <w:color w:val="000000"/>
        </w:rPr>
        <w:t xml:space="preserve">The </w:t>
      </w:r>
      <w:r w:rsidR="00BD5B83">
        <w:rPr>
          <w:rFonts w:asciiTheme="minorHAnsi" w:hAnsiTheme="minorHAnsi"/>
          <w:color w:val="000000"/>
        </w:rPr>
        <w:t>d</w:t>
      </w:r>
      <w:r w:rsidR="00BD5B83" w:rsidRPr="00BD5B83">
        <w:rPr>
          <w:rFonts w:asciiTheme="minorHAnsi" w:hAnsiTheme="minorHAnsi"/>
          <w:color w:val="000000"/>
        </w:rPr>
        <w:t xml:space="preserve">ean </w:t>
      </w:r>
      <w:r w:rsidRPr="00BD5B83">
        <w:rPr>
          <w:rFonts w:asciiTheme="minorHAnsi" w:hAnsiTheme="minorHAnsi"/>
          <w:color w:val="000000"/>
        </w:rPr>
        <w:t xml:space="preserve">shall have the authority to dismiss an appeal not sought on proper grounds. </w:t>
      </w:r>
    </w:p>
    <w:p w14:paraId="5940ACD3" w14:textId="77777777" w:rsidR="009C599F" w:rsidRPr="00BD5B83" w:rsidRDefault="009C599F" w:rsidP="004E29AD">
      <w:pPr>
        <w:tabs>
          <w:tab w:val="left" w:pos="-180"/>
        </w:tabs>
        <w:ind w:left="360" w:hanging="360"/>
        <w:rPr>
          <w:rFonts w:asciiTheme="minorHAnsi" w:hAnsiTheme="minorHAnsi"/>
          <w:color w:val="FF0000"/>
        </w:rPr>
      </w:pPr>
    </w:p>
    <w:p w14:paraId="21330F9E" w14:textId="77FFC14A" w:rsidR="009C599F" w:rsidRPr="00BD5B83" w:rsidRDefault="009C599F" w:rsidP="00EC0AE9">
      <w:pPr>
        <w:numPr>
          <w:ilvl w:val="0"/>
          <w:numId w:val="7"/>
        </w:numPr>
        <w:tabs>
          <w:tab w:val="clear" w:pos="720"/>
          <w:tab w:val="left" w:pos="-180"/>
          <w:tab w:val="num" w:pos="450"/>
        </w:tabs>
        <w:ind w:left="360"/>
        <w:rPr>
          <w:rFonts w:asciiTheme="minorHAnsi" w:hAnsiTheme="minorHAnsi"/>
          <w:color w:val="000000"/>
        </w:rPr>
      </w:pPr>
      <w:r w:rsidRPr="00BD5B83">
        <w:rPr>
          <w:rFonts w:asciiTheme="minorHAnsi" w:hAnsiTheme="minorHAnsi"/>
          <w:color w:val="000000"/>
        </w:rPr>
        <w:lastRenderedPageBreak/>
        <w:t xml:space="preserve">If the </w:t>
      </w:r>
      <w:r w:rsidR="00BD5B83">
        <w:rPr>
          <w:rFonts w:asciiTheme="minorHAnsi" w:hAnsiTheme="minorHAnsi"/>
          <w:color w:val="000000"/>
        </w:rPr>
        <w:t>d</w:t>
      </w:r>
      <w:r w:rsidR="00BD5B83" w:rsidRPr="00BD5B83">
        <w:rPr>
          <w:rFonts w:asciiTheme="minorHAnsi" w:hAnsiTheme="minorHAnsi"/>
          <w:color w:val="000000"/>
        </w:rPr>
        <w:t xml:space="preserve">ean </w:t>
      </w:r>
      <w:r w:rsidRPr="00BD5B83">
        <w:rPr>
          <w:rFonts w:asciiTheme="minorHAnsi" w:hAnsiTheme="minorHAnsi"/>
          <w:color w:val="000000"/>
        </w:rPr>
        <w:t xml:space="preserve">determines that the student has satisfied a ground for appeal, the </w:t>
      </w:r>
      <w:r w:rsidR="00BD5B83">
        <w:rPr>
          <w:rFonts w:asciiTheme="minorHAnsi" w:hAnsiTheme="minorHAnsi"/>
          <w:color w:val="000000"/>
        </w:rPr>
        <w:t>d</w:t>
      </w:r>
      <w:r w:rsidR="00BD5B83" w:rsidRPr="00BD5B83">
        <w:rPr>
          <w:rFonts w:asciiTheme="minorHAnsi" w:hAnsiTheme="minorHAnsi"/>
          <w:color w:val="000000"/>
        </w:rPr>
        <w:t xml:space="preserve">ean </w:t>
      </w:r>
      <w:r w:rsidRPr="00BD5B83">
        <w:rPr>
          <w:rFonts w:asciiTheme="minorHAnsi" w:hAnsiTheme="minorHAnsi"/>
          <w:color w:val="000000"/>
        </w:rPr>
        <w:t xml:space="preserve">shall refer the case back to the </w:t>
      </w:r>
      <w:r w:rsidR="00BD5B83">
        <w:rPr>
          <w:rFonts w:asciiTheme="minorHAnsi" w:hAnsiTheme="minorHAnsi"/>
          <w:color w:val="000000"/>
        </w:rPr>
        <w:t>b</w:t>
      </w:r>
      <w:r w:rsidR="00BD5B83" w:rsidRPr="00BD5B83">
        <w:rPr>
          <w:rFonts w:asciiTheme="minorHAnsi" w:hAnsiTheme="minorHAnsi"/>
          <w:color w:val="000000"/>
        </w:rPr>
        <w:t xml:space="preserve">oard </w:t>
      </w:r>
      <w:r w:rsidRPr="00BD5B83">
        <w:rPr>
          <w:rFonts w:asciiTheme="minorHAnsi" w:hAnsiTheme="minorHAnsi"/>
          <w:color w:val="000000"/>
        </w:rPr>
        <w:t xml:space="preserve">with procedural specifications to reconsider the case accordingly. This will be done within 10 days of receiving the student’s appeal request. The </w:t>
      </w:r>
      <w:r w:rsidR="00BD5B83">
        <w:rPr>
          <w:rFonts w:asciiTheme="minorHAnsi" w:hAnsiTheme="minorHAnsi"/>
          <w:color w:val="000000"/>
        </w:rPr>
        <w:t>b</w:t>
      </w:r>
      <w:r w:rsidR="00BD5B83" w:rsidRPr="00BD5B83">
        <w:rPr>
          <w:rFonts w:asciiTheme="minorHAnsi" w:hAnsiTheme="minorHAnsi"/>
          <w:color w:val="000000"/>
        </w:rPr>
        <w:t xml:space="preserve">oard </w:t>
      </w:r>
      <w:r w:rsidRPr="00BD5B83">
        <w:rPr>
          <w:rFonts w:asciiTheme="minorHAnsi" w:hAnsiTheme="minorHAnsi"/>
          <w:color w:val="000000"/>
        </w:rPr>
        <w:t xml:space="preserve">should render a decision to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 xml:space="preserve">within 10 business days of the </w:t>
      </w:r>
      <w:r w:rsidR="00BD5B83">
        <w:rPr>
          <w:rFonts w:asciiTheme="minorHAnsi" w:hAnsiTheme="minorHAnsi"/>
          <w:color w:val="000000"/>
        </w:rPr>
        <w:t>d</w:t>
      </w:r>
      <w:r w:rsidR="00BD5B83" w:rsidRPr="00BD5B83">
        <w:rPr>
          <w:rFonts w:asciiTheme="minorHAnsi" w:hAnsiTheme="minorHAnsi"/>
          <w:color w:val="000000"/>
        </w:rPr>
        <w:t xml:space="preserve">ean’s </w:t>
      </w:r>
      <w:r w:rsidRPr="00BD5B83">
        <w:rPr>
          <w:rFonts w:asciiTheme="minorHAnsi" w:hAnsiTheme="minorHAnsi"/>
          <w:color w:val="000000"/>
        </w:rPr>
        <w:t xml:space="preserve">referral decision.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 xml:space="preserve">will provide the decision with a decision based on the </w:t>
      </w:r>
      <w:r w:rsidR="00BD5B83">
        <w:rPr>
          <w:rFonts w:asciiTheme="minorHAnsi" w:hAnsiTheme="minorHAnsi"/>
          <w:color w:val="000000"/>
        </w:rPr>
        <w:t xml:space="preserve">board’s </w:t>
      </w:r>
      <w:r w:rsidRPr="00BD5B83">
        <w:rPr>
          <w:rFonts w:asciiTheme="minorHAnsi" w:hAnsiTheme="minorHAnsi"/>
          <w:color w:val="000000"/>
        </w:rPr>
        <w:t xml:space="preserve">recommendation within </w:t>
      </w:r>
      <w:r w:rsidR="00BD5B83">
        <w:rPr>
          <w:rFonts w:asciiTheme="minorHAnsi" w:hAnsiTheme="minorHAnsi"/>
          <w:color w:val="000000"/>
        </w:rPr>
        <w:t>5</w:t>
      </w:r>
      <w:r w:rsidR="00BD5B83" w:rsidRPr="00BD5B83">
        <w:rPr>
          <w:rFonts w:asciiTheme="minorHAnsi" w:hAnsiTheme="minorHAnsi"/>
          <w:color w:val="000000"/>
        </w:rPr>
        <w:t xml:space="preserve"> </w:t>
      </w:r>
      <w:r w:rsidRPr="00BD5B83">
        <w:rPr>
          <w:rFonts w:asciiTheme="minorHAnsi" w:hAnsiTheme="minorHAnsi"/>
          <w:color w:val="000000"/>
        </w:rPr>
        <w:t xml:space="preserve">days.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00BD5B83">
        <w:rPr>
          <w:rFonts w:asciiTheme="minorHAnsi" w:hAnsiTheme="minorHAnsi"/>
          <w:color w:val="333333"/>
        </w:rPr>
        <w:t>‘</w:t>
      </w:r>
      <w:r w:rsidRPr="00BD5B83">
        <w:rPr>
          <w:rFonts w:asciiTheme="minorHAnsi" w:hAnsiTheme="minorHAnsi"/>
          <w:color w:val="000000"/>
        </w:rPr>
        <w:t xml:space="preserve">decision is final and cannot be appealed. </w:t>
      </w:r>
    </w:p>
    <w:p w14:paraId="3EEAE8A1" w14:textId="77777777" w:rsidR="009C599F" w:rsidRPr="001878AA" w:rsidRDefault="009C599F" w:rsidP="004E29AD">
      <w:pPr>
        <w:ind w:left="360" w:hanging="360"/>
        <w:rPr>
          <w:rFonts w:asciiTheme="minorHAnsi" w:hAnsiTheme="minorHAnsi"/>
          <w:color w:val="000000"/>
        </w:rPr>
      </w:pPr>
    </w:p>
    <w:p w14:paraId="54EB4639" w14:textId="25783F5B" w:rsidR="009C599F" w:rsidRPr="009D0D1B" w:rsidRDefault="009C599F" w:rsidP="00EC0AE9">
      <w:pPr>
        <w:pStyle w:val="ListParagraph"/>
        <w:numPr>
          <w:ilvl w:val="0"/>
          <w:numId w:val="7"/>
        </w:numPr>
        <w:tabs>
          <w:tab w:val="clear" w:pos="720"/>
        </w:tabs>
        <w:spacing w:after="0" w:line="240" w:lineRule="auto"/>
        <w:ind w:left="360"/>
        <w:rPr>
          <w:rFonts w:asciiTheme="minorHAnsi" w:hAnsiTheme="minorHAnsi"/>
        </w:rPr>
      </w:pPr>
      <w:r w:rsidRPr="00D640B1">
        <w:rPr>
          <w:rFonts w:asciiTheme="minorHAnsi" w:hAnsiTheme="minorHAnsi"/>
          <w:color w:val="000000"/>
        </w:rPr>
        <w:t xml:space="preserve"> During these periods of deliberation by the </w:t>
      </w:r>
      <w:r w:rsidR="00BD5B83">
        <w:rPr>
          <w:rFonts w:asciiTheme="minorHAnsi" w:hAnsiTheme="minorHAnsi"/>
          <w:color w:val="000000"/>
        </w:rPr>
        <w:t>b</w:t>
      </w:r>
      <w:r w:rsidR="00BD5B83" w:rsidRPr="00BD5B83">
        <w:rPr>
          <w:rFonts w:asciiTheme="minorHAnsi" w:hAnsiTheme="minorHAnsi"/>
          <w:color w:val="000000"/>
        </w:rPr>
        <w:t>oard</w:t>
      </w:r>
      <w:r w:rsidRPr="00BD5B83">
        <w:rPr>
          <w:rFonts w:asciiTheme="minorHAnsi" w:hAnsiTheme="minorHAnsi"/>
          <w:color w:val="000000"/>
        </w:rPr>
        <w:t xml:space="preserv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 xml:space="preserve">or </w:t>
      </w:r>
      <w:r w:rsidR="00BD5B83">
        <w:rPr>
          <w:rFonts w:asciiTheme="minorHAnsi" w:hAnsiTheme="minorHAnsi"/>
          <w:color w:val="000000"/>
        </w:rPr>
        <w:t>d</w:t>
      </w:r>
      <w:r w:rsidR="00BD5B83" w:rsidRPr="00BD5B83">
        <w:rPr>
          <w:rFonts w:asciiTheme="minorHAnsi" w:hAnsiTheme="minorHAnsi"/>
          <w:color w:val="000000"/>
        </w:rPr>
        <w:t>ean</w:t>
      </w:r>
      <w:r w:rsidRPr="00BD5B83">
        <w:rPr>
          <w:rFonts w:asciiTheme="minorHAnsi" w:hAnsiTheme="minorHAnsi"/>
          <w:color w:val="000000"/>
        </w:rPr>
        <w:t xml:space="preserve">, the student shall remain in class or on rotation unless the </w:t>
      </w:r>
      <w:r w:rsidR="00BD5B83">
        <w:rPr>
          <w:rFonts w:asciiTheme="minorHAnsi" w:hAnsiTheme="minorHAnsi"/>
          <w:color w:val="333333"/>
        </w:rPr>
        <w:t>associate dean</w:t>
      </w:r>
      <w:r w:rsidR="00BD5B83" w:rsidRPr="00620FE9">
        <w:rPr>
          <w:rFonts w:asciiTheme="minorHAnsi" w:hAnsiTheme="minorHAnsi"/>
          <w:color w:val="333333"/>
        </w:rPr>
        <w:t xml:space="preserve"> </w:t>
      </w:r>
      <w:r w:rsidR="00BD5B83">
        <w:rPr>
          <w:rFonts w:asciiTheme="minorHAnsi" w:hAnsiTheme="minorHAnsi"/>
          <w:color w:val="333333"/>
        </w:rPr>
        <w:t>for admissions and student affairs</w:t>
      </w:r>
      <w:r w:rsidR="00BD5B83" w:rsidRPr="00620FE9">
        <w:rPr>
          <w:rFonts w:asciiTheme="minorHAnsi" w:hAnsiTheme="minorHAnsi"/>
          <w:color w:val="333333"/>
        </w:rPr>
        <w:t xml:space="preserve"> </w:t>
      </w:r>
      <w:r w:rsidRPr="00BD5B83">
        <w:rPr>
          <w:rFonts w:asciiTheme="minorHAnsi" w:hAnsiTheme="minorHAnsi"/>
          <w:color w:val="000000"/>
        </w:rPr>
        <w:t xml:space="preserve">determines that the student’s presence presents a safety or other significant concern to the student, </w:t>
      </w:r>
      <w:r w:rsidR="008D787A" w:rsidRPr="00BD5B83">
        <w:rPr>
          <w:rFonts w:asciiTheme="minorHAnsi" w:hAnsiTheme="minorHAnsi"/>
          <w:color w:val="000000"/>
        </w:rPr>
        <w:t>school</w:t>
      </w:r>
      <w:r w:rsidRPr="00BD5B83">
        <w:rPr>
          <w:rFonts w:asciiTheme="minorHAnsi" w:hAnsiTheme="minorHAnsi"/>
          <w:color w:val="000000"/>
        </w:rPr>
        <w:t xml:space="preserve"> or other individual.</w:t>
      </w:r>
    </w:p>
    <w:p w14:paraId="60F1DB76" w14:textId="77777777" w:rsidR="009C599F" w:rsidRPr="001878AA" w:rsidRDefault="009C599F" w:rsidP="000537C6">
      <w:pPr>
        <w:rPr>
          <w:rFonts w:asciiTheme="minorHAnsi" w:hAnsiTheme="minorHAnsi"/>
        </w:rPr>
      </w:pPr>
    </w:p>
    <w:p w14:paraId="397D2724" w14:textId="77777777" w:rsidR="009C599F" w:rsidRPr="00D640B1" w:rsidRDefault="009C599F" w:rsidP="000537C6">
      <w:pPr>
        <w:jc w:val="center"/>
        <w:rPr>
          <w:rFonts w:asciiTheme="minorHAnsi" w:hAnsiTheme="minorHAnsi"/>
          <w:b/>
        </w:rPr>
      </w:pPr>
    </w:p>
    <w:p w14:paraId="61B97124" w14:textId="77777777" w:rsidR="0067338F" w:rsidRPr="00D640B1" w:rsidRDefault="0067338F" w:rsidP="000537C6">
      <w:pPr>
        <w:rPr>
          <w:rFonts w:asciiTheme="minorHAnsi" w:hAnsiTheme="minorHAnsi"/>
          <w:sz w:val="28"/>
          <w:szCs w:val="24"/>
        </w:rPr>
      </w:pPr>
    </w:p>
    <w:p w14:paraId="22364FBE" w14:textId="77777777" w:rsidR="00DD1FEC" w:rsidRPr="000B4B43" w:rsidRDefault="00DD1FEC" w:rsidP="00382F84">
      <w:pPr>
        <w:pStyle w:val="lev3"/>
        <w:spacing w:line="223" w:lineRule="auto"/>
        <w:ind w:left="0" w:right="0" w:firstLine="0"/>
        <w:rPr>
          <w:rFonts w:asciiTheme="minorHAnsi" w:hAnsiTheme="minorHAnsi"/>
          <w:b/>
          <w:snapToGrid w:val="0"/>
          <w:color w:val="1F4E79" w:themeColor="accent1" w:themeShade="80"/>
          <w:sz w:val="28"/>
          <w:szCs w:val="28"/>
        </w:rPr>
      </w:pPr>
      <w:r w:rsidRPr="000B4B43">
        <w:rPr>
          <w:rFonts w:asciiTheme="minorHAnsi" w:hAnsiTheme="minorHAnsi"/>
          <w:b/>
          <w:snapToGrid w:val="0"/>
          <w:color w:val="1F4E79" w:themeColor="accent1" w:themeShade="80"/>
          <w:sz w:val="28"/>
          <w:szCs w:val="28"/>
        </w:rPr>
        <w:t>Office of Pharmacy Professional Development</w:t>
      </w:r>
    </w:p>
    <w:p w14:paraId="189DE173" w14:textId="77777777" w:rsidR="00DD1FEC" w:rsidRPr="004D7616" w:rsidRDefault="00DD1FEC" w:rsidP="000537C6">
      <w:pPr>
        <w:pStyle w:val="lev3"/>
        <w:spacing w:line="223" w:lineRule="auto"/>
        <w:ind w:left="0" w:right="0" w:firstLine="0"/>
        <w:jc w:val="center"/>
        <w:rPr>
          <w:rFonts w:asciiTheme="minorHAnsi" w:hAnsiTheme="minorHAnsi"/>
          <w:snapToGrid w:val="0"/>
          <w:color w:val="000000"/>
          <w:sz w:val="24"/>
          <w:szCs w:val="24"/>
        </w:rPr>
      </w:pPr>
    </w:p>
    <w:p w14:paraId="7BDEBFCE" w14:textId="39E9FF29" w:rsidR="00DD1FEC" w:rsidRPr="00BA2C98" w:rsidRDefault="00DD1FEC" w:rsidP="004E29AD">
      <w:pPr>
        <w:pStyle w:val="lev3"/>
        <w:spacing w:line="223" w:lineRule="auto"/>
        <w:ind w:left="0" w:right="0" w:firstLine="0"/>
        <w:rPr>
          <w:rFonts w:asciiTheme="minorHAnsi" w:hAnsiTheme="minorHAnsi"/>
          <w:snapToGrid w:val="0"/>
          <w:color w:val="000000"/>
          <w:szCs w:val="22"/>
        </w:rPr>
      </w:pPr>
      <w:r w:rsidRPr="004D7616">
        <w:rPr>
          <w:rFonts w:asciiTheme="minorHAnsi" w:hAnsiTheme="minorHAnsi"/>
          <w:snapToGrid w:val="0"/>
          <w:color w:val="000000"/>
          <w:szCs w:val="22"/>
        </w:rPr>
        <w:t xml:space="preserve">Dr. Jill Fitzgerald (PBB 327; 486-2130) is </w:t>
      </w:r>
      <w:r w:rsidR="00BA2C98">
        <w:rPr>
          <w:rFonts w:asciiTheme="minorHAnsi" w:hAnsiTheme="minorHAnsi"/>
          <w:snapToGrid w:val="0"/>
          <w:color w:val="000000"/>
          <w:szCs w:val="22"/>
        </w:rPr>
        <w:t>d</w:t>
      </w:r>
      <w:r w:rsidR="00BA2C98" w:rsidRPr="00BA2C98">
        <w:rPr>
          <w:rFonts w:asciiTheme="minorHAnsi" w:hAnsiTheme="minorHAnsi"/>
          <w:snapToGrid w:val="0"/>
          <w:color w:val="000000"/>
          <w:szCs w:val="22"/>
        </w:rPr>
        <w:t xml:space="preserve">irector </w:t>
      </w:r>
      <w:r w:rsidRPr="00BA2C98">
        <w:rPr>
          <w:rFonts w:asciiTheme="minorHAnsi" w:hAnsiTheme="minorHAnsi"/>
          <w:snapToGrid w:val="0"/>
          <w:color w:val="000000"/>
          <w:szCs w:val="22"/>
        </w:rPr>
        <w:t xml:space="preserve">of </w:t>
      </w:r>
      <w:r w:rsidR="00BA2C98">
        <w:rPr>
          <w:rFonts w:asciiTheme="minorHAnsi" w:hAnsiTheme="minorHAnsi"/>
          <w:snapToGrid w:val="0"/>
          <w:color w:val="000000"/>
          <w:szCs w:val="22"/>
        </w:rPr>
        <w:t xml:space="preserve">the Office of </w:t>
      </w:r>
      <w:r w:rsidRPr="00BA2C98">
        <w:rPr>
          <w:rFonts w:asciiTheme="minorHAnsi" w:hAnsiTheme="minorHAnsi"/>
          <w:snapToGrid w:val="0"/>
          <w:color w:val="000000"/>
          <w:szCs w:val="22"/>
        </w:rPr>
        <w:t>Pharmacy Professional Development and facilitates career counseling, job search skills</w:t>
      </w:r>
      <w:r w:rsidR="00BA2C98">
        <w:rPr>
          <w:rFonts w:asciiTheme="minorHAnsi" w:hAnsiTheme="minorHAnsi"/>
          <w:snapToGrid w:val="0"/>
          <w:color w:val="000000"/>
          <w:szCs w:val="22"/>
        </w:rPr>
        <w:t>,</w:t>
      </w:r>
      <w:r w:rsidRPr="00BA2C98">
        <w:rPr>
          <w:rFonts w:asciiTheme="minorHAnsi" w:hAnsiTheme="minorHAnsi"/>
          <w:snapToGrid w:val="0"/>
          <w:color w:val="000000"/>
          <w:szCs w:val="22"/>
        </w:rPr>
        <w:t xml:space="preserve"> and continuing education. She also notifies students of job and intern opportunities. </w:t>
      </w:r>
      <w:r w:rsidR="00BA2C98">
        <w:rPr>
          <w:rFonts w:asciiTheme="minorHAnsi" w:hAnsiTheme="minorHAnsi"/>
          <w:snapToGrid w:val="0"/>
          <w:color w:val="000000"/>
          <w:szCs w:val="22"/>
        </w:rPr>
        <w:t>All students</w:t>
      </w:r>
      <w:r w:rsidR="00BA2C98" w:rsidRPr="00BA2C98">
        <w:rPr>
          <w:rFonts w:asciiTheme="minorHAnsi" w:hAnsiTheme="minorHAnsi"/>
          <w:snapToGrid w:val="0"/>
          <w:color w:val="000000"/>
          <w:szCs w:val="22"/>
        </w:rPr>
        <w:t xml:space="preserve"> </w:t>
      </w:r>
      <w:r w:rsidRPr="00BA2C98">
        <w:rPr>
          <w:rFonts w:asciiTheme="minorHAnsi" w:hAnsiTheme="minorHAnsi"/>
          <w:snapToGrid w:val="0"/>
          <w:color w:val="000000"/>
          <w:szCs w:val="22"/>
        </w:rPr>
        <w:t xml:space="preserve">will be enrolled in a </w:t>
      </w:r>
      <w:proofErr w:type="spellStart"/>
      <w:r w:rsidRPr="00BA2C98">
        <w:rPr>
          <w:rFonts w:asciiTheme="minorHAnsi" w:hAnsiTheme="minorHAnsi"/>
          <w:snapToGrid w:val="0"/>
          <w:color w:val="000000"/>
          <w:szCs w:val="22"/>
        </w:rPr>
        <w:t>HuskyCT</w:t>
      </w:r>
      <w:proofErr w:type="spellEnd"/>
      <w:r w:rsidRPr="00BA2C98">
        <w:rPr>
          <w:rFonts w:asciiTheme="minorHAnsi" w:hAnsiTheme="minorHAnsi"/>
          <w:snapToGrid w:val="0"/>
          <w:color w:val="000000"/>
          <w:szCs w:val="22"/>
        </w:rPr>
        <w:t xml:space="preserve"> site </w:t>
      </w:r>
      <w:r w:rsidR="00BA2C98">
        <w:rPr>
          <w:rFonts w:asciiTheme="minorHAnsi" w:hAnsiTheme="minorHAnsi"/>
          <w:snapToGrid w:val="0"/>
          <w:color w:val="000000"/>
          <w:szCs w:val="22"/>
        </w:rPr>
        <w:t>that includes</w:t>
      </w:r>
      <w:r w:rsidRPr="00BA2C98">
        <w:rPr>
          <w:rFonts w:asciiTheme="minorHAnsi" w:hAnsiTheme="minorHAnsi"/>
          <w:snapToGrid w:val="0"/>
          <w:color w:val="000000"/>
          <w:szCs w:val="22"/>
        </w:rPr>
        <w:t xml:space="preserve"> information </w:t>
      </w:r>
      <w:r w:rsidR="00BA2C98">
        <w:rPr>
          <w:rFonts w:asciiTheme="minorHAnsi" w:hAnsiTheme="minorHAnsi"/>
          <w:snapToGrid w:val="0"/>
          <w:color w:val="000000"/>
          <w:szCs w:val="22"/>
        </w:rPr>
        <w:t>about</w:t>
      </w:r>
      <w:r w:rsidR="00BA2C98" w:rsidRPr="00BA2C98">
        <w:rPr>
          <w:rFonts w:asciiTheme="minorHAnsi" w:hAnsiTheme="minorHAnsi"/>
          <w:snapToGrid w:val="0"/>
          <w:color w:val="000000"/>
          <w:szCs w:val="22"/>
        </w:rPr>
        <w:t xml:space="preserve"> </w:t>
      </w:r>
      <w:r w:rsidRPr="00BA2C98">
        <w:rPr>
          <w:rFonts w:asciiTheme="minorHAnsi" w:hAnsiTheme="minorHAnsi"/>
          <w:snapToGrid w:val="0"/>
          <w:color w:val="000000"/>
          <w:szCs w:val="22"/>
        </w:rPr>
        <w:t>careers, jobs, licensing</w:t>
      </w:r>
      <w:r w:rsidR="00BA2C98">
        <w:rPr>
          <w:rFonts w:asciiTheme="minorHAnsi" w:hAnsiTheme="minorHAnsi"/>
          <w:snapToGrid w:val="0"/>
          <w:color w:val="000000"/>
          <w:szCs w:val="22"/>
        </w:rPr>
        <w:t>,</w:t>
      </w:r>
      <w:r w:rsidR="00BA2C98" w:rsidRPr="00BA2C98">
        <w:rPr>
          <w:rFonts w:asciiTheme="minorHAnsi" w:hAnsiTheme="minorHAnsi"/>
          <w:snapToGrid w:val="0"/>
          <w:color w:val="000000"/>
          <w:szCs w:val="22"/>
        </w:rPr>
        <w:t xml:space="preserve"> </w:t>
      </w:r>
      <w:r w:rsidRPr="00BA2C98">
        <w:rPr>
          <w:rFonts w:asciiTheme="minorHAnsi" w:hAnsiTheme="minorHAnsi"/>
          <w:snapToGrid w:val="0"/>
          <w:color w:val="000000"/>
          <w:szCs w:val="22"/>
        </w:rPr>
        <w:t>etc.</w:t>
      </w:r>
    </w:p>
    <w:p w14:paraId="2B714988" w14:textId="77777777" w:rsidR="00DD1FEC" w:rsidRPr="00BA2C98" w:rsidRDefault="00DD1FEC" w:rsidP="004E29AD">
      <w:pPr>
        <w:pStyle w:val="lev3"/>
        <w:spacing w:line="223" w:lineRule="auto"/>
        <w:ind w:left="0" w:right="0" w:firstLine="0"/>
        <w:rPr>
          <w:rFonts w:asciiTheme="minorHAnsi" w:hAnsiTheme="minorHAnsi"/>
          <w:snapToGrid w:val="0"/>
          <w:color w:val="000000"/>
          <w:szCs w:val="22"/>
        </w:rPr>
      </w:pPr>
    </w:p>
    <w:p w14:paraId="341EBE73" w14:textId="77777777" w:rsidR="00DD1FEC" w:rsidRPr="007C32D5" w:rsidRDefault="00DD1FEC" w:rsidP="00BA2C98">
      <w:pPr>
        <w:pStyle w:val="lev3"/>
        <w:spacing w:line="223" w:lineRule="auto"/>
        <w:ind w:left="0" w:right="0" w:firstLine="0"/>
        <w:rPr>
          <w:rFonts w:asciiTheme="minorHAnsi" w:hAnsiTheme="minorHAnsi"/>
          <w:b/>
          <w:snapToGrid w:val="0"/>
          <w:color w:val="000000"/>
          <w:szCs w:val="22"/>
        </w:rPr>
      </w:pPr>
      <w:r w:rsidRPr="007C32D5">
        <w:rPr>
          <w:rFonts w:asciiTheme="minorHAnsi" w:hAnsiTheme="minorHAnsi"/>
          <w:b/>
          <w:snapToGrid w:val="0"/>
          <w:color w:val="000000"/>
          <w:szCs w:val="22"/>
        </w:rPr>
        <w:t>Some career preparation opportunities available in your P4 year include:</w:t>
      </w:r>
    </w:p>
    <w:p w14:paraId="1A7D05AA" w14:textId="77777777" w:rsidR="00DD1FEC" w:rsidRPr="00BA2C98" w:rsidRDefault="00DD1FEC" w:rsidP="004E29AD">
      <w:pPr>
        <w:pStyle w:val="lev3"/>
        <w:spacing w:line="223" w:lineRule="auto"/>
        <w:ind w:left="0" w:right="0" w:firstLine="0"/>
        <w:rPr>
          <w:rFonts w:asciiTheme="minorHAnsi" w:hAnsiTheme="minorHAnsi"/>
          <w:b/>
          <w:szCs w:val="22"/>
        </w:rPr>
      </w:pPr>
      <w:r w:rsidRPr="00BA2C98" w:rsidDel="00B710AC">
        <w:rPr>
          <w:rFonts w:asciiTheme="minorHAnsi" w:hAnsiTheme="minorHAnsi"/>
          <w:b/>
          <w:szCs w:val="22"/>
        </w:rPr>
        <w:t xml:space="preserve"> </w:t>
      </w:r>
    </w:p>
    <w:p w14:paraId="494F13F6" w14:textId="60EE9A64" w:rsidR="00DD1FEC" w:rsidRPr="00BA2C98" w:rsidRDefault="00DD1FEC" w:rsidP="004E29AD">
      <w:pPr>
        <w:pStyle w:val="lev3"/>
        <w:spacing w:line="223" w:lineRule="auto"/>
        <w:ind w:left="0" w:right="0" w:firstLine="0"/>
        <w:rPr>
          <w:rFonts w:asciiTheme="minorHAnsi" w:hAnsiTheme="minorHAnsi"/>
          <w:szCs w:val="22"/>
        </w:rPr>
      </w:pPr>
      <w:r w:rsidRPr="00BA2C98">
        <w:rPr>
          <w:rFonts w:asciiTheme="minorHAnsi" w:hAnsiTheme="minorHAnsi"/>
          <w:szCs w:val="22"/>
        </w:rPr>
        <w:t xml:space="preserve">Residency/Fellowship Information Night – If you are interested in applying for a residency or fellowship, </w:t>
      </w:r>
      <w:r w:rsidR="00BA2C98">
        <w:rPr>
          <w:rFonts w:asciiTheme="minorHAnsi" w:hAnsiTheme="minorHAnsi"/>
          <w:szCs w:val="22"/>
        </w:rPr>
        <w:t>attend this</w:t>
      </w:r>
      <w:r w:rsidRPr="00BA2C98">
        <w:rPr>
          <w:rFonts w:asciiTheme="minorHAnsi" w:hAnsiTheme="minorHAnsi"/>
          <w:szCs w:val="22"/>
        </w:rPr>
        <w:t xml:space="preserve"> informal gathering to find out information from faculty, former and current residents and fellows.  </w:t>
      </w:r>
    </w:p>
    <w:p w14:paraId="79BDAFF6" w14:textId="77777777" w:rsidR="00DD1FEC" w:rsidRPr="001878AA" w:rsidRDefault="00DD1FEC" w:rsidP="004E29AD">
      <w:pPr>
        <w:pStyle w:val="lev3"/>
        <w:spacing w:line="223" w:lineRule="auto"/>
        <w:ind w:left="0" w:right="0" w:firstLine="0"/>
        <w:rPr>
          <w:rFonts w:asciiTheme="minorHAnsi" w:hAnsiTheme="minorHAnsi"/>
          <w:szCs w:val="22"/>
        </w:rPr>
      </w:pPr>
    </w:p>
    <w:p w14:paraId="7D146A46" w14:textId="72268B05" w:rsidR="00DD1FEC" w:rsidRPr="00BA2C98" w:rsidRDefault="00DD1FEC" w:rsidP="004E29AD">
      <w:pPr>
        <w:pStyle w:val="lev3"/>
        <w:spacing w:line="223" w:lineRule="auto"/>
        <w:ind w:left="0" w:right="0" w:firstLine="0"/>
        <w:rPr>
          <w:rFonts w:asciiTheme="minorHAnsi" w:hAnsiTheme="minorHAnsi"/>
          <w:szCs w:val="22"/>
        </w:rPr>
      </w:pPr>
      <w:r w:rsidRPr="00D640B1">
        <w:rPr>
          <w:rFonts w:asciiTheme="minorHAnsi" w:hAnsiTheme="minorHAnsi"/>
          <w:szCs w:val="22"/>
        </w:rPr>
        <w:t xml:space="preserve">CV Review – </w:t>
      </w:r>
      <w:r w:rsidR="00BA2C98">
        <w:rPr>
          <w:rFonts w:asciiTheme="minorHAnsi" w:hAnsiTheme="minorHAnsi"/>
          <w:szCs w:val="22"/>
        </w:rPr>
        <w:t>Students can b</w:t>
      </w:r>
      <w:r w:rsidR="00BA2C98" w:rsidRPr="00BA2C98">
        <w:rPr>
          <w:rFonts w:asciiTheme="minorHAnsi" w:hAnsiTheme="minorHAnsi"/>
          <w:szCs w:val="22"/>
        </w:rPr>
        <w:t xml:space="preserve">ring </w:t>
      </w:r>
      <w:r w:rsidR="00BA2C98">
        <w:rPr>
          <w:rFonts w:asciiTheme="minorHAnsi" w:hAnsiTheme="minorHAnsi"/>
          <w:szCs w:val="22"/>
        </w:rPr>
        <w:t>a</w:t>
      </w:r>
      <w:r w:rsidR="00BA2C98" w:rsidRPr="00BA2C98">
        <w:rPr>
          <w:rFonts w:asciiTheme="minorHAnsi" w:hAnsiTheme="minorHAnsi"/>
          <w:szCs w:val="22"/>
        </w:rPr>
        <w:t xml:space="preserve"> </w:t>
      </w:r>
      <w:r w:rsidRPr="00BA2C98">
        <w:rPr>
          <w:rFonts w:asciiTheme="minorHAnsi" w:hAnsiTheme="minorHAnsi"/>
          <w:szCs w:val="22"/>
        </w:rPr>
        <w:t xml:space="preserve">draft CV to have our faculty review and make suggestions </w:t>
      </w:r>
      <w:r w:rsidR="00343D5C">
        <w:rPr>
          <w:rFonts w:asciiTheme="minorHAnsi" w:hAnsiTheme="minorHAnsi"/>
          <w:szCs w:val="22"/>
        </w:rPr>
        <w:t>for improvement</w:t>
      </w:r>
      <w:r w:rsidRPr="00BA2C98">
        <w:rPr>
          <w:rFonts w:asciiTheme="minorHAnsi" w:hAnsiTheme="minorHAnsi"/>
          <w:szCs w:val="22"/>
        </w:rPr>
        <w:t xml:space="preserve"> and more appropriate for drawing attention to individual strengths.</w:t>
      </w:r>
    </w:p>
    <w:p w14:paraId="133DEDA7" w14:textId="77777777" w:rsidR="00DD1FEC" w:rsidRPr="001878AA" w:rsidRDefault="00DD1FEC" w:rsidP="004E29AD">
      <w:pPr>
        <w:pStyle w:val="lev3"/>
        <w:spacing w:line="223" w:lineRule="auto"/>
        <w:ind w:left="0" w:right="0" w:firstLine="0"/>
        <w:rPr>
          <w:rFonts w:asciiTheme="minorHAnsi" w:hAnsiTheme="minorHAnsi"/>
          <w:szCs w:val="22"/>
        </w:rPr>
      </w:pPr>
    </w:p>
    <w:p w14:paraId="49D2DAA3" w14:textId="4A104F2B" w:rsidR="00DD1FEC" w:rsidRPr="001878AA" w:rsidRDefault="00DD1FEC" w:rsidP="004E29AD">
      <w:pPr>
        <w:pStyle w:val="lev3"/>
        <w:spacing w:line="223" w:lineRule="auto"/>
        <w:ind w:left="0" w:right="0" w:firstLine="0"/>
        <w:rPr>
          <w:rFonts w:asciiTheme="minorHAnsi" w:hAnsiTheme="minorHAnsi"/>
          <w:szCs w:val="22"/>
        </w:rPr>
      </w:pPr>
      <w:r w:rsidRPr="001878AA">
        <w:rPr>
          <w:rFonts w:asciiTheme="minorHAnsi" w:hAnsiTheme="minorHAnsi"/>
          <w:szCs w:val="22"/>
        </w:rPr>
        <w:t>New England Pharmacist</w:t>
      </w:r>
      <w:r w:rsidR="00343D5C">
        <w:rPr>
          <w:rFonts w:asciiTheme="minorHAnsi" w:hAnsiTheme="minorHAnsi"/>
          <w:szCs w:val="22"/>
        </w:rPr>
        <w:t>s</w:t>
      </w:r>
      <w:r w:rsidRPr="00343D5C">
        <w:rPr>
          <w:rFonts w:asciiTheme="minorHAnsi" w:hAnsiTheme="minorHAnsi"/>
          <w:szCs w:val="22"/>
        </w:rPr>
        <w:t xml:space="preserve"> Convention – visit </w:t>
      </w:r>
      <w:hyperlink r:id="rId43" w:history="1">
        <w:r w:rsidRPr="000537C6">
          <w:rPr>
            <w:rStyle w:val="Hyperlink"/>
            <w:rFonts w:asciiTheme="minorHAnsi" w:hAnsiTheme="minorHAnsi"/>
            <w:szCs w:val="22"/>
          </w:rPr>
          <w:t>www.nepharmacists.org</w:t>
        </w:r>
      </w:hyperlink>
      <w:r w:rsidRPr="00BA2C98">
        <w:rPr>
          <w:rFonts w:asciiTheme="minorHAnsi" w:hAnsiTheme="minorHAnsi"/>
          <w:szCs w:val="22"/>
        </w:rPr>
        <w:t xml:space="preserve">  for more information.  Events include Interview Techniques, Successful Navigation through the Residen</w:t>
      </w:r>
      <w:r w:rsidRPr="001878AA">
        <w:rPr>
          <w:rFonts w:asciiTheme="minorHAnsi" w:hAnsiTheme="minorHAnsi"/>
          <w:szCs w:val="22"/>
        </w:rPr>
        <w:t>cy Process and a showcase of residency programs.</w:t>
      </w:r>
    </w:p>
    <w:p w14:paraId="391A772E" w14:textId="77777777" w:rsidR="00DD1FEC" w:rsidRPr="00D640B1" w:rsidRDefault="00DD1FEC" w:rsidP="004E29AD">
      <w:pPr>
        <w:pStyle w:val="lev3"/>
        <w:spacing w:line="223" w:lineRule="auto"/>
        <w:ind w:left="0" w:right="0" w:firstLine="0"/>
        <w:rPr>
          <w:rFonts w:asciiTheme="minorHAnsi" w:hAnsiTheme="minorHAnsi"/>
          <w:szCs w:val="22"/>
        </w:rPr>
      </w:pPr>
    </w:p>
    <w:p w14:paraId="475B02FE" w14:textId="4BB02338" w:rsidR="00DD1FEC" w:rsidRPr="00343D5C" w:rsidRDefault="00DD1FEC" w:rsidP="004E29AD">
      <w:pPr>
        <w:pStyle w:val="lev3"/>
        <w:spacing w:line="223" w:lineRule="auto"/>
        <w:ind w:left="0" w:right="0" w:firstLine="0"/>
        <w:rPr>
          <w:rFonts w:asciiTheme="minorHAnsi" w:hAnsiTheme="minorHAnsi"/>
          <w:szCs w:val="22"/>
        </w:rPr>
      </w:pPr>
      <w:r w:rsidRPr="000B4B43">
        <w:rPr>
          <w:rFonts w:asciiTheme="minorHAnsi" w:hAnsiTheme="minorHAnsi"/>
          <w:szCs w:val="22"/>
        </w:rPr>
        <w:t>Career Fair –Pharmacists and companies will be on hand in an “Ex</w:t>
      </w:r>
      <w:r w:rsidRPr="00D90053">
        <w:rPr>
          <w:rFonts w:asciiTheme="minorHAnsi" w:hAnsiTheme="minorHAnsi"/>
          <w:szCs w:val="22"/>
        </w:rPr>
        <w:t xml:space="preserve">hibitor’s Theatre” format for an informal information night designed to explore the many career opportunities available to pharmacists.  </w:t>
      </w:r>
      <w:r w:rsidR="00343D5C">
        <w:rPr>
          <w:rFonts w:asciiTheme="minorHAnsi" w:hAnsiTheme="minorHAnsi"/>
          <w:szCs w:val="22"/>
        </w:rPr>
        <w:t>R</w:t>
      </w:r>
      <w:r w:rsidR="00343D5C" w:rsidRPr="00343D5C">
        <w:rPr>
          <w:rFonts w:asciiTheme="minorHAnsi" w:hAnsiTheme="minorHAnsi"/>
          <w:szCs w:val="22"/>
        </w:rPr>
        <w:t xml:space="preserve">esidency programs, fellowship program, community pharmacies, industry and </w:t>
      </w:r>
      <w:r w:rsidRPr="00343D5C">
        <w:rPr>
          <w:rFonts w:asciiTheme="minorHAnsi" w:hAnsiTheme="minorHAnsi"/>
          <w:szCs w:val="22"/>
        </w:rPr>
        <w:t xml:space="preserve">many other companies will be in attendance to share their opportunities. (All students </w:t>
      </w:r>
      <w:r w:rsidR="00343D5C">
        <w:rPr>
          <w:rFonts w:asciiTheme="minorHAnsi" w:hAnsiTheme="minorHAnsi"/>
          <w:szCs w:val="22"/>
        </w:rPr>
        <w:t xml:space="preserve">are </w:t>
      </w:r>
      <w:r w:rsidRPr="00343D5C">
        <w:rPr>
          <w:rFonts w:asciiTheme="minorHAnsi" w:hAnsiTheme="minorHAnsi"/>
          <w:szCs w:val="22"/>
        </w:rPr>
        <w:t>invited</w:t>
      </w:r>
      <w:r w:rsidR="00343D5C">
        <w:rPr>
          <w:rFonts w:asciiTheme="minorHAnsi" w:hAnsiTheme="minorHAnsi"/>
          <w:szCs w:val="22"/>
        </w:rPr>
        <w:t xml:space="preserve"> and encourage to attend.</w:t>
      </w:r>
      <w:r w:rsidRPr="00343D5C">
        <w:rPr>
          <w:rFonts w:asciiTheme="minorHAnsi" w:hAnsiTheme="minorHAnsi"/>
          <w:szCs w:val="22"/>
        </w:rPr>
        <w:t>)</w:t>
      </w:r>
    </w:p>
    <w:p w14:paraId="098E979A" w14:textId="77777777" w:rsidR="00DD1FEC" w:rsidRPr="001878AA" w:rsidRDefault="00DD1FEC" w:rsidP="004E29AD">
      <w:pPr>
        <w:pStyle w:val="lev3"/>
        <w:spacing w:line="223" w:lineRule="auto"/>
        <w:ind w:left="0" w:right="0" w:firstLine="0"/>
        <w:rPr>
          <w:rFonts w:asciiTheme="minorHAnsi" w:hAnsiTheme="minorHAnsi"/>
          <w:szCs w:val="22"/>
        </w:rPr>
      </w:pPr>
    </w:p>
    <w:p w14:paraId="3E5AB3CE" w14:textId="149AA6E3" w:rsidR="00DD1FEC" w:rsidRPr="001878AA" w:rsidRDefault="00DD1FEC" w:rsidP="004E29AD">
      <w:pPr>
        <w:pStyle w:val="lev3"/>
        <w:spacing w:line="223" w:lineRule="auto"/>
        <w:ind w:left="0" w:right="0" w:firstLine="0"/>
        <w:rPr>
          <w:rFonts w:asciiTheme="minorHAnsi" w:hAnsiTheme="minorHAnsi"/>
          <w:szCs w:val="22"/>
        </w:rPr>
      </w:pPr>
      <w:r w:rsidRPr="00D640B1">
        <w:rPr>
          <w:rFonts w:asciiTheme="minorHAnsi" w:hAnsiTheme="minorHAnsi"/>
          <w:szCs w:val="22"/>
        </w:rPr>
        <w:t xml:space="preserve">Interview Day – The day </w:t>
      </w:r>
      <w:r w:rsidR="00343D5C">
        <w:rPr>
          <w:rFonts w:asciiTheme="minorHAnsi" w:hAnsiTheme="minorHAnsi"/>
          <w:szCs w:val="22"/>
        </w:rPr>
        <w:t>assists</w:t>
      </w:r>
      <w:r w:rsidRPr="00343D5C">
        <w:rPr>
          <w:rFonts w:asciiTheme="minorHAnsi" w:hAnsiTheme="minorHAnsi"/>
          <w:szCs w:val="22"/>
        </w:rPr>
        <w:t xml:space="preserve"> </w:t>
      </w:r>
      <w:r w:rsidR="00343D5C">
        <w:rPr>
          <w:rFonts w:asciiTheme="minorHAnsi" w:hAnsiTheme="minorHAnsi"/>
          <w:szCs w:val="22"/>
        </w:rPr>
        <w:t xml:space="preserve">in </w:t>
      </w:r>
      <w:r w:rsidRPr="00343D5C">
        <w:rPr>
          <w:rFonts w:asciiTheme="minorHAnsi" w:hAnsiTheme="minorHAnsi"/>
          <w:szCs w:val="22"/>
        </w:rPr>
        <w:t xml:space="preserve">your search for a job or post-graduate education.  Students must sign up in advance to interview.  </w:t>
      </w:r>
    </w:p>
    <w:p w14:paraId="38B0BCE7" w14:textId="77777777" w:rsidR="00DD1FEC" w:rsidRPr="001878AA" w:rsidRDefault="00DD1FEC" w:rsidP="004E29AD">
      <w:pPr>
        <w:pStyle w:val="lev3"/>
        <w:spacing w:line="223" w:lineRule="auto"/>
        <w:ind w:left="0" w:right="0" w:firstLine="0"/>
        <w:rPr>
          <w:rFonts w:asciiTheme="minorHAnsi" w:hAnsiTheme="minorHAnsi"/>
          <w:szCs w:val="22"/>
        </w:rPr>
      </w:pPr>
    </w:p>
    <w:p w14:paraId="6F4BC64D" w14:textId="77777777" w:rsidR="00DD1FEC" w:rsidRPr="000B4B43" w:rsidRDefault="00DD1FEC" w:rsidP="004E29AD">
      <w:pPr>
        <w:pStyle w:val="lev3"/>
        <w:spacing w:line="223" w:lineRule="auto"/>
        <w:ind w:left="0" w:right="0" w:firstLine="0"/>
        <w:rPr>
          <w:rFonts w:asciiTheme="minorHAnsi" w:hAnsiTheme="minorHAnsi"/>
          <w:szCs w:val="22"/>
        </w:rPr>
      </w:pPr>
      <w:r w:rsidRPr="00D640B1">
        <w:rPr>
          <w:rFonts w:asciiTheme="minorHAnsi" w:hAnsiTheme="minorHAnsi"/>
          <w:szCs w:val="22"/>
        </w:rPr>
        <w:t xml:space="preserve">Mock Interview – Come and have the faculty discuss what they look for in a potential resident or fellow; gain some experience answering the common questions you will be </w:t>
      </w:r>
      <w:r w:rsidRPr="000B4B43">
        <w:rPr>
          <w:rFonts w:asciiTheme="minorHAnsi" w:hAnsiTheme="minorHAnsi"/>
          <w:szCs w:val="22"/>
        </w:rPr>
        <w:t>asked during your interview.</w:t>
      </w:r>
    </w:p>
    <w:p w14:paraId="490376C0" w14:textId="77777777" w:rsidR="00DD1FEC" w:rsidRPr="004D7616" w:rsidRDefault="00DD1FEC" w:rsidP="004E29AD">
      <w:pPr>
        <w:pStyle w:val="lev3"/>
        <w:spacing w:line="223" w:lineRule="auto"/>
        <w:ind w:left="0" w:right="0" w:firstLine="0"/>
        <w:rPr>
          <w:rFonts w:asciiTheme="minorHAnsi" w:hAnsiTheme="minorHAnsi"/>
          <w:szCs w:val="22"/>
        </w:rPr>
      </w:pPr>
    </w:p>
    <w:p w14:paraId="24EF8A7B" w14:textId="0C010259" w:rsidR="00DD1FEC" w:rsidRPr="00343D5C" w:rsidRDefault="00DD1FEC" w:rsidP="004E29AD">
      <w:pPr>
        <w:pStyle w:val="lev3"/>
        <w:spacing w:line="223" w:lineRule="auto"/>
        <w:ind w:left="0" w:right="0" w:firstLine="0"/>
        <w:rPr>
          <w:rFonts w:asciiTheme="minorHAnsi" w:hAnsiTheme="minorHAnsi"/>
          <w:szCs w:val="22"/>
        </w:rPr>
      </w:pPr>
      <w:r w:rsidRPr="00AB6606">
        <w:rPr>
          <w:rFonts w:asciiTheme="minorHAnsi" w:hAnsiTheme="minorHAnsi"/>
          <w:szCs w:val="22"/>
        </w:rPr>
        <w:t xml:space="preserve">MCPHS Residency Showcase – The </w:t>
      </w:r>
      <w:r w:rsidR="00343D5C">
        <w:rPr>
          <w:rFonts w:asciiTheme="minorHAnsi" w:hAnsiTheme="minorHAnsi"/>
          <w:szCs w:val="22"/>
        </w:rPr>
        <w:t>a</w:t>
      </w:r>
      <w:r w:rsidR="00343D5C" w:rsidRPr="00343D5C">
        <w:rPr>
          <w:rFonts w:asciiTheme="minorHAnsi" w:hAnsiTheme="minorHAnsi"/>
          <w:szCs w:val="22"/>
        </w:rPr>
        <w:t xml:space="preserve">nnual </w:t>
      </w:r>
      <w:r w:rsidRPr="00343D5C">
        <w:rPr>
          <w:rFonts w:asciiTheme="minorHAnsi" w:hAnsiTheme="minorHAnsi"/>
          <w:szCs w:val="22"/>
        </w:rPr>
        <w:t xml:space="preserve">New England Regional Residency/Fellowship showcase </w:t>
      </w:r>
    </w:p>
    <w:p w14:paraId="14A04549" w14:textId="77777777" w:rsidR="00DD1FEC" w:rsidRPr="00343D5C" w:rsidRDefault="00DD1FEC" w:rsidP="004E29AD">
      <w:pPr>
        <w:pStyle w:val="lev3"/>
        <w:spacing w:line="223" w:lineRule="auto"/>
        <w:ind w:left="0" w:right="0" w:firstLine="0"/>
        <w:rPr>
          <w:rFonts w:asciiTheme="minorHAnsi" w:hAnsiTheme="minorHAnsi"/>
          <w:szCs w:val="22"/>
        </w:rPr>
      </w:pPr>
    </w:p>
    <w:p w14:paraId="77B38A6C" w14:textId="2A9F5ECD" w:rsidR="00DD1FEC" w:rsidRPr="00BA2C98" w:rsidRDefault="00DD1FEC" w:rsidP="004E29AD">
      <w:pPr>
        <w:pStyle w:val="lev3"/>
        <w:spacing w:line="223" w:lineRule="auto"/>
        <w:ind w:left="0" w:right="0" w:firstLine="0"/>
        <w:rPr>
          <w:rFonts w:asciiTheme="minorHAnsi" w:hAnsiTheme="minorHAnsi"/>
          <w:szCs w:val="22"/>
        </w:rPr>
      </w:pPr>
      <w:r w:rsidRPr="00343D5C">
        <w:rPr>
          <w:rFonts w:asciiTheme="minorHAnsi" w:hAnsiTheme="minorHAnsi"/>
          <w:szCs w:val="22"/>
        </w:rPr>
        <w:t>Rutgers’s Fellowship Information Day – Piscataway, NJ.  This is a must-attend event if you are interested in the Rutgers Industry Fellowship Program.</w:t>
      </w:r>
      <w:r w:rsidR="00FD45C3">
        <w:rPr>
          <w:rFonts w:asciiTheme="minorHAnsi" w:hAnsiTheme="minorHAnsi"/>
          <w:szCs w:val="22"/>
        </w:rPr>
        <w:t xml:space="preserve"> </w:t>
      </w:r>
      <w:r w:rsidRPr="00343D5C">
        <w:rPr>
          <w:rFonts w:asciiTheme="minorHAnsi" w:hAnsiTheme="minorHAnsi"/>
          <w:szCs w:val="22"/>
        </w:rPr>
        <w:t xml:space="preserve">Visit </w:t>
      </w:r>
      <w:hyperlink r:id="rId44" w:history="1">
        <w:r w:rsidRPr="000537C6">
          <w:rPr>
            <w:rStyle w:val="Hyperlink"/>
            <w:rFonts w:asciiTheme="minorHAnsi" w:hAnsiTheme="minorHAnsi"/>
            <w:szCs w:val="22"/>
          </w:rPr>
          <w:t>http://pharmafellows.rutgers.edu/applicants/fid.php</w:t>
        </w:r>
      </w:hyperlink>
      <w:r w:rsidRPr="00BA2C98">
        <w:rPr>
          <w:rFonts w:asciiTheme="minorHAnsi" w:hAnsiTheme="minorHAnsi"/>
          <w:szCs w:val="22"/>
        </w:rPr>
        <w:t xml:space="preserve">  for more information.</w:t>
      </w:r>
    </w:p>
    <w:p w14:paraId="3DD24B71" w14:textId="77777777" w:rsidR="00DD1FEC" w:rsidRPr="00343D5C" w:rsidRDefault="00DD1FEC" w:rsidP="000537C6">
      <w:pPr>
        <w:pStyle w:val="lev3"/>
        <w:spacing w:line="223" w:lineRule="auto"/>
        <w:ind w:left="0" w:right="0" w:firstLine="0"/>
        <w:rPr>
          <w:rFonts w:asciiTheme="minorHAnsi" w:hAnsiTheme="minorHAnsi"/>
          <w:szCs w:val="22"/>
        </w:rPr>
      </w:pPr>
    </w:p>
    <w:p w14:paraId="53A1B566" w14:textId="77777777" w:rsidR="007C32D5" w:rsidRDefault="007C32D5" w:rsidP="00382F84">
      <w:pPr>
        <w:rPr>
          <w:rFonts w:asciiTheme="minorHAnsi" w:hAnsiTheme="minorHAnsi"/>
          <w:b/>
          <w:snapToGrid w:val="0"/>
          <w:color w:val="1F4E79" w:themeColor="accent1" w:themeShade="80"/>
          <w:sz w:val="28"/>
          <w:szCs w:val="28"/>
        </w:rPr>
      </w:pPr>
    </w:p>
    <w:p w14:paraId="7DB8F234" w14:textId="77777777" w:rsidR="007C32D5" w:rsidRDefault="007C32D5" w:rsidP="00382F84">
      <w:pPr>
        <w:rPr>
          <w:rFonts w:asciiTheme="minorHAnsi" w:hAnsiTheme="minorHAnsi"/>
          <w:b/>
          <w:snapToGrid w:val="0"/>
          <w:color w:val="1F4E79" w:themeColor="accent1" w:themeShade="80"/>
          <w:sz w:val="28"/>
          <w:szCs w:val="28"/>
        </w:rPr>
      </w:pPr>
    </w:p>
    <w:p w14:paraId="47A511C8" w14:textId="77777777" w:rsidR="00DD1FEC" w:rsidRPr="001878AA" w:rsidRDefault="00DD1FEC" w:rsidP="00382F84">
      <w:pPr>
        <w:rPr>
          <w:rFonts w:asciiTheme="minorHAnsi" w:hAnsiTheme="minorHAnsi"/>
          <w:snapToGrid w:val="0"/>
          <w:color w:val="1F4E79" w:themeColor="accent1" w:themeShade="80"/>
        </w:rPr>
      </w:pPr>
      <w:r w:rsidRPr="001878AA">
        <w:rPr>
          <w:rFonts w:asciiTheme="minorHAnsi" w:hAnsiTheme="minorHAnsi"/>
          <w:b/>
          <w:snapToGrid w:val="0"/>
          <w:color w:val="1F4E79" w:themeColor="accent1" w:themeShade="80"/>
          <w:sz w:val="28"/>
          <w:szCs w:val="28"/>
        </w:rPr>
        <w:t>Preparation for Internships and Licensure</w:t>
      </w:r>
    </w:p>
    <w:p w14:paraId="22A7F66E" w14:textId="77777777" w:rsidR="00DD1FEC" w:rsidRPr="00D640B1" w:rsidRDefault="00DD1FEC" w:rsidP="000537C6">
      <w:pPr>
        <w:jc w:val="both"/>
        <w:rPr>
          <w:rFonts w:asciiTheme="minorHAnsi" w:hAnsiTheme="minorHAnsi"/>
          <w:b/>
          <w:snapToGrid w:val="0"/>
          <w:color w:val="000000"/>
        </w:rPr>
      </w:pPr>
      <w:r w:rsidRPr="00D640B1">
        <w:rPr>
          <w:rFonts w:asciiTheme="minorHAnsi" w:hAnsiTheme="minorHAnsi"/>
          <w:b/>
          <w:snapToGrid w:val="0"/>
          <w:color w:val="000000"/>
        </w:rPr>
        <w:t>Intern Licenses</w:t>
      </w:r>
    </w:p>
    <w:p w14:paraId="20A5AC76" w14:textId="77777777" w:rsidR="00DD1FEC" w:rsidRPr="000B4B43" w:rsidRDefault="00DD1FEC" w:rsidP="000537C6">
      <w:pPr>
        <w:jc w:val="both"/>
        <w:rPr>
          <w:rFonts w:asciiTheme="minorHAnsi" w:hAnsiTheme="minorHAnsi"/>
          <w:b/>
          <w:snapToGrid w:val="0"/>
          <w:color w:val="000000"/>
        </w:rPr>
      </w:pPr>
    </w:p>
    <w:p w14:paraId="0ED5DDD2" w14:textId="620D532E" w:rsidR="00DD1FEC" w:rsidRDefault="00DD1FEC" w:rsidP="004E29AD">
      <w:pPr>
        <w:rPr>
          <w:rFonts w:asciiTheme="minorHAnsi" w:hAnsiTheme="minorHAnsi"/>
          <w:snapToGrid w:val="0"/>
          <w:color w:val="000000"/>
        </w:rPr>
      </w:pPr>
      <w:r w:rsidRPr="00D90053">
        <w:rPr>
          <w:rFonts w:asciiTheme="minorHAnsi" w:hAnsiTheme="minorHAnsi"/>
          <w:snapToGrid w:val="0"/>
          <w:color w:val="000000"/>
        </w:rPr>
        <w:t>All incoming first professional year pharmacy students are required to have a valid Connecticut intern license. Intern applications and forms are mailed to all P1 students prior to August 1</w:t>
      </w:r>
      <w:r w:rsidRPr="004D7616">
        <w:rPr>
          <w:rFonts w:asciiTheme="minorHAnsi" w:hAnsiTheme="minorHAnsi"/>
          <w:snapToGrid w:val="0"/>
          <w:color w:val="000000"/>
        </w:rPr>
        <w:t xml:space="preserve">.  The completed forms are mailed to the </w:t>
      </w:r>
      <w:r w:rsidR="005655E7">
        <w:rPr>
          <w:rFonts w:asciiTheme="minorHAnsi" w:hAnsiTheme="minorHAnsi"/>
          <w:snapToGrid w:val="0"/>
          <w:color w:val="000000"/>
        </w:rPr>
        <w:t>associate dean for admissions and student affairs</w:t>
      </w:r>
      <w:r w:rsidRPr="005655E7">
        <w:rPr>
          <w:rFonts w:asciiTheme="minorHAnsi" w:hAnsiTheme="minorHAnsi"/>
          <w:snapToGrid w:val="0"/>
          <w:color w:val="000000"/>
        </w:rPr>
        <w:t xml:space="preserve"> for signature and seal, and then returned to students at the pharmacy orientation.  Students must then submit their intern application with payment to the Connecticut Commission of Pharmacy.</w:t>
      </w:r>
    </w:p>
    <w:p w14:paraId="343CEF97" w14:textId="0E0B75BA" w:rsidR="00AD0224" w:rsidRDefault="00AD0224" w:rsidP="004E29AD">
      <w:pPr>
        <w:rPr>
          <w:rFonts w:asciiTheme="minorHAnsi" w:hAnsiTheme="minorHAnsi"/>
          <w:snapToGrid w:val="0"/>
          <w:color w:val="000000"/>
        </w:rPr>
      </w:pPr>
    </w:p>
    <w:p w14:paraId="3DAB888C" w14:textId="0554B773" w:rsidR="00DD1FEC" w:rsidRPr="00AD0224" w:rsidRDefault="00AD0224" w:rsidP="00AD0224">
      <w:pPr>
        <w:pStyle w:val="BodyText"/>
        <w:spacing w:after="240"/>
        <w:rPr>
          <w:sz w:val="22"/>
        </w:rPr>
      </w:pPr>
      <w:r w:rsidRPr="00AD0224">
        <w:rPr>
          <w:sz w:val="22"/>
        </w:rPr>
        <w:t>If you complete any of your experiential rotations in another state, students are also responsible for obtaining any pharmacy intern licenses required by the state where you may have an experiential rotation.</w:t>
      </w:r>
    </w:p>
    <w:p w14:paraId="78A232BB" w14:textId="3B14453D" w:rsidR="00DD1FEC" w:rsidRPr="000537C6" w:rsidRDefault="00DD1FEC" w:rsidP="004E29AD">
      <w:pPr>
        <w:rPr>
          <w:rFonts w:asciiTheme="minorHAnsi" w:hAnsiTheme="minorHAnsi"/>
          <w:snapToGrid w:val="0"/>
          <w:color w:val="000000"/>
        </w:rPr>
      </w:pPr>
      <w:r w:rsidRPr="001878AA">
        <w:rPr>
          <w:rFonts w:asciiTheme="minorHAnsi" w:hAnsiTheme="minorHAnsi"/>
          <w:snapToGrid w:val="0"/>
          <w:color w:val="000000"/>
        </w:rPr>
        <w:t>For questions related to intern licensing in other states, please refer to the Boards of Phar</w:t>
      </w:r>
      <w:r w:rsidRPr="00D640B1">
        <w:rPr>
          <w:rFonts w:asciiTheme="minorHAnsi" w:hAnsiTheme="minorHAnsi"/>
          <w:snapToGrid w:val="0"/>
          <w:color w:val="000000"/>
        </w:rPr>
        <w:t xml:space="preserve">macy </w:t>
      </w:r>
      <w:r w:rsidR="005655E7">
        <w:rPr>
          <w:rFonts w:asciiTheme="minorHAnsi" w:hAnsiTheme="minorHAnsi"/>
          <w:snapToGrid w:val="0"/>
          <w:color w:val="000000"/>
        </w:rPr>
        <w:t>r</w:t>
      </w:r>
      <w:r w:rsidR="005655E7" w:rsidRPr="005655E7">
        <w:rPr>
          <w:rFonts w:asciiTheme="minorHAnsi" w:hAnsiTheme="minorHAnsi"/>
          <w:snapToGrid w:val="0"/>
          <w:color w:val="000000"/>
        </w:rPr>
        <w:t xml:space="preserve">oster </w:t>
      </w:r>
      <w:r w:rsidRPr="005655E7">
        <w:rPr>
          <w:rFonts w:asciiTheme="minorHAnsi" w:hAnsiTheme="minorHAnsi"/>
          <w:snapToGrid w:val="0"/>
          <w:color w:val="000000"/>
        </w:rPr>
        <w:t xml:space="preserve">at </w:t>
      </w:r>
      <w:hyperlink r:id="rId45" w:history="1">
        <w:r w:rsidRPr="000537C6">
          <w:rPr>
            <w:rStyle w:val="Hyperlink"/>
            <w:rFonts w:asciiTheme="minorHAnsi" w:hAnsiTheme="minorHAnsi"/>
            <w:snapToGrid w:val="0"/>
            <w:color w:val="000000"/>
          </w:rPr>
          <w:t>http://www.nabp.net/</w:t>
        </w:r>
      </w:hyperlink>
      <w:r w:rsidRPr="000537C6">
        <w:rPr>
          <w:rFonts w:asciiTheme="minorHAnsi" w:hAnsiTheme="minorHAnsi"/>
          <w:snapToGrid w:val="0"/>
          <w:color w:val="000000"/>
        </w:rPr>
        <w:t>.  Licensure is the privilege of the state in which you intend to practice.</w:t>
      </w:r>
    </w:p>
    <w:p w14:paraId="018121E7" w14:textId="77777777" w:rsidR="00DD1FEC" w:rsidRPr="000537C6" w:rsidRDefault="00DD1FEC" w:rsidP="004E29AD">
      <w:pPr>
        <w:rPr>
          <w:rFonts w:asciiTheme="minorHAnsi" w:hAnsiTheme="minorHAnsi"/>
          <w:snapToGrid w:val="0"/>
          <w:color w:val="000000"/>
        </w:rPr>
      </w:pPr>
    </w:p>
    <w:p w14:paraId="51FE5908" w14:textId="77777777" w:rsidR="00DD1FEC" w:rsidRPr="00BD4AD3" w:rsidRDefault="00DD1FEC" w:rsidP="004E29AD">
      <w:pPr>
        <w:rPr>
          <w:rFonts w:asciiTheme="minorHAnsi" w:hAnsiTheme="minorHAnsi"/>
          <w:snapToGrid w:val="0"/>
          <w:color w:val="000000"/>
        </w:rPr>
      </w:pPr>
    </w:p>
    <w:p w14:paraId="25AA7801" w14:textId="35B4C82D" w:rsidR="00DD1FEC" w:rsidRPr="00E63EE5" w:rsidRDefault="00DD1FEC" w:rsidP="004E29AD">
      <w:pPr>
        <w:rPr>
          <w:rFonts w:asciiTheme="minorHAnsi" w:hAnsiTheme="minorHAnsi"/>
          <w:snapToGrid w:val="0"/>
          <w:color w:val="000000"/>
        </w:rPr>
      </w:pPr>
      <w:r w:rsidRPr="00E63EE5">
        <w:rPr>
          <w:rFonts w:asciiTheme="minorHAnsi" w:hAnsiTheme="minorHAnsi"/>
          <w:snapToGrid w:val="0"/>
          <w:color w:val="000000"/>
        </w:rPr>
        <w:t xml:space="preserve">The Office of the </w:t>
      </w:r>
      <w:r w:rsidR="00FD45C3">
        <w:rPr>
          <w:rFonts w:asciiTheme="minorHAnsi" w:hAnsiTheme="minorHAnsi"/>
          <w:snapToGrid w:val="0"/>
          <w:color w:val="000000"/>
        </w:rPr>
        <w:t>Admissions and Student Affairs</w:t>
      </w:r>
      <w:r w:rsidRPr="00E63EE5">
        <w:rPr>
          <w:rFonts w:asciiTheme="minorHAnsi" w:hAnsiTheme="minorHAnsi"/>
          <w:snapToGrid w:val="0"/>
          <w:color w:val="000000"/>
        </w:rPr>
        <w:t xml:space="preserve"> is available for general questions regarding application procedures. </w:t>
      </w:r>
    </w:p>
    <w:p w14:paraId="17CA731E" w14:textId="77777777" w:rsidR="00DD1FEC" w:rsidRPr="003B52B6" w:rsidRDefault="00DD1FEC" w:rsidP="004E29AD">
      <w:pPr>
        <w:rPr>
          <w:rFonts w:asciiTheme="minorHAnsi" w:hAnsiTheme="minorHAnsi"/>
          <w:snapToGrid w:val="0"/>
          <w:color w:val="000000"/>
        </w:rPr>
      </w:pPr>
    </w:p>
    <w:p w14:paraId="4CAEF494" w14:textId="77CE031B" w:rsidR="00DD1FEC" w:rsidRPr="00620FE9" w:rsidRDefault="00DD1FEC" w:rsidP="004E29AD">
      <w:pPr>
        <w:rPr>
          <w:rFonts w:asciiTheme="minorHAnsi" w:hAnsiTheme="minorHAnsi"/>
          <w:color w:val="000000"/>
        </w:rPr>
      </w:pPr>
      <w:r w:rsidRPr="002B46AC">
        <w:rPr>
          <w:rFonts w:asciiTheme="minorHAnsi" w:hAnsiTheme="minorHAnsi"/>
          <w:color w:val="000000"/>
        </w:rPr>
        <w:t>Students who terminate their pharmacy professional</w:t>
      </w:r>
      <w:r w:rsidRPr="006F2304">
        <w:rPr>
          <w:rFonts w:asciiTheme="minorHAnsi" w:hAnsiTheme="minorHAnsi"/>
          <w:color w:val="000000"/>
        </w:rPr>
        <w:t xml:space="preserve"> studies (either by personal choice or by </w:t>
      </w:r>
      <w:r w:rsidR="005655E7">
        <w:rPr>
          <w:rFonts w:asciiTheme="minorHAnsi" w:hAnsiTheme="minorHAnsi"/>
          <w:color w:val="000000"/>
        </w:rPr>
        <w:t>u</w:t>
      </w:r>
      <w:r w:rsidR="005655E7" w:rsidRPr="006F2304">
        <w:rPr>
          <w:rFonts w:asciiTheme="minorHAnsi" w:hAnsiTheme="minorHAnsi"/>
          <w:color w:val="000000"/>
        </w:rPr>
        <w:t xml:space="preserve">niversity </w:t>
      </w:r>
      <w:r w:rsidRPr="006F2304">
        <w:rPr>
          <w:rFonts w:asciiTheme="minorHAnsi" w:hAnsiTheme="minorHAnsi"/>
          <w:color w:val="000000"/>
        </w:rPr>
        <w:t xml:space="preserve">action) must surrender their </w:t>
      </w:r>
      <w:r w:rsidR="005655E7" w:rsidRPr="006F2304">
        <w:rPr>
          <w:rFonts w:asciiTheme="minorHAnsi" w:hAnsiTheme="minorHAnsi"/>
          <w:color w:val="000000"/>
        </w:rPr>
        <w:t xml:space="preserve">intern license to </w:t>
      </w:r>
      <w:r w:rsidRPr="006F2304">
        <w:rPr>
          <w:rFonts w:asciiTheme="minorHAnsi" w:hAnsiTheme="minorHAnsi"/>
          <w:color w:val="000000"/>
        </w:rPr>
        <w:t xml:space="preserve">the </w:t>
      </w:r>
      <w:r w:rsidR="005655E7">
        <w:rPr>
          <w:rFonts w:asciiTheme="minorHAnsi" w:hAnsiTheme="minorHAnsi"/>
          <w:snapToGrid w:val="0"/>
          <w:color w:val="000000"/>
        </w:rPr>
        <w:t>associate dean for admissions and student affairs</w:t>
      </w:r>
      <w:r w:rsidRPr="006F2304">
        <w:rPr>
          <w:rFonts w:asciiTheme="minorHAnsi" w:hAnsiTheme="minorHAnsi"/>
          <w:color w:val="000000"/>
        </w:rPr>
        <w:t xml:space="preserve">, who will return it to the Connecticut Commission of Pharmacy. Students who fall back a year may have their intern license extended upon </w:t>
      </w:r>
      <w:r w:rsidRPr="00620FE9">
        <w:rPr>
          <w:rFonts w:asciiTheme="minorHAnsi" w:hAnsiTheme="minorHAnsi"/>
          <w:color w:val="000000"/>
        </w:rPr>
        <w:t xml:space="preserve">notification of the </w:t>
      </w:r>
      <w:r w:rsidR="005655E7">
        <w:rPr>
          <w:rFonts w:asciiTheme="minorHAnsi" w:hAnsiTheme="minorHAnsi"/>
          <w:snapToGrid w:val="0"/>
          <w:color w:val="000000"/>
        </w:rPr>
        <w:t>associate dean for admissions and student affairs</w:t>
      </w:r>
      <w:r w:rsidRPr="00620FE9">
        <w:rPr>
          <w:rFonts w:asciiTheme="minorHAnsi" w:hAnsiTheme="minorHAnsi"/>
          <w:color w:val="000000"/>
        </w:rPr>
        <w:t>.</w:t>
      </w:r>
    </w:p>
    <w:p w14:paraId="6EE9B1D2" w14:textId="77777777" w:rsidR="00DD1FEC" w:rsidRPr="00620FE9" w:rsidRDefault="00DD1FEC" w:rsidP="005655E7">
      <w:pPr>
        <w:rPr>
          <w:rFonts w:asciiTheme="minorHAnsi" w:hAnsiTheme="minorHAnsi"/>
          <w:color w:val="000000"/>
        </w:rPr>
      </w:pPr>
    </w:p>
    <w:p w14:paraId="1657C040" w14:textId="77777777" w:rsidR="00DD1FEC" w:rsidRPr="000537C6" w:rsidRDefault="00DD1FEC" w:rsidP="001878AA">
      <w:pPr>
        <w:rPr>
          <w:rFonts w:asciiTheme="minorHAnsi" w:hAnsiTheme="minorHAnsi"/>
          <w:b/>
          <w:color w:val="000000"/>
        </w:rPr>
      </w:pPr>
      <w:r w:rsidRPr="004D40A7">
        <w:rPr>
          <w:rFonts w:asciiTheme="minorHAnsi" w:hAnsiTheme="minorHAnsi"/>
          <w:b/>
          <w:color w:val="000000"/>
        </w:rPr>
        <w:t xml:space="preserve">Preparation for Licensure </w:t>
      </w:r>
      <w:r w:rsidRPr="004D40A7">
        <w:rPr>
          <w:rFonts w:asciiTheme="minorHAnsi" w:hAnsiTheme="minorHAnsi"/>
          <w:b/>
          <w:color w:val="000000"/>
        </w:rPr>
        <w:br/>
        <w:t>(</w:t>
      </w:r>
      <w:hyperlink r:id="rId46" w:history="1">
        <w:r w:rsidRPr="000537C6">
          <w:rPr>
            <w:rStyle w:val="Hyperlink"/>
            <w:rFonts w:asciiTheme="minorHAnsi" w:hAnsiTheme="minorHAnsi"/>
            <w:b/>
          </w:rPr>
          <w:t>http://www.ct.gov/dcp/cwp/view.asp?a=1622&amp;q=446726</w:t>
        </w:r>
      </w:hyperlink>
      <w:r w:rsidRPr="000537C6">
        <w:rPr>
          <w:rFonts w:asciiTheme="minorHAnsi" w:hAnsiTheme="minorHAnsi"/>
          <w:b/>
          <w:color w:val="000000"/>
        </w:rPr>
        <w:t>)</w:t>
      </w:r>
    </w:p>
    <w:p w14:paraId="3F770D93" w14:textId="77777777" w:rsidR="00DD1FEC" w:rsidRPr="000537C6" w:rsidRDefault="00DD1FEC" w:rsidP="00D640B1">
      <w:pPr>
        <w:rPr>
          <w:rFonts w:asciiTheme="minorHAnsi" w:hAnsiTheme="minorHAnsi"/>
          <w:b/>
          <w:color w:val="000000"/>
        </w:rPr>
      </w:pPr>
    </w:p>
    <w:p w14:paraId="55508E54" w14:textId="28A0C50B" w:rsidR="00DD1FEC" w:rsidRPr="002B46AC" w:rsidRDefault="00DD1FEC" w:rsidP="004E29AD">
      <w:pPr>
        <w:rPr>
          <w:rFonts w:asciiTheme="minorHAnsi" w:hAnsiTheme="minorHAnsi"/>
          <w:bCs/>
        </w:rPr>
      </w:pPr>
      <w:r w:rsidRPr="00BD4AD3">
        <w:rPr>
          <w:rFonts w:asciiTheme="minorHAnsi" w:hAnsiTheme="minorHAnsi"/>
          <w:bCs/>
          <w:color w:val="000000"/>
        </w:rPr>
        <w:t xml:space="preserve">Graduating P4 students wishing to be licensed in </w:t>
      </w:r>
      <w:r w:rsidR="005655E7" w:rsidRPr="00BD4AD3">
        <w:rPr>
          <w:rFonts w:asciiTheme="minorHAnsi" w:hAnsiTheme="minorHAnsi"/>
          <w:bCs/>
          <w:color w:val="000000"/>
        </w:rPr>
        <w:t>C</w:t>
      </w:r>
      <w:r w:rsidR="005655E7">
        <w:rPr>
          <w:rFonts w:asciiTheme="minorHAnsi" w:hAnsiTheme="minorHAnsi"/>
          <w:bCs/>
          <w:color w:val="000000"/>
        </w:rPr>
        <w:t>onnecticut</w:t>
      </w:r>
      <w:r w:rsidR="005655E7" w:rsidRPr="00BD4AD3">
        <w:rPr>
          <w:rFonts w:asciiTheme="minorHAnsi" w:hAnsiTheme="minorHAnsi"/>
          <w:bCs/>
          <w:color w:val="000000"/>
        </w:rPr>
        <w:t xml:space="preserve"> </w:t>
      </w:r>
      <w:r w:rsidRPr="00BD4AD3">
        <w:rPr>
          <w:rFonts w:asciiTheme="minorHAnsi" w:hAnsiTheme="minorHAnsi"/>
          <w:bCs/>
          <w:color w:val="000000"/>
        </w:rPr>
        <w:t xml:space="preserve">must submit the application for licensure to the </w:t>
      </w:r>
      <w:r w:rsidR="005655E7">
        <w:rPr>
          <w:rFonts w:asciiTheme="minorHAnsi" w:hAnsiTheme="minorHAnsi"/>
          <w:snapToGrid w:val="0"/>
          <w:color w:val="000000"/>
        </w:rPr>
        <w:t>associate dean for admissions and student affairs</w:t>
      </w:r>
      <w:r w:rsidR="005655E7" w:rsidRPr="005655E7">
        <w:rPr>
          <w:rFonts w:asciiTheme="minorHAnsi" w:hAnsiTheme="minorHAnsi"/>
          <w:snapToGrid w:val="0"/>
          <w:color w:val="000000"/>
        </w:rPr>
        <w:t xml:space="preserve"> </w:t>
      </w:r>
      <w:r w:rsidRPr="00BD4AD3">
        <w:rPr>
          <w:rFonts w:asciiTheme="minorHAnsi" w:hAnsiTheme="minorHAnsi"/>
          <w:bCs/>
          <w:color w:val="000000"/>
        </w:rPr>
        <w:t xml:space="preserve">for signature and </w:t>
      </w:r>
      <w:r w:rsidR="005655E7">
        <w:rPr>
          <w:rFonts w:asciiTheme="minorHAnsi" w:hAnsiTheme="minorHAnsi"/>
          <w:bCs/>
          <w:color w:val="000000"/>
        </w:rPr>
        <w:t xml:space="preserve">application of </w:t>
      </w:r>
      <w:r w:rsidRPr="00BD4AD3">
        <w:rPr>
          <w:rFonts w:asciiTheme="minorHAnsi" w:hAnsiTheme="minorHAnsi"/>
          <w:bCs/>
          <w:color w:val="000000"/>
        </w:rPr>
        <w:t xml:space="preserve">the </w:t>
      </w:r>
      <w:r w:rsidR="008D787A" w:rsidRPr="00E63EE5">
        <w:rPr>
          <w:rFonts w:asciiTheme="minorHAnsi" w:hAnsiTheme="minorHAnsi"/>
          <w:bCs/>
          <w:color w:val="000000"/>
        </w:rPr>
        <w:t>school</w:t>
      </w:r>
      <w:r w:rsidRPr="003B52B6">
        <w:rPr>
          <w:rFonts w:asciiTheme="minorHAnsi" w:hAnsiTheme="minorHAnsi"/>
          <w:bCs/>
          <w:color w:val="000000"/>
        </w:rPr>
        <w:t xml:space="preserve"> </w:t>
      </w:r>
      <w:r w:rsidR="005655E7">
        <w:rPr>
          <w:rFonts w:asciiTheme="minorHAnsi" w:hAnsiTheme="minorHAnsi"/>
          <w:bCs/>
          <w:color w:val="000000"/>
        </w:rPr>
        <w:t>s</w:t>
      </w:r>
      <w:r w:rsidR="005655E7" w:rsidRPr="003B52B6">
        <w:rPr>
          <w:rFonts w:asciiTheme="minorHAnsi" w:hAnsiTheme="minorHAnsi"/>
          <w:bCs/>
          <w:color w:val="000000"/>
        </w:rPr>
        <w:t>eal</w:t>
      </w:r>
      <w:r w:rsidRPr="003B52B6">
        <w:rPr>
          <w:rFonts w:asciiTheme="minorHAnsi" w:hAnsiTheme="minorHAnsi"/>
          <w:bCs/>
          <w:color w:val="000000"/>
        </w:rPr>
        <w:t xml:space="preserve">. </w:t>
      </w:r>
      <w:r w:rsidR="005655E7">
        <w:rPr>
          <w:rFonts w:asciiTheme="minorHAnsi" w:hAnsiTheme="minorHAnsi"/>
          <w:bCs/>
          <w:color w:val="000000"/>
        </w:rPr>
        <w:t>License</w:t>
      </w:r>
      <w:r w:rsidR="005655E7" w:rsidRPr="003B52B6">
        <w:rPr>
          <w:rFonts w:asciiTheme="minorHAnsi" w:hAnsiTheme="minorHAnsi"/>
          <w:bCs/>
          <w:color w:val="000000"/>
        </w:rPr>
        <w:t xml:space="preserve"> </w:t>
      </w:r>
      <w:r w:rsidRPr="003B52B6">
        <w:rPr>
          <w:rFonts w:asciiTheme="minorHAnsi" w:hAnsiTheme="minorHAnsi"/>
          <w:bCs/>
          <w:color w:val="000000"/>
        </w:rPr>
        <w:t>applications are then</w:t>
      </w:r>
      <w:r w:rsidRPr="002B46AC">
        <w:rPr>
          <w:rFonts w:asciiTheme="minorHAnsi" w:hAnsiTheme="minorHAnsi"/>
          <w:bCs/>
          <w:color w:val="000000"/>
        </w:rPr>
        <w:t xml:space="preserve"> mailed to the Connecticut Commission of Pharmacy</w:t>
      </w:r>
      <w:r w:rsidR="005655E7">
        <w:rPr>
          <w:rFonts w:asciiTheme="minorHAnsi" w:hAnsiTheme="minorHAnsi"/>
          <w:bCs/>
          <w:color w:val="000000"/>
        </w:rPr>
        <w:t xml:space="preserve"> or other state boards as requested</w:t>
      </w:r>
      <w:r w:rsidRPr="002B46AC">
        <w:rPr>
          <w:rFonts w:asciiTheme="minorHAnsi" w:hAnsiTheme="minorHAnsi"/>
          <w:bCs/>
          <w:color w:val="000000"/>
        </w:rPr>
        <w:t>. Students may go to the NABP website (</w:t>
      </w:r>
      <w:hyperlink r:id="rId47" w:history="1">
        <w:r w:rsidRPr="000537C6">
          <w:rPr>
            <w:rStyle w:val="Hyperlink"/>
            <w:rFonts w:asciiTheme="minorHAnsi" w:hAnsiTheme="minorHAnsi"/>
            <w:bCs/>
            <w:color w:val="000000"/>
          </w:rPr>
          <w:t>http://www.nabp.net/</w:t>
        </w:r>
      </w:hyperlink>
      <w:r w:rsidRPr="000537C6">
        <w:rPr>
          <w:rFonts w:asciiTheme="minorHAnsi" w:hAnsiTheme="minorHAnsi"/>
          <w:bCs/>
          <w:color w:val="000000"/>
        </w:rPr>
        <w:t xml:space="preserve"> ) and register and pay for their exams. Upon graduation, the </w:t>
      </w:r>
      <w:r w:rsidR="005655E7">
        <w:rPr>
          <w:rFonts w:asciiTheme="minorHAnsi" w:hAnsiTheme="minorHAnsi"/>
          <w:bCs/>
          <w:color w:val="000000"/>
        </w:rPr>
        <w:t>c</w:t>
      </w:r>
      <w:r w:rsidR="005655E7" w:rsidRPr="000537C6">
        <w:rPr>
          <w:rFonts w:asciiTheme="minorHAnsi" w:hAnsiTheme="minorHAnsi"/>
          <w:bCs/>
          <w:color w:val="000000"/>
        </w:rPr>
        <w:t xml:space="preserve">ommission </w:t>
      </w:r>
      <w:r w:rsidRPr="000537C6">
        <w:rPr>
          <w:rFonts w:asciiTheme="minorHAnsi" w:hAnsiTheme="minorHAnsi"/>
          <w:bCs/>
          <w:color w:val="000000"/>
        </w:rPr>
        <w:t xml:space="preserve">is notified by </w:t>
      </w:r>
      <w:r w:rsidR="005655E7">
        <w:rPr>
          <w:rFonts w:asciiTheme="minorHAnsi" w:hAnsiTheme="minorHAnsi"/>
          <w:bCs/>
          <w:color w:val="000000"/>
        </w:rPr>
        <w:t>the Office of Admissions and Student Affairs</w:t>
      </w:r>
      <w:r w:rsidRPr="000537C6">
        <w:rPr>
          <w:rFonts w:asciiTheme="minorHAnsi" w:hAnsiTheme="minorHAnsi"/>
          <w:bCs/>
          <w:color w:val="000000"/>
        </w:rPr>
        <w:t xml:space="preserve"> that the student has graduated with 1740 intern hours and the </w:t>
      </w:r>
      <w:r w:rsidR="005655E7">
        <w:rPr>
          <w:rFonts w:asciiTheme="minorHAnsi" w:hAnsiTheme="minorHAnsi"/>
          <w:bCs/>
          <w:color w:val="000000"/>
        </w:rPr>
        <w:t>c</w:t>
      </w:r>
      <w:r w:rsidR="005655E7" w:rsidRPr="000537C6">
        <w:rPr>
          <w:rFonts w:asciiTheme="minorHAnsi" w:hAnsiTheme="minorHAnsi"/>
          <w:bCs/>
          <w:color w:val="000000"/>
        </w:rPr>
        <w:t>ommission</w:t>
      </w:r>
      <w:r w:rsidRPr="000537C6">
        <w:rPr>
          <w:rFonts w:asciiTheme="minorHAnsi" w:hAnsiTheme="minorHAnsi"/>
          <w:bCs/>
          <w:color w:val="000000"/>
        </w:rPr>
        <w:t xml:space="preserve">, in turn, notifies NAPLEX and MJPE that the student may </w:t>
      </w:r>
      <w:r w:rsidR="005655E7">
        <w:rPr>
          <w:rFonts w:asciiTheme="minorHAnsi" w:hAnsiTheme="minorHAnsi"/>
          <w:bCs/>
          <w:color w:val="000000"/>
        </w:rPr>
        <w:t xml:space="preserve">register to </w:t>
      </w:r>
      <w:r w:rsidRPr="000537C6">
        <w:rPr>
          <w:rFonts w:asciiTheme="minorHAnsi" w:hAnsiTheme="minorHAnsi"/>
          <w:bCs/>
          <w:color w:val="000000"/>
        </w:rPr>
        <w:t>take these exams. NAPLEX will then contact the graduate and provide them with information on testing. Typically, a pharmacy law review</w:t>
      </w:r>
      <w:r w:rsidRPr="00BD4AD3">
        <w:rPr>
          <w:rFonts w:asciiTheme="minorHAnsi" w:hAnsiTheme="minorHAnsi"/>
          <w:bCs/>
          <w:color w:val="000000"/>
        </w:rPr>
        <w:t xml:space="preserve"> session is held at the </w:t>
      </w:r>
      <w:r w:rsidR="008D787A" w:rsidRPr="00E63EE5">
        <w:rPr>
          <w:rFonts w:asciiTheme="minorHAnsi" w:hAnsiTheme="minorHAnsi"/>
          <w:bCs/>
          <w:color w:val="000000"/>
        </w:rPr>
        <w:t>school</w:t>
      </w:r>
      <w:r w:rsidRPr="003B52B6">
        <w:rPr>
          <w:rFonts w:asciiTheme="minorHAnsi" w:hAnsiTheme="minorHAnsi"/>
          <w:bCs/>
          <w:color w:val="000000"/>
        </w:rPr>
        <w:t xml:space="preserve"> a couple weeks after graduation. </w:t>
      </w:r>
    </w:p>
    <w:p w14:paraId="0E7102C3" w14:textId="77777777" w:rsidR="00DD1FEC" w:rsidRPr="006F2304" w:rsidRDefault="00DD1FEC" w:rsidP="004E29AD">
      <w:pPr>
        <w:rPr>
          <w:rFonts w:asciiTheme="minorHAnsi" w:hAnsiTheme="minorHAnsi"/>
          <w:bCs/>
        </w:rPr>
      </w:pPr>
    </w:p>
    <w:p w14:paraId="26E0BA48" w14:textId="77777777" w:rsidR="00DD1FEC" w:rsidRPr="004D40A7" w:rsidRDefault="00DD1FEC" w:rsidP="000537C6">
      <w:pPr>
        <w:jc w:val="both"/>
        <w:rPr>
          <w:rFonts w:asciiTheme="minorHAnsi" w:hAnsiTheme="minorHAnsi"/>
        </w:rPr>
      </w:pPr>
    </w:p>
    <w:p w14:paraId="26797667" w14:textId="77777777" w:rsidR="006C06A7" w:rsidRDefault="006C06A7" w:rsidP="000537C6">
      <w:pPr>
        <w:jc w:val="center"/>
        <w:rPr>
          <w:rFonts w:asciiTheme="minorHAnsi" w:hAnsiTheme="minorHAnsi"/>
          <w:b/>
          <w:color w:val="1F4E79" w:themeColor="accent1" w:themeShade="80"/>
          <w:sz w:val="28"/>
          <w:szCs w:val="28"/>
        </w:rPr>
      </w:pPr>
    </w:p>
    <w:p w14:paraId="01191FB8" w14:textId="77777777" w:rsidR="008C3F1C" w:rsidRDefault="008C3F1C" w:rsidP="000537C6">
      <w:pPr>
        <w:jc w:val="center"/>
        <w:rPr>
          <w:rFonts w:asciiTheme="minorHAnsi" w:hAnsiTheme="minorHAnsi"/>
          <w:b/>
          <w:color w:val="1F4E79" w:themeColor="accent1" w:themeShade="80"/>
          <w:sz w:val="28"/>
          <w:szCs w:val="28"/>
        </w:rPr>
      </w:pPr>
    </w:p>
    <w:p w14:paraId="3BE28041" w14:textId="77777777" w:rsidR="008C3F1C" w:rsidRDefault="008C3F1C" w:rsidP="000537C6">
      <w:pPr>
        <w:jc w:val="center"/>
        <w:rPr>
          <w:rFonts w:asciiTheme="minorHAnsi" w:hAnsiTheme="minorHAnsi"/>
          <w:b/>
          <w:color w:val="1F4E79" w:themeColor="accent1" w:themeShade="80"/>
          <w:sz w:val="28"/>
          <w:szCs w:val="28"/>
        </w:rPr>
      </w:pPr>
    </w:p>
    <w:p w14:paraId="7B5F101B" w14:textId="77777777" w:rsidR="008C3F1C" w:rsidRDefault="008C3F1C" w:rsidP="000537C6">
      <w:pPr>
        <w:jc w:val="center"/>
        <w:rPr>
          <w:rFonts w:asciiTheme="minorHAnsi" w:hAnsiTheme="minorHAnsi"/>
          <w:b/>
          <w:color w:val="1F4E79" w:themeColor="accent1" w:themeShade="80"/>
          <w:sz w:val="28"/>
          <w:szCs w:val="28"/>
        </w:rPr>
      </w:pPr>
    </w:p>
    <w:p w14:paraId="08F9E6F4" w14:textId="77777777" w:rsidR="008C3F1C" w:rsidRDefault="008C3F1C" w:rsidP="000537C6">
      <w:pPr>
        <w:jc w:val="center"/>
        <w:rPr>
          <w:rFonts w:asciiTheme="minorHAnsi" w:hAnsiTheme="minorHAnsi"/>
          <w:b/>
          <w:color w:val="1F4E79" w:themeColor="accent1" w:themeShade="80"/>
          <w:sz w:val="28"/>
          <w:szCs w:val="28"/>
        </w:rPr>
      </w:pPr>
    </w:p>
    <w:p w14:paraId="761DDDF4" w14:textId="77777777" w:rsidR="008C3F1C" w:rsidRDefault="008C3F1C" w:rsidP="000537C6">
      <w:pPr>
        <w:jc w:val="center"/>
        <w:rPr>
          <w:rFonts w:asciiTheme="minorHAnsi" w:hAnsiTheme="minorHAnsi"/>
          <w:b/>
          <w:color w:val="1F4E79" w:themeColor="accent1" w:themeShade="80"/>
          <w:sz w:val="28"/>
          <w:szCs w:val="28"/>
        </w:rPr>
      </w:pPr>
    </w:p>
    <w:p w14:paraId="72D8C622" w14:textId="77777777" w:rsidR="008C3F1C" w:rsidRDefault="008C3F1C" w:rsidP="000537C6">
      <w:pPr>
        <w:jc w:val="center"/>
        <w:rPr>
          <w:rFonts w:asciiTheme="minorHAnsi" w:hAnsiTheme="minorHAnsi"/>
          <w:b/>
          <w:color w:val="1F4E79" w:themeColor="accent1" w:themeShade="80"/>
          <w:sz w:val="28"/>
          <w:szCs w:val="28"/>
        </w:rPr>
      </w:pPr>
    </w:p>
    <w:p w14:paraId="01360728" w14:textId="77777777" w:rsidR="008C3F1C" w:rsidRDefault="008C3F1C" w:rsidP="000537C6">
      <w:pPr>
        <w:jc w:val="center"/>
        <w:rPr>
          <w:rFonts w:asciiTheme="minorHAnsi" w:hAnsiTheme="minorHAnsi"/>
          <w:b/>
          <w:color w:val="1F4E79" w:themeColor="accent1" w:themeShade="80"/>
          <w:sz w:val="28"/>
          <w:szCs w:val="28"/>
        </w:rPr>
      </w:pPr>
    </w:p>
    <w:p w14:paraId="10BD464D" w14:textId="77777777" w:rsidR="008C3F1C" w:rsidRDefault="008C3F1C" w:rsidP="000537C6">
      <w:pPr>
        <w:jc w:val="center"/>
        <w:rPr>
          <w:rFonts w:asciiTheme="minorHAnsi" w:hAnsiTheme="minorHAnsi"/>
          <w:b/>
          <w:color w:val="1F4E79" w:themeColor="accent1" w:themeShade="80"/>
          <w:sz w:val="28"/>
          <w:szCs w:val="28"/>
        </w:rPr>
      </w:pPr>
    </w:p>
    <w:p w14:paraId="1CC01C65" w14:textId="77777777" w:rsidR="006C06A7" w:rsidRDefault="006C06A7" w:rsidP="000537C6">
      <w:pPr>
        <w:jc w:val="center"/>
        <w:rPr>
          <w:rFonts w:asciiTheme="minorHAnsi" w:hAnsiTheme="minorHAnsi"/>
          <w:b/>
          <w:color w:val="1F4E79" w:themeColor="accent1" w:themeShade="80"/>
          <w:sz w:val="28"/>
          <w:szCs w:val="28"/>
        </w:rPr>
      </w:pPr>
    </w:p>
    <w:p w14:paraId="110E1367" w14:textId="77777777" w:rsidR="006C06A7" w:rsidRDefault="006C06A7" w:rsidP="000537C6">
      <w:pPr>
        <w:jc w:val="center"/>
        <w:rPr>
          <w:rFonts w:asciiTheme="minorHAnsi" w:hAnsiTheme="minorHAnsi"/>
          <w:b/>
          <w:color w:val="1F4E79" w:themeColor="accent1" w:themeShade="80"/>
          <w:sz w:val="28"/>
          <w:szCs w:val="28"/>
        </w:rPr>
      </w:pPr>
    </w:p>
    <w:p w14:paraId="16571FBF" w14:textId="77777777" w:rsidR="00DD1FEC" w:rsidRPr="00BD5B83" w:rsidRDefault="00DD1FEC" w:rsidP="00382F84">
      <w:pPr>
        <w:rPr>
          <w:rFonts w:asciiTheme="minorHAnsi" w:hAnsiTheme="minorHAnsi"/>
          <w:b/>
          <w:color w:val="1F4E79" w:themeColor="accent1" w:themeShade="80"/>
          <w:sz w:val="28"/>
          <w:szCs w:val="28"/>
        </w:rPr>
      </w:pPr>
      <w:r w:rsidRPr="00BD5B83">
        <w:rPr>
          <w:rFonts w:asciiTheme="minorHAnsi" w:hAnsiTheme="minorHAnsi"/>
          <w:b/>
          <w:color w:val="1F4E79" w:themeColor="accent1" w:themeShade="80"/>
          <w:sz w:val="28"/>
          <w:szCs w:val="28"/>
        </w:rPr>
        <w:t>Licensure Requirements</w:t>
      </w:r>
    </w:p>
    <w:p w14:paraId="27698FB8" w14:textId="77777777" w:rsidR="00DD1FEC" w:rsidRPr="00BD5B83" w:rsidRDefault="00DD1FEC" w:rsidP="000537C6">
      <w:pPr>
        <w:rPr>
          <w:rFonts w:asciiTheme="minorHAnsi" w:hAnsiTheme="minorHAnsi"/>
        </w:rPr>
      </w:pPr>
    </w:p>
    <w:p w14:paraId="17BB5B91" w14:textId="77777777" w:rsidR="00DD1FEC" w:rsidRPr="00BD5B83" w:rsidRDefault="00DD1FEC" w:rsidP="000537C6">
      <w:pPr>
        <w:rPr>
          <w:rFonts w:asciiTheme="minorHAnsi" w:hAnsiTheme="minorHAnsi"/>
        </w:rPr>
      </w:pPr>
      <w:r w:rsidRPr="00BD5B83">
        <w:rPr>
          <w:rFonts w:asciiTheme="minorHAnsi" w:hAnsiTheme="minorHAnsi"/>
          <w:b/>
          <w:u w:val="single"/>
        </w:rPr>
        <w:t xml:space="preserve">State of Connecticut: 1500 hours required </w:t>
      </w:r>
    </w:p>
    <w:p w14:paraId="09B4755D" w14:textId="47C4A769" w:rsidR="00DD1FEC" w:rsidRPr="00BD5B83" w:rsidRDefault="00DD1FEC" w:rsidP="000537C6">
      <w:pPr>
        <w:rPr>
          <w:rFonts w:asciiTheme="minorHAnsi" w:hAnsiTheme="minorHAnsi"/>
        </w:rPr>
      </w:pPr>
      <w:r w:rsidRPr="00BD5B83">
        <w:rPr>
          <w:rFonts w:asciiTheme="minorHAnsi" w:hAnsiTheme="minorHAnsi"/>
        </w:rPr>
        <w:t xml:space="preserve">You will earn 1740 hours in </w:t>
      </w:r>
      <w:r w:rsidR="005B7C41">
        <w:rPr>
          <w:rFonts w:asciiTheme="minorHAnsi" w:hAnsiTheme="minorHAnsi"/>
        </w:rPr>
        <w:t>Introductory Pharmacy Practice Experiences (</w:t>
      </w:r>
      <w:r w:rsidRPr="00BD5B83">
        <w:rPr>
          <w:rFonts w:asciiTheme="minorHAnsi" w:hAnsiTheme="minorHAnsi"/>
        </w:rPr>
        <w:t>IPPE</w:t>
      </w:r>
      <w:r w:rsidR="005B7C41">
        <w:rPr>
          <w:rFonts w:asciiTheme="minorHAnsi" w:hAnsiTheme="minorHAnsi"/>
        </w:rPr>
        <w:t>)</w:t>
      </w:r>
      <w:r w:rsidRPr="00BD5B83">
        <w:rPr>
          <w:rFonts w:asciiTheme="minorHAnsi" w:hAnsiTheme="minorHAnsi"/>
        </w:rPr>
        <w:t xml:space="preserve"> and </w:t>
      </w:r>
      <w:r w:rsidR="005B7C41">
        <w:rPr>
          <w:rFonts w:asciiTheme="minorHAnsi" w:hAnsiTheme="minorHAnsi"/>
        </w:rPr>
        <w:t>Advanced Pharmacy Practice Experiences (</w:t>
      </w:r>
      <w:r w:rsidRPr="00BD5B83">
        <w:rPr>
          <w:rFonts w:asciiTheme="minorHAnsi" w:hAnsiTheme="minorHAnsi"/>
        </w:rPr>
        <w:t>APPE</w:t>
      </w:r>
      <w:r w:rsidR="005B7C41">
        <w:rPr>
          <w:rFonts w:asciiTheme="minorHAnsi" w:hAnsiTheme="minorHAnsi"/>
        </w:rPr>
        <w:t>)</w:t>
      </w:r>
      <w:r w:rsidRPr="00BD5B83">
        <w:rPr>
          <w:rFonts w:asciiTheme="minorHAnsi" w:hAnsiTheme="minorHAnsi"/>
        </w:rPr>
        <w:t xml:space="preserve"> in </w:t>
      </w:r>
      <w:r w:rsidR="006D6914">
        <w:rPr>
          <w:rFonts w:asciiTheme="minorHAnsi" w:hAnsiTheme="minorHAnsi"/>
        </w:rPr>
        <w:t>p</w:t>
      </w:r>
      <w:r w:rsidR="006D6914" w:rsidRPr="00BD5B83">
        <w:rPr>
          <w:rFonts w:asciiTheme="minorHAnsi" w:hAnsiTheme="minorHAnsi"/>
        </w:rPr>
        <w:t xml:space="preserve">harmacy </w:t>
      </w:r>
      <w:r w:rsidR="008D787A" w:rsidRPr="00BD5B83">
        <w:rPr>
          <w:rFonts w:asciiTheme="minorHAnsi" w:hAnsiTheme="minorHAnsi"/>
        </w:rPr>
        <w:t>school</w:t>
      </w:r>
      <w:r w:rsidRPr="00BD5B83">
        <w:rPr>
          <w:rFonts w:asciiTheme="minorHAnsi" w:hAnsiTheme="minorHAnsi"/>
        </w:rPr>
        <w:t>:</w:t>
      </w:r>
    </w:p>
    <w:p w14:paraId="6B07204A" w14:textId="77777777" w:rsidR="00DD1FEC" w:rsidRPr="00BD5B83" w:rsidRDefault="00DD1FEC" w:rsidP="000537C6">
      <w:pPr>
        <w:rPr>
          <w:rFonts w:asciiTheme="minorHAnsi" w:hAnsiTheme="minorHAnsi"/>
        </w:rPr>
      </w:pPr>
    </w:p>
    <w:p w14:paraId="0B6E96DF" w14:textId="77777777" w:rsidR="00DD1FEC" w:rsidRPr="00BD5B83" w:rsidRDefault="00DD1FEC" w:rsidP="000537C6">
      <w:pPr>
        <w:rPr>
          <w:rFonts w:asciiTheme="minorHAnsi" w:hAnsiTheme="minorHAnsi"/>
        </w:rPr>
      </w:pPr>
      <w:r w:rsidRPr="00BD5B83">
        <w:rPr>
          <w:rFonts w:asciiTheme="minorHAnsi" w:hAnsiTheme="minorHAnsi"/>
        </w:rPr>
        <w:t>State of Connecticut</w:t>
      </w:r>
    </w:p>
    <w:p w14:paraId="2C9E905A" w14:textId="77777777" w:rsidR="00DD1FEC" w:rsidRPr="001878AA" w:rsidRDefault="00DD1FEC" w:rsidP="000537C6">
      <w:pPr>
        <w:rPr>
          <w:rFonts w:asciiTheme="minorHAnsi" w:hAnsiTheme="minorHAnsi"/>
        </w:rPr>
      </w:pPr>
      <w:r w:rsidRPr="001878AA">
        <w:rPr>
          <w:rFonts w:asciiTheme="minorHAnsi" w:hAnsiTheme="minorHAnsi"/>
        </w:rPr>
        <w:t>Department of Consumer Protection</w:t>
      </w:r>
    </w:p>
    <w:p w14:paraId="60443131" w14:textId="607F5E58" w:rsidR="00DD1FEC" w:rsidRDefault="00287260" w:rsidP="000537C6">
      <w:pPr>
        <w:rPr>
          <w:rFonts w:asciiTheme="minorHAnsi" w:hAnsiTheme="minorHAnsi"/>
        </w:rPr>
      </w:pPr>
      <w:r>
        <w:rPr>
          <w:rFonts w:asciiTheme="minorHAnsi" w:hAnsiTheme="minorHAnsi"/>
        </w:rPr>
        <w:t>License Services Division</w:t>
      </w:r>
    </w:p>
    <w:p w14:paraId="40C8555B" w14:textId="44688FCE" w:rsidR="00287260" w:rsidRDefault="00287260" w:rsidP="000537C6">
      <w:pPr>
        <w:rPr>
          <w:rFonts w:asciiTheme="minorHAnsi" w:hAnsiTheme="minorHAnsi"/>
        </w:rPr>
      </w:pPr>
      <w:r>
        <w:rPr>
          <w:rFonts w:asciiTheme="minorHAnsi" w:hAnsiTheme="minorHAnsi"/>
        </w:rPr>
        <w:t>450 Columbus Blvd Suite 801</w:t>
      </w:r>
    </w:p>
    <w:p w14:paraId="11535174" w14:textId="7A61A24E" w:rsidR="00287260" w:rsidRDefault="00287260" w:rsidP="000537C6">
      <w:pPr>
        <w:rPr>
          <w:rFonts w:asciiTheme="minorHAnsi" w:hAnsiTheme="minorHAnsi"/>
        </w:rPr>
      </w:pPr>
      <w:r>
        <w:rPr>
          <w:rFonts w:asciiTheme="minorHAnsi" w:hAnsiTheme="minorHAnsi"/>
        </w:rPr>
        <w:t>Hartford, CT 06103</w:t>
      </w:r>
    </w:p>
    <w:p w14:paraId="718FD953" w14:textId="77777777" w:rsidR="00275E15" w:rsidRPr="004D7616" w:rsidRDefault="00275E15" w:rsidP="000537C6">
      <w:pPr>
        <w:rPr>
          <w:rFonts w:asciiTheme="minorHAnsi" w:hAnsiTheme="minorHAnsi"/>
        </w:rPr>
      </w:pPr>
    </w:p>
    <w:p w14:paraId="18B1FBE6" w14:textId="646466AC" w:rsidR="00275E15" w:rsidRDefault="00DD1FEC" w:rsidP="000537C6">
      <w:pPr>
        <w:rPr>
          <w:rFonts w:asciiTheme="minorHAnsi" w:hAnsiTheme="minorHAnsi"/>
        </w:rPr>
      </w:pPr>
      <w:r w:rsidRPr="004D7616">
        <w:rPr>
          <w:rFonts w:asciiTheme="minorHAnsi" w:hAnsiTheme="minorHAnsi"/>
        </w:rPr>
        <w:t>Contact</w:t>
      </w:r>
      <w:r w:rsidR="00FD45C3">
        <w:rPr>
          <w:rFonts w:asciiTheme="minorHAnsi" w:hAnsiTheme="minorHAnsi"/>
        </w:rPr>
        <w:t xml:space="preserve"> Individual</w:t>
      </w:r>
      <w:r w:rsidRPr="004D7616">
        <w:rPr>
          <w:rFonts w:asciiTheme="minorHAnsi" w:hAnsiTheme="minorHAnsi"/>
        </w:rPr>
        <w:t xml:space="preserve">: Ms. Heather </w:t>
      </w:r>
      <w:r w:rsidR="00275E15">
        <w:rPr>
          <w:rFonts w:asciiTheme="minorHAnsi" w:hAnsiTheme="minorHAnsi"/>
        </w:rPr>
        <w:t xml:space="preserve">J. </w:t>
      </w:r>
      <w:r w:rsidRPr="004D7616">
        <w:rPr>
          <w:rFonts w:asciiTheme="minorHAnsi" w:hAnsiTheme="minorHAnsi"/>
        </w:rPr>
        <w:t>Hoynes</w:t>
      </w:r>
      <w:r w:rsidR="00275E15">
        <w:rPr>
          <w:rFonts w:asciiTheme="minorHAnsi" w:hAnsiTheme="minorHAnsi"/>
        </w:rPr>
        <w:t>, Board Administrator</w:t>
      </w:r>
    </w:p>
    <w:p w14:paraId="35EFE526" w14:textId="77777777" w:rsidR="00275E15" w:rsidRDefault="00275E15" w:rsidP="000537C6">
      <w:pPr>
        <w:rPr>
          <w:rFonts w:asciiTheme="minorHAnsi" w:hAnsiTheme="minorHAnsi"/>
        </w:rPr>
      </w:pPr>
      <w:r>
        <w:rPr>
          <w:rFonts w:asciiTheme="minorHAnsi" w:hAnsiTheme="minorHAnsi"/>
        </w:rPr>
        <w:t>Department of Consumer Protection</w:t>
      </w:r>
    </w:p>
    <w:p w14:paraId="323B619B" w14:textId="34D60E80" w:rsidR="00275E15" w:rsidRDefault="00275E15" w:rsidP="000537C6">
      <w:pPr>
        <w:rPr>
          <w:rFonts w:asciiTheme="minorHAnsi" w:hAnsiTheme="minorHAnsi"/>
        </w:rPr>
      </w:pPr>
      <w:r>
        <w:rPr>
          <w:rFonts w:asciiTheme="minorHAnsi" w:hAnsiTheme="minorHAnsi"/>
        </w:rPr>
        <w:t>Commission of Pharmacy</w:t>
      </w:r>
      <w:r w:rsidR="00DD1FEC" w:rsidRPr="004D7616">
        <w:rPr>
          <w:rFonts w:asciiTheme="minorHAnsi" w:hAnsiTheme="minorHAnsi"/>
        </w:rPr>
        <w:t xml:space="preserve"> </w:t>
      </w:r>
    </w:p>
    <w:p w14:paraId="332011F9" w14:textId="4A650DC5" w:rsidR="00DD1FEC" w:rsidRPr="000537C6" w:rsidRDefault="00275E15" w:rsidP="000537C6">
      <w:pPr>
        <w:rPr>
          <w:rFonts w:asciiTheme="minorHAnsi" w:hAnsiTheme="minorHAnsi"/>
        </w:rPr>
      </w:pPr>
      <w:r>
        <w:rPr>
          <w:rFonts w:asciiTheme="minorHAnsi" w:hAnsiTheme="minorHAnsi"/>
        </w:rPr>
        <w:t xml:space="preserve">Email: </w:t>
      </w:r>
      <w:hyperlink r:id="rId48" w:history="1">
        <w:r w:rsidR="00DD1FEC" w:rsidRPr="000537C6">
          <w:rPr>
            <w:rStyle w:val="Hyperlink"/>
            <w:rFonts w:asciiTheme="minorHAnsi" w:hAnsiTheme="minorHAnsi" w:cs="Tahoma"/>
            <w:sz w:val="20"/>
            <w:szCs w:val="20"/>
          </w:rPr>
          <w:t>Heather.Hoynes@ct.gov</w:t>
        </w:r>
      </w:hyperlink>
      <w:r w:rsidR="00DD1FEC" w:rsidRPr="000537C6">
        <w:rPr>
          <w:rFonts w:asciiTheme="minorHAnsi" w:hAnsiTheme="minorHAnsi" w:cs="Tahoma"/>
          <w:sz w:val="20"/>
          <w:szCs w:val="20"/>
        </w:rPr>
        <w:t xml:space="preserve"> </w:t>
      </w:r>
    </w:p>
    <w:p w14:paraId="5D69E8CC" w14:textId="77777777" w:rsidR="006D6914" w:rsidRDefault="006D6914" w:rsidP="000537C6">
      <w:pPr>
        <w:pStyle w:val="BodyText"/>
        <w:rPr>
          <w:rFonts w:asciiTheme="minorHAnsi" w:hAnsiTheme="minorHAnsi"/>
          <w:b/>
          <w:u w:val="single"/>
        </w:rPr>
      </w:pPr>
    </w:p>
    <w:p w14:paraId="705E49E2" w14:textId="77777777" w:rsidR="00DD1FEC" w:rsidRPr="00275E15" w:rsidRDefault="00DD1FEC" w:rsidP="000537C6">
      <w:pPr>
        <w:pStyle w:val="BodyText"/>
        <w:rPr>
          <w:rFonts w:asciiTheme="minorHAnsi" w:hAnsiTheme="minorHAnsi"/>
          <w:b/>
          <w:sz w:val="22"/>
          <w:szCs w:val="22"/>
          <w:u w:val="single"/>
        </w:rPr>
      </w:pPr>
      <w:r w:rsidRPr="00275E15">
        <w:rPr>
          <w:rFonts w:asciiTheme="minorHAnsi" w:hAnsiTheme="minorHAnsi"/>
          <w:b/>
          <w:sz w:val="22"/>
          <w:szCs w:val="22"/>
          <w:u w:val="single"/>
        </w:rPr>
        <w:t>Other US States</w:t>
      </w:r>
    </w:p>
    <w:p w14:paraId="6C45476E" w14:textId="4E54571A" w:rsidR="00DD1FEC" w:rsidRPr="00275E15" w:rsidRDefault="00DD1FEC" w:rsidP="000537C6">
      <w:pPr>
        <w:pStyle w:val="BodyText"/>
        <w:rPr>
          <w:rFonts w:asciiTheme="minorHAnsi" w:hAnsiTheme="minorHAnsi"/>
          <w:sz w:val="22"/>
          <w:szCs w:val="22"/>
        </w:rPr>
      </w:pPr>
      <w:r w:rsidRPr="00275E15">
        <w:rPr>
          <w:rFonts w:asciiTheme="minorHAnsi" w:hAnsiTheme="minorHAnsi"/>
          <w:sz w:val="22"/>
          <w:szCs w:val="22"/>
        </w:rPr>
        <w:t xml:space="preserve">Because requirements for licensure vary from state to state and over time, </w:t>
      </w:r>
      <w:r w:rsidR="006D6914" w:rsidRPr="00275E15">
        <w:rPr>
          <w:rFonts w:asciiTheme="minorHAnsi" w:hAnsiTheme="minorHAnsi"/>
          <w:sz w:val="22"/>
          <w:szCs w:val="22"/>
        </w:rPr>
        <w:t>students should review requirements at</w:t>
      </w:r>
      <w:r w:rsidRPr="00275E15">
        <w:rPr>
          <w:rFonts w:asciiTheme="minorHAnsi" w:hAnsiTheme="minorHAnsi"/>
          <w:sz w:val="22"/>
          <w:szCs w:val="22"/>
        </w:rPr>
        <w:t>:</w:t>
      </w:r>
    </w:p>
    <w:p w14:paraId="38D22931" w14:textId="77777777" w:rsidR="00DD1FEC" w:rsidRPr="00275E15" w:rsidRDefault="00DD1FEC" w:rsidP="000537C6">
      <w:pPr>
        <w:pStyle w:val="BodyText"/>
        <w:rPr>
          <w:rFonts w:asciiTheme="minorHAnsi" w:hAnsiTheme="minorHAnsi"/>
          <w:b/>
          <w:sz w:val="22"/>
          <w:szCs w:val="22"/>
        </w:rPr>
      </w:pPr>
      <w:r w:rsidRPr="00275E15">
        <w:rPr>
          <w:rFonts w:asciiTheme="minorHAnsi" w:hAnsiTheme="minorHAnsi"/>
          <w:b/>
          <w:sz w:val="22"/>
          <w:szCs w:val="22"/>
        </w:rPr>
        <w:t xml:space="preserve">http://www.nabp.net/   </w:t>
      </w:r>
    </w:p>
    <w:p w14:paraId="418CC313" w14:textId="77777777" w:rsidR="00D90053" w:rsidRDefault="00D90053">
      <w:pPr>
        <w:rPr>
          <w:rFonts w:asciiTheme="minorHAnsi" w:eastAsiaTheme="minorEastAsia" w:hAnsiTheme="minorHAnsi" w:cs="Times New Roman"/>
          <w:b/>
          <w:color w:val="1F4E79" w:themeColor="accent1" w:themeShade="80"/>
          <w:sz w:val="28"/>
          <w:szCs w:val="28"/>
        </w:rPr>
      </w:pPr>
      <w:r>
        <w:rPr>
          <w:rFonts w:asciiTheme="minorHAnsi" w:hAnsiTheme="minorHAnsi"/>
          <w:b/>
          <w:color w:val="1F4E79" w:themeColor="accent1" w:themeShade="80"/>
          <w:sz w:val="28"/>
          <w:szCs w:val="28"/>
        </w:rPr>
        <w:br w:type="page"/>
      </w:r>
    </w:p>
    <w:p w14:paraId="4DCBDA75" w14:textId="136C6C8B" w:rsidR="00D324BA" w:rsidRPr="002B46AC" w:rsidRDefault="00D324BA" w:rsidP="00382F84">
      <w:pPr>
        <w:pStyle w:val="NormalWeb"/>
        <w:spacing w:before="0" w:beforeAutospacing="0" w:after="0" w:afterAutospacing="0"/>
        <w:rPr>
          <w:rFonts w:asciiTheme="minorHAnsi" w:hAnsiTheme="minorHAnsi"/>
          <w:color w:val="1F4E79" w:themeColor="accent1" w:themeShade="80"/>
          <w:sz w:val="28"/>
          <w:szCs w:val="28"/>
        </w:rPr>
      </w:pPr>
      <w:r w:rsidRPr="003B52B6">
        <w:rPr>
          <w:rFonts w:asciiTheme="minorHAnsi" w:hAnsiTheme="minorHAnsi"/>
          <w:b/>
          <w:color w:val="1F4E79" w:themeColor="accent1" w:themeShade="80"/>
          <w:sz w:val="28"/>
          <w:szCs w:val="28"/>
        </w:rPr>
        <w:lastRenderedPageBreak/>
        <w:t>Student Lockers</w:t>
      </w:r>
    </w:p>
    <w:p w14:paraId="2088885B" w14:textId="46A968F3" w:rsidR="00D324BA" w:rsidRPr="00620FE9" w:rsidRDefault="00D324BA" w:rsidP="004E29AD">
      <w:pPr>
        <w:pStyle w:val="BodyText"/>
        <w:spacing w:after="0"/>
        <w:rPr>
          <w:rFonts w:asciiTheme="minorHAnsi" w:hAnsiTheme="minorHAnsi"/>
          <w:sz w:val="22"/>
          <w:szCs w:val="22"/>
        </w:rPr>
      </w:pPr>
      <w:r w:rsidRPr="006F2304">
        <w:rPr>
          <w:rFonts w:asciiTheme="minorHAnsi" w:hAnsiTheme="minorHAnsi"/>
          <w:sz w:val="22"/>
          <w:szCs w:val="22"/>
        </w:rPr>
        <w:t>Students will be assigned lockers during the first week of their P1 year. Students will be given their locker number and combination and will retain the same loc</w:t>
      </w:r>
      <w:r w:rsidRPr="00620FE9">
        <w:rPr>
          <w:rFonts w:asciiTheme="minorHAnsi" w:hAnsiTheme="minorHAnsi"/>
          <w:sz w:val="22"/>
          <w:szCs w:val="22"/>
        </w:rPr>
        <w:t xml:space="preserve">ker over the next </w:t>
      </w:r>
      <w:r w:rsidR="00D90053">
        <w:rPr>
          <w:rFonts w:asciiTheme="minorHAnsi" w:hAnsiTheme="minorHAnsi"/>
          <w:sz w:val="22"/>
          <w:szCs w:val="22"/>
        </w:rPr>
        <w:t xml:space="preserve">3 </w:t>
      </w:r>
      <w:r w:rsidRPr="00620FE9">
        <w:rPr>
          <w:rFonts w:asciiTheme="minorHAnsi" w:hAnsiTheme="minorHAnsi"/>
          <w:sz w:val="22"/>
          <w:szCs w:val="22"/>
        </w:rPr>
        <w:t>years. S</w:t>
      </w:r>
      <w:r w:rsidR="00D90053">
        <w:rPr>
          <w:rFonts w:asciiTheme="minorHAnsi" w:hAnsiTheme="minorHAnsi"/>
          <w:sz w:val="22"/>
          <w:szCs w:val="22"/>
        </w:rPr>
        <w:t>tudents s</w:t>
      </w:r>
      <w:r w:rsidRPr="00620FE9">
        <w:rPr>
          <w:rFonts w:asciiTheme="minorHAnsi" w:hAnsiTheme="minorHAnsi"/>
          <w:sz w:val="22"/>
          <w:szCs w:val="22"/>
        </w:rPr>
        <w:t xml:space="preserve">hould </w:t>
      </w:r>
      <w:r w:rsidR="00D90053">
        <w:rPr>
          <w:rFonts w:asciiTheme="minorHAnsi" w:hAnsiTheme="minorHAnsi"/>
          <w:sz w:val="22"/>
          <w:szCs w:val="22"/>
        </w:rPr>
        <w:t>consult with the Office of Admissions and Student Affairs</w:t>
      </w:r>
      <w:r w:rsidR="0015201F">
        <w:rPr>
          <w:rFonts w:asciiTheme="minorHAnsi" w:hAnsiTheme="minorHAnsi"/>
          <w:sz w:val="22"/>
          <w:szCs w:val="22"/>
        </w:rPr>
        <w:t xml:space="preserve"> for assistance with</w:t>
      </w:r>
      <w:r w:rsidRPr="00620FE9">
        <w:rPr>
          <w:rFonts w:asciiTheme="minorHAnsi" w:hAnsiTheme="minorHAnsi"/>
          <w:sz w:val="22"/>
          <w:szCs w:val="22"/>
        </w:rPr>
        <w:t xml:space="preserve"> misplace</w:t>
      </w:r>
      <w:r w:rsidR="0015201F">
        <w:rPr>
          <w:rFonts w:asciiTheme="minorHAnsi" w:hAnsiTheme="minorHAnsi"/>
          <w:sz w:val="22"/>
          <w:szCs w:val="22"/>
        </w:rPr>
        <w:t>d</w:t>
      </w:r>
      <w:r w:rsidRPr="00620FE9">
        <w:rPr>
          <w:rFonts w:asciiTheme="minorHAnsi" w:hAnsiTheme="minorHAnsi"/>
          <w:sz w:val="22"/>
          <w:szCs w:val="22"/>
        </w:rPr>
        <w:t xml:space="preserve"> locker number or combination</w:t>
      </w:r>
      <w:r w:rsidR="0015201F">
        <w:rPr>
          <w:rFonts w:asciiTheme="minorHAnsi" w:hAnsiTheme="minorHAnsi"/>
          <w:sz w:val="22"/>
          <w:szCs w:val="22"/>
        </w:rPr>
        <w:t xml:space="preserve"> information.</w:t>
      </w:r>
    </w:p>
    <w:p w14:paraId="30E3DA55" w14:textId="0FADA1B4" w:rsidR="00D324BA" w:rsidRPr="004D40A7" w:rsidRDefault="0048167E" w:rsidP="00382F84">
      <w:pPr>
        <w:pStyle w:val="Title"/>
        <w:jc w:val="left"/>
        <w:rPr>
          <w:rFonts w:asciiTheme="minorHAnsi" w:hAnsiTheme="minorHAnsi"/>
          <w:b w:val="0"/>
          <w:iCs/>
          <w:color w:val="1F4E79" w:themeColor="accent1" w:themeShade="80"/>
          <w:szCs w:val="22"/>
        </w:rPr>
      </w:pPr>
      <w:r>
        <w:rPr>
          <w:rFonts w:asciiTheme="minorHAnsi" w:hAnsiTheme="minorHAnsi"/>
          <w:iCs/>
          <w:color w:val="1F4E79" w:themeColor="accent1" w:themeShade="80"/>
          <w:szCs w:val="22"/>
        </w:rPr>
        <w:br/>
      </w:r>
      <w:r w:rsidR="00D324BA" w:rsidRPr="00620FE9">
        <w:rPr>
          <w:rFonts w:asciiTheme="minorHAnsi" w:hAnsiTheme="minorHAnsi"/>
          <w:iCs/>
          <w:color w:val="1F4E79" w:themeColor="accent1" w:themeShade="80"/>
          <w:szCs w:val="22"/>
        </w:rPr>
        <w:t>Parking Policy</w:t>
      </w:r>
    </w:p>
    <w:p w14:paraId="303BCF76" w14:textId="77777777" w:rsidR="00D324BA" w:rsidRPr="004D40A7" w:rsidRDefault="00D324BA" w:rsidP="004E29AD">
      <w:pPr>
        <w:pStyle w:val="Title"/>
        <w:jc w:val="left"/>
        <w:rPr>
          <w:rFonts w:asciiTheme="minorHAnsi" w:hAnsiTheme="minorHAnsi"/>
          <w:b w:val="0"/>
          <w:iCs/>
          <w:sz w:val="22"/>
          <w:szCs w:val="22"/>
        </w:rPr>
      </w:pPr>
      <w:r w:rsidRPr="004D40A7">
        <w:rPr>
          <w:rFonts w:asciiTheme="minorHAnsi" w:hAnsiTheme="minorHAnsi"/>
          <w:b w:val="0"/>
          <w:iCs/>
          <w:sz w:val="22"/>
          <w:szCs w:val="22"/>
        </w:rPr>
        <w:t xml:space="preserve">The School of Pharmacy will not validate garage parking receipts for </w:t>
      </w:r>
      <w:proofErr w:type="spellStart"/>
      <w:r w:rsidRPr="004D40A7">
        <w:rPr>
          <w:rFonts w:asciiTheme="minorHAnsi" w:hAnsiTheme="minorHAnsi"/>
          <w:b w:val="0"/>
          <w:iCs/>
          <w:sz w:val="22"/>
          <w:szCs w:val="22"/>
        </w:rPr>
        <w:t>Pharm.D</w:t>
      </w:r>
      <w:proofErr w:type="spellEnd"/>
      <w:r w:rsidRPr="004D40A7">
        <w:rPr>
          <w:rFonts w:asciiTheme="minorHAnsi" w:hAnsiTheme="minorHAnsi"/>
          <w:b w:val="0"/>
          <w:iCs/>
          <w:sz w:val="22"/>
          <w:szCs w:val="22"/>
        </w:rPr>
        <w:t xml:space="preserve">. </w:t>
      </w:r>
      <w:proofErr w:type="gramStart"/>
      <w:r w:rsidRPr="004D40A7">
        <w:rPr>
          <w:rFonts w:asciiTheme="minorHAnsi" w:hAnsiTheme="minorHAnsi"/>
          <w:b w:val="0"/>
          <w:iCs/>
          <w:sz w:val="22"/>
          <w:szCs w:val="22"/>
        </w:rPr>
        <w:t>students</w:t>
      </w:r>
      <w:proofErr w:type="gramEnd"/>
      <w:r w:rsidRPr="004D40A7">
        <w:rPr>
          <w:rFonts w:asciiTheme="minorHAnsi" w:hAnsiTheme="minorHAnsi"/>
          <w:b w:val="0"/>
          <w:iCs/>
          <w:sz w:val="22"/>
          <w:szCs w:val="22"/>
        </w:rPr>
        <w:t>.</w:t>
      </w:r>
    </w:p>
    <w:p w14:paraId="0192C0E1" w14:textId="77777777" w:rsidR="00D324BA" w:rsidRPr="004D40A7" w:rsidRDefault="00D324BA" w:rsidP="000537C6">
      <w:pPr>
        <w:pStyle w:val="Title"/>
        <w:jc w:val="both"/>
        <w:rPr>
          <w:rFonts w:asciiTheme="minorHAnsi" w:hAnsiTheme="minorHAnsi"/>
          <w:b w:val="0"/>
          <w:iCs/>
          <w:sz w:val="22"/>
          <w:szCs w:val="22"/>
        </w:rPr>
      </w:pPr>
    </w:p>
    <w:p w14:paraId="75FE3780" w14:textId="77777777" w:rsidR="00D324BA" w:rsidRPr="007D5576" w:rsidRDefault="00D324BA" w:rsidP="00382F84">
      <w:pPr>
        <w:pStyle w:val="Title"/>
        <w:jc w:val="left"/>
        <w:rPr>
          <w:rFonts w:asciiTheme="minorHAnsi" w:hAnsiTheme="minorHAnsi"/>
          <w:b w:val="0"/>
          <w:iCs/>
          <w:color w:val="1F4E79" w:themeColor="accent1" w:themeShade="80"/>
          <w:szCs w:val="22"/>
        </w:rPr>
      </w:pPr>
      <w:r w:rsidRPr="004D40A7">
        <w:rPr>
          <w:rFonts w:asciiTheme="minorHAnsi" w:hAnsiTheme="minorHAnsi"/>
          <w:iCs/>
          <w:color w:val="1F4E79" w:themeColor="accent1" w:themeShade="80"/>
          <w:szCs w:val="22"/>
        </w:rPr>
        <w:t>Lost and Found</w:t>
      </w:r>
    </w:p>
    <w:p w14:paraId="34A41972" w14:textId="77777777" w:rsidR="00D324BA" w:rsidRPr="00BD5B83" w:rsidRDefault="00D324BA" w:rsidP="004E29AD">
      <w:pPr>
        <w:autoSpaceDE w:val="0"/>
        <w:autoSpaceDN w:val="0"/>
        <w:adjustRightInd w:val="0"/>
        <w:rPr>
          <w:rFonts w:asciiTheme="minorHAnsi" w:hAnsiTheme="minorHAnsi"/>
        </w:rPr>
      </w:pPr>
      <w:r w:rsidRPr="00BD5B83">
        <w:rPr>
          <w:rFonts w:asciiTheme="minorHAnsi" w:hAnsiTheme="minorHAnsi"/>
        </w:rPr>
        <w:t>The Pharmacy Library (PBB 228) serves as a Lost and Found for the School of Pharmacy. Any items left in the Lost and Found after 90 days will be turned over to the Campus Police Department.</w:t>
      </w:r>
    </w:p>
    <w:p w14:paraId="1670F7AB" w14:textId="77777777" w:rsidR="00D324BA" w:rsidRPr="00BD5B83" w:rsidRDefault="00D324BA" w:rsidP="004E29AD">
      <w:pPr>
        <w:autoSpaceDE w:val="0"/>
        <w:autoSpaceDN w:val="0"/>
        <w:adjustRightInd w:val="0"/>
        <w:rPr>
          <w:rFonts w:asciiTheme="minorHAnsi" w:hAnsiTheme="minorHAnsi"/>
        </w:rPr>
      </w:pPr>
    </w:p>
    <w:p w14:paraId="06DA1904" w14:textId="51AC2ACD" w:rsidR="00D324BA" w:rsidRPr="00BD5B83" w:rsidRDefault="00D324BA" w:rsidP="004E29AD">
      <w:pPr>
        <w:autoSpaceDE w:val="0"/>
        <w:autoSpaceDN w:val="0"/>
        <w:adjustRightInd w:val="0"/>
        <w:rPr>
          <w:rFonts w:asciiTheme="minorHAnsi" w:hAnsiTheme="minorHAnsi"/>
        </w:rPr>
      </w:pPr>
      <w:r w:rsidRPr="00BD5B83">
        <w:rPr>
          <w:rFonts w:asciiTheme="minorHAnsi" w:hAnsiTheme="minorHAnsi"/>
        </w:rPr>
        <w:t>In addition to the Lost and Found at the School of Pharmacy, there are additional Lost and Found locations on campus that you may contact to track down a lost item:</w:t>
      </w:r>
    </w:p>
    <w:p w14:paraId="77FE6346" w14:textId="77777777" w:rsidR="00D324BA" w:rsidRPr="00BD5B83" w:rsidRDefault="00D324BA" w:rsidP="004E29AD">
      <w:pPr>
        <w:autoSpaceDE w:val="0"/>
        <w:autoSpaceDN w:val="0"/>
        <w:adjustRightInd w:val="0"/>
        <w:rPr>
          <w:rFonts w:asciiTheme="minorHAnsi" w:hAnsiTheme="minorHAnsi"/>
        </w:rPr>
      </w:pPr>
    </w:p>
    <w:p w14:paraId="753376CD" w14:textId="77777777" w:rsidR="00D324BA" w:rsidRPr="00BD5B83" w:rsidRDefault="00D324BA" w:rsidP="004E29AD">
      <w:pPr>
        <w:autoSpaceDE w:val="0"/>
        <w:autoSpaceDN w:val="0"/>
        <w:adjustRightInd w:val="0"/>
        <w:rPr>
          <w:rFonts w:asciiTheme="minorHAnsi" w:hAnsiTheme="minorHAnsi"/>
        </w:rPr>
      </w:pPr>
      <w:proofErr w:type="spellStart"/>
      <w:r w:rsidRPr="00BD5B83">
        <w:rPr>
          <w:rFonts w:asciiTheme="minorHAnsi" w:hAnsiTheme="minorHAnsi"/>
        </w:rPr>
        <w:t>Babbidge</w:t>
      </w:r>
      <w:proofErr w:type="spellEnd"/>
      <w:r w:rsidRPr="00BD5B83">
        <w:rPr>
          <w:rFonts w:asciiTheme="minorHAnsi" w:hAnsiTheme="minorHAnsi"/>
        </w:rPr>
        <w:t xml:space="preserve"> Library</w:t>
      </w:r>
      <w:r w:rsidRPr="00BD5B83">
        <w:rPr>
          <w:rFonts w:asciiTheme="minorHAnsi" w:hAnsiTheme="minorHAnsi"/>
        </w:rPr>
        <w:tab/>
        <w:t>486-3099</w:t>
      </w:r>
    </w:p>
    <w:p w14:paraId="526198C6" w14:textId="77777777" w:rsidR="00D324BA" w:rsidRPr="001878AA" w:rsidRDefault="00D324BA" w:rsidP="004E29AD">
      <w:pPr>
        <w:autoSpaceDE w:val="0"/>
        <w:autoSpaceDN w:val="0"/>
        <w:adjustRightInd w:val="0"/>
        <w:rPr>
          <w:rFonts w:asciiTheme="minorHAnsi" w:hAnsiTheme="minorHAnsi"/>
        </w:rPr>
      </w:pPr>
      <w:r w:rsidRPr="001878AA">
        <w:rPr>
          <w:rFonts w:asciiTheme="minorHAnsi" w:hAnsiTheme="minorHAnsi"/>
        </w:rPr>
        <w:t>Locksmith</w:t>
      </w:r>
      <w:r w:rsidRPr="001878AA">
        <w:rPr>
          <w:rFonts w:asciiTheme="minorHAnsi" w:hAnsiTheme="minorHAnsi"/>
        </w:rPr>
        <w:tab/>
      </w:r>
      <w:r w:rsidRPr="001878AA">
        <w:rPr>
          <w:rFonts w:asciiTheme="minorHAnsi" w:hAnsiTheme="minorHAnsi"/>
        </w:rPr>
        <w:tab/>
        <w:t>486-2921</w:t>
      </w:r>
    </w:p>
    <w:p w14:paraId="052EB8FA" w14:textId="77777777" w:rsidR="00D324BA" w:rsidRPr="00D640B1" w:rsidRDefault="00D324BA" w:rsidP="004E29AD">
      <w:pPr>
        <w:autoSpaceDE w:val="0"/>
        <w:autoSpaceDN w:val="0"/>
        <w:adjustRightInd w:val="0"/>
        <w:rPr>
          <w:rFonts w:asciiTheme="minorHAnsi" w:hAnsiTheme="minorHAnsi"/>
        </w:rPr>
      </w:pPr>
      <w:r w:rsidRPr="00D640B1">
        <w:rPr>
          <w:rFonts w:asciiTheme="minorHAnsi" w:hAnsiTheme="minorHAnsi"/>
        </w:rPr>
        <w:t>Parking Services</w:t>
      </w:r>
      <w:r w:rsidRPr="00D640B1">
        <w:rPr>
          <w:rFonts w:asciiTheme="minorHAnsi" w:hAnsiTheme="minorHAnsi"/>
        </w:rPr>
        <w:tab/>
        <w:t>486-4930</w:t>
      </w:r>
    </w:p>
    <w:p w14:paraId="6C7B0883" w14:textId="77777777" w:rsidR="00D324BA" w:rsidRPr="000B4B43" w:rsidRDefault="00D324BA" w:rsidP="004E29AD">
      <w:pPr>
        <w:autoSpaceDE w:val="0"/>
        <w:autoSpaceDN w:val="0"/>
        <w:adjustRightInd w:val="0"/>
        <w:rPr>
          <w:rFonts w:asciiTheme="minorHAnsi" w:hAnsiTheme="minorHAnsi"/>
        </w:rPr>
      </w:pPr>
      <w:r w:rsidRPr="000B4B43">
        <w:rPr>
          <w:rFonts w:asciiTheme="minorHAnsi" w:hAnsiTheme="minorHAnsi"/>
        </w:rPr>
        <w:t>Police Department</w:t>
      </w:r>
      <w:r w:rsidRPr="000B4B43">
        <w:rPr>
          <w:rFonts w:asciiTheme="minorHAnsi" w:hAnsiTheme="minorHAnsi"/>
        </w:rPr>
        <w:tab/>
        <w:t>486-4800</w:t>
      </w:r>
    </w:p>
    <w:p w14:paraId="4702848C" w14:textId="77777777" w:rsidR="00D324BA" w:rsidRPr="00D90053" w:rsidRDefault="00D324BA" w:rsidP="004E29AD">
      <w:pPr>
        <w:autoSpaceDE w:val="0"/>
        <w:autoSpaceDN w:val="0"/>
        <w:adjustRightInd w:val="0"/>
        <w:rPr>
          <w:rFonts w:asciiTheme="minorHAnsi" w:hAnsiTheme="minorHAnsi"/>
        </w:rPr>
      </w:pPr>
      <w:r w:rsidRPr="00D90053">
        <w:rPr>
          <w:rFonts w:asciiTheme="minorHAnsi" w:hAnsiTheme="minorHAnsi"/>
        </w:rPr>
        <w:t>Student Union</w:t>
      </w:r>
      <w:r w:rsidRPr="00D90053">
        <w:rPr>
          <w:rFonts w:asciiTheme="minorHAnsi" w:hAnsiTheme="minorHAnsi"/>
        </w:rPr>
        <w:tab/>
      </w:r>
      <w:r w:rsidRPr="00D90053">
        <w:rPr>
          <w:rFonts w:asciiTheme="minorHAnsi" w:hAnsiTheme="minorHAnsi"/>
        </w:rPr>
        <w:tab/>
        <w:t>486-1140</w:t>
      </w:r>
    </w:p>
    <w:p w14:paraId="46A3CB8C" w14:textId="19C6227E" w:rsidR="00D324BA" w:rsidRPr="0015201F" w:rsidRDefault="00D324BA" w:rsidP="000537C6">
      <w:pPr>
        <w:autoSpaceDE w:val="0"/>
        <w:autoSpaceDN w:val="0"/>
        <w:adjustRightInd w:val="0"/>
        <w:jc w:val="both"/>
        <w:rPr>
          <w:rFonts w:asciiTheme="minorHAnsi" w:hAnsiTheme="minorHAnsi"/>
        </w:rPr>
      </w:pPr>
      <w:r w:rsidRPr="0015201F">
        <w:rPr>
          <w:rFonts w:asciiTheme="minorHAnsi" w:hAnsiTheme="minorHAnsi"/>
        </w:rPr>
        <w:t xml:space="preserve">UConn </w:t>
      </w:r>
      <w:r w:rsidR="002312E2">
        <w:rPr>
          <w:rFonts w:asciiTheme="minorHAnsi" w:hAnsiTheme="minorHAnsi"/>
        </w:rPr>
        <w:t>Bookstore</w:t>
      </w:r>
      <w:r w:rsidR="006C06A7">
        <w:rPr>
          <w:rFonts w:asciiTheme="minorHAnsi" w:hAnsiTheme="minorHAnsi"/>
        </w:rPr>
        <w:tab/>
      </w:r>
      <w:r w:rsidRPr="0015201F">
        <w:rPr>
          <w:rFonts w:asciiTheme="minorHAnsi" w:hAnsiTheme="minorHAnsi"/>
        </w:rPr>
        <w:t>486-1296</w:t>
      </w:r>
    </w:p>
    <w:p w14:paraId="14C487CA" w14:textId="77777777" w:rsidR="00D324BA" w:rsidRPr="002312E2" w:rsidRDefault="00D324BA" w:rsidP="000537C6">
      <w:pPr>
        <w:autoSpaceDE w:val="0"/>
        <w:autoSpaceDN w:val="0"/>
        <w:adjustRightInd w:val="0"/>
        <w:jc w:val="both"/>
        <w:rPr>
          <w:rFonts w:asciiTheme="minorHAnsi" w:hAnsiTheme="minorHAnsi"/>
        </w:rPr>
      </w:pPr>
    </w:p>
    <w:p w14:paraId="529A0043" w14:textId="77777777" w:rsidR="00D324BA" w:rsidRPr="002312E2" w:rsidRDefault="00D324BA" w:rsidP="00382F84">
      <w:pPr>
        <w:pStyle w:val="Title"/>
        <w:jc w:val="left"/>
        <w:rPr>
          <w:rFonts w:asciiTheme="minorHAnsi" w:hAnsiTheme="minorHAnsi"/>
          <w:iCs/>
          <w:color w:val="1F4E79" w:themeColor="accent1" w:themeShade="80"/>
          <w:szCs w:val="22"/>
        </w:rPr>
      </w:pPr>
      <w:r w:rsidRPr="002312E2">
        <w:rPr>
          <w:rFonts w:asciiTheme="minorHAnsi" w:hAnsiTheme="minorHAnsi"/>
          <w:iCs/>
          <w:color w:val="1F4E79" w:themeColor="accent1" w:themeShade="80"/>
          <w:szCs w:val="22"/>
        </w:rPr>
        <w:t>Student Lunch Room</w:t>
      </w:r>
    </w:p>
    <w:p w14:paraId="7908E6CC" w14:textId="0282917E" w:rsidR="00D324BA" w:rsidRPr="002312E2" w:rsidRDefault="002312E2" w:rsidP="004E29AD">
      <w:pPr>
        <w:pStyle w:val="Title"/>
        <w:jc w:val="left"/>
        <w:rPr>
          <w:rFonts w:asciiTheme="minorHAnsi" w:hAnsiTheme="minorHAnsi"/>
          <w:iCs/>
          <w:sz w:val="22"/>
          <w:szCs w:val="22"/>
        </w:rPr>
      </w:pPr>
      <w:r>
        <w:rPr>
          <w:rFonts w:asciiTheme="minorHAnsi" w:hAnsiTheme="minorHAnsi"/>
          <w:b w:val="0"/>
          <w:iCs/>
          <w:sz w:val="22"/>
          <w:szCs w:val="22"/>
        </w:rPr>
        <w:t>T</w:t>
      </w:r>
      <w:r w:rsidR="00B047E2">
        <w:rPr>
          <w:rFonts w:asciiTheme="minorHAnsi" w:hAnsiTheme="minorHAnsi"/>
          <w:b w:val="0"/>
          <w:iCs/>
          <w:sz w:val="22"/>
          <w:szCs w:val="22"/>
        </w:rPr>
        <w:t>he Weitzman</w:t>
      </w:r>
      <w:r w:rsidRPr="002312E2">
        <w:rPr>
          <w:rFonts w:asciiTheme="minorHAnsi" w:hAnsiTheme="minorHAnsi"/>
          <w:b w:val="0"/>
          <w:iCs/>
          <w:sz w:val="22"/>
          <w:szCs w:val="22"/>
        </w:rPr>
        <w:t xml:space="preserve"> </w:t>
      </w:r>
      <w:r w:rsidR="00B047E2">
        <w:rPr>
          <w:rFonts w:asciiTheme="minorHAnsi" w:hAnsiTheme="minorHAnsi"/>
          <w:b w:val="0"/>
          <w:iCs/>
          <w:sz w:val="22"/>
          <w:szCs w:val="22"/>
        </w:rPr>
        <w:t>S</w:t>
      </w:r>
      <w:r w:rsidR="00B047E2" w:rsidRPr="002312E2">
        <w:rPr>
          <w:rFonts w:asciiTheme="minorHAnsi" w:hAnsiTheme="minorHAnsi"/>
          <w:b w:val="0"/>
          <w:iCs/>
          <w:sz w:val="22"/>
          <w:szCs w:val="22"/>
        </w:rPr>
        <w:t xml:space="preserve">tudent </w:t>
      </w:r>
      <w:r w:rsidR="00B047E2">
        <w:rPr>
          <w:rFonts w:asciiTheme="minorHAnsi" w:hAnsiTheme="minorHAnsi"/>
          <w:b w:val="0"/>
          <w:iCs/>
          <w:sz w:val="22"/>
          <w:szCs w:val="22"/>
        </w:rPr>
        <w:t>L</w:t>
      </w:r>
      <w:r w:rsidR="00B047E2" w:rsidRPr="002312E2">
        <w:rPr>
          <w:rFonts w:asciiTheme="minorHAnsi" w:hAnsiTheme="minorHAnsi"/>
          <w:b w:val="0"/>
          <w:iCs/>
          <w:sz w:val="22"/>
          <w:szCs w:val="22"/>
        </w:rPr>
        <w:t xml:space="preserve">unch </w:t>
      </w:r>
      <w:r w:rsidR="00B047E2">
        <w:rPr>
          <w:rFonts w:asciiTheme="minorHAnsi" w:hAnsiTheme="minorHAnsi"/>
          <w:b w:val="0"/>
          <w:iCs/>
          <w:sz w:val="22"/>
          <w:szCs w:val="22"/>
        </w:rPr>
        <w:t>R</w:t>
      </w:r>
      <w:r w:rsidR="00B047E2" w:rsidRPr="002312E2">
        <w:rPr>
          <w:rFonts w:asciiTheme="minorHAnsi" w:hAnsiTheme="minorHAnsi"/>
          <w:b w:val="0"/>
          <w:iCs/>
          <w:sz w:val="22"/>
          <w:szCs w:val="22"/>
        </w:rPr>
        <w:t>oom</w:t>
      </w:r>
      <w:r w:rsidR="00B047E2">
        <w:rPr>
          <w:rFonts w:asciiTheme="minorHAnsi" w:hAnsiTheme="minorHAnsi"/>
          <w:b w:val="0"/>
          <w:iCs/>
          <w:sz w:val="22"/>
          <w:szCs w:val="22"/>
        </w:rPr>
        <w:t>, located</w:t>
      </w:r>
      <w:r w:rsidR="00B047E2" w:rsidRPr="002312E2">
        <w:rPr>
          <w:rFonts w:asciiTheme="minorHAnsi" w:hAnsiTheme="minorHAnsi"/>
          <w:b w:val="0"/>
          <w:iCs/>
          <w:sz w:val="22"/>
          <w:szCs w:val="22"/>
        </w:rPr>
        <w:t xml:space="preserve"> </w:t>
      </w:r>
      <w:r w:rsidR="00D324BA" w:rsidRPr="002312E2">
        <w:rPr>
          <w:rFonts w:asciiTheme="minorHAnsi" w:hAnsiTheme="minorHAnsi"/>
          <w:b w:val="0"/>
          <w:iCs/>
          <w:sz w:val="22"/>
          <w:szCs w:val="22"/>
        </w:rPr>
        <w:t>on the first floor</w:t>
      </w:r>
      <w:r w:rsidR="00B047E2">
        <w:rPr>
          <w:rFonts w:asciiTheme="minorHAnsi" w:hAnsiTheme="minorHAnsi"/>
          <w:b w:val="0"/>
          <w:iCs/>
          <w:sz w:val="22"/>
          <w:szCs w:val="22"/>
        </w:rPr>
        <w:t xml:space="preserve"> between the classrooms,</w:t>
      </w:r>
      <w:r w:rsidR="00D324BA" w:rsidRPr="002312E2">
        <w:rPr>
          <w:rFonts w:asciiTheme="minorHAnsi" w:hAnsiTheme="minorHAnsi"/>
          <w:b w:val="0"/>
          <w:iCs/>
          <w:sz w:val="22"/>
          <w:szCs w:val="22"/>
        </w:rPr>
        <w:t xml:space="preserve"> is available to all pharmacy students. It is the responsibility of the students to keep it clean.</w:t>
      </w:r>
    </w:p>
    <w:p w14:paraId="0F315E9A" w14:textId="14C12B3E" w:rsidR="00B047E2" w:rsidRPr="004E29AD" w:rsidRDefault="006C06A7" w:rsidP="008C3F1C">
      <w:pPr>
        <w:pStyle w:val="BodyText"/>
        <w:spacing w:after="0"/>
        <w:rPr>
          <w:rFonts w:asciiTheme="minorHAnsi" w:hAnsiTheme="minorHAnsi"/>
          <w:iCs/>
          <w:sz w:val="22"/>
          <w:szCs w:val="22"/>
        </w:rPr>
      </w:pPr>
      <w:r>
        <w:rPr>
          <w:rFonts w:asciiTheme="minorHAnsi" w:hAnsiTheme="minorHAnsi"/>
          <w:b/>
          <w:color w:val="1F4E79" w:themeColor="accent1" w:themeShade="80"/>
          <w:sz w:val="28"/>
          <w:szCs w:val="22"/>
        </w:rPr>
        <w:br/>
      </w:r>
      <w:r w:rsidR="00B047E2">
        <w:rPr>
          <w:rFonts w:asciiTheme="minorHAnsi" w:hAnsiTheme="minorHAnsi"/>
          <w:b/>
          <w:color w:val="1F4E79" w:themeColor="accent1" w:themeShade="80"/>
          <w:sz w:val="28"/>
          <w:szCs w:val="22"/>
        </w:rPr>
        <w:t>Communications</w:t>
      </w:r>
      <w:r w:rsidR="008C3F1C">
        <w:rPr>
          <w:rFonts w:asciiTheme="minorHAnsi" w:hAnsiTheme="minorHAnsi"/>
          <w:b/>
          <w:color w:val="1F4E79" w:themeColor="accent1" w:themeShade="80"/>
          <w:sz w:val="28"/>
          <w:szCs w:val="22"/>
        </w:rPr>
        <w:br/>
      </w:r>
      <w:r w:rsidR="00B047E2" w:rsidRPr="004E29AD">
        <w:rPr>
          <w:rFonts w:asciiTheme="minorHAnsi" w:hAnsiTheme="minorHAnsi"/>
          <w:iCs/>
          <w:sz w:val="22"/>
          <w:szCs w:val="22"/>
        </w:rPr>
        <w:t>Email Account</w:t>
      </w:r>
      <w:r w:rsidR="00B047E2">
        <w:rPr>
          <w:rFonts w:asciiTheme="minorHAnsi" w:hAnsiTheme="minorHAnsi"/>
          <w:iCs/>
          <w:sz w:val="22"/>
          <w:szCs w:val="22"/>
        </w:rPr>
        <w:t>s</w:t>
      </w:r>
    </w:p>
    <w:p w14:paraId="4768F60F" w14:textId="299E017A" w:rsidR="00D324BA" w:rsidRPr="00B047E2" w:rsidRDefault="00D324BA" w:rsidP="000537C6">
      <w:pPr>
        <w:pStyle w:val="Title"/>
        <w:jc w:val="both"/>
        <w:rPr>
          <w:rFonts w:asciiTheme="minorHAnsi" w:hAnsiTheme="minorHAnsi"/>
          <w:b w:val="0"/>
          <w:iCs/>
          <w:sz w:val="22"/>
          <w:szCs w:val="22"/>
        </w:rPr>
      </w:pPr>
      <w:r w:rsidRPr="00B047E2">
        <w:rPr>
          <w:rFonts w:asciiTheme="minorHAnsi" w:hAnsiTheme="minorHAnsi"/>
          <w:b w:val="0"/>
          <w:iCs/>
          <w:sz w:val="22"/>
          <w:szCs w:val="22"/>
        </w:rPr>
        <w:t xml:space="preserve">All University of Connecticut students are automatically assigned email accounts through the </w:t>
      </w:r>
      <w:r w:rsidR="00B047E2">
        <w:rPr>
          <w:rFonts w:asciiTheme="minorHAnsi" w:hAnsiTheme="minorHAnsi"/>
          <w:b w:val="0"/>
          <w:iCs/>
          <w:sz w:val="22"/>
          <w:szCs w:val="22"/>
        </w:rPr>
        <w:t>u</w:t>
      </w:r>
      <w:r w:rsidR="00B047E2" w:rsidRPr="00B047E2">
        <w:rPr>
          <w:rFonts w:asciiTheme="minorHAnsi" w:hAnsiTheme="minorHAnsi"/>
          <w:b w:val="0"/>
          <w:iCs/>
          <w:sz w:val="22"/>
          <w:szCs w:val="22"/>
        </w:rPr>
        <w:t>niversity</w:t>
      </w:r>
      <w:r w:rsidRPr="00B047E2">
        <w:rPr>
          <w:rFonts w:asciiTheme="minorHAnsi" w:hAnsiTheme="minorHAnsi"/>
          <w:b w:val="0"/>
          <w:iCs/>
          <w:sz w:val="22"/>
          <w:szCs w:val="22"/>
        </w:rPr>
        <w:t xml:space="preserve">. </w:t>
      </w:r>
      <w:r w:rsidR="00B047E2" w:rsidRPr="004E29AD">
        <w:rPr>
          <w:rFonts w:asciiTheme="minorHAnsi" w:hAnsiTheme="minorHAnsi"/>
          <w:iCs/>
          <w:sz w:val="22"/>
          <w:szCs w:val="22"/>
          <w:u w:val="single"/>
        </w:rPr>
        <w:t xml:space="preserve">Students </w:t>
      </w:r>
      <w:r w:rsidRPr="004E29AD">
        <w:rPr>
          <w:rFonts w:asciiTheme="minorHAnsi" w:hAnsiTheme="minorHAnsi"/>
          <w:iCs/>
          <w:sz w:val="22"/>
          <w:szCs w:val="22"/>
          <w:u w:val="single"/>
        </w:rPr>
        <w:t>are responsible</w:t>
      </w:r>
      <w:r w:rsidRPr="00B047E2">
        <w:rPr>
          <w:rFonts w:asciiTheme="minorHAnsi" w:hAnsiTheme="minorHAnsi"/>
          <w:b w:val="0"/>
          <w:iCs/>
          <w:sz w:val="22"/>
          <w:szCs w:val="22"/>
        </w:rPr>
        <w:t xml:space="preserve"> for checking this account for messages</w:t>
      </w:r>
      <w:r w:rsidR="00B047E2">
        <w:rPr>
          <w:rFonts w:asciiTheme="minorHAnsi" w:hAnsiTheme="minorHAnsi"/>
          <w:b w:val="0"/>
          <w:iCs/>
          <w:sz w:val="22"/>
          <w:szCs w:val="22"/>
        </w:rPr>
        <w:t xml:space="preserve"> on a daily basis</w:t>
      </w:r>
      <w:r w:rsidRPr="00B047E2">
        <w:rPr>
          <w:rFonts w:asciiTheme="minorHAnsi" w:hAnsiTheme="minorHAnsi"/>
          <w:b w:val="0"/>
          <w:iCs/>
          <w:sz w:val="22"/>
          <w:szCs w:val="22"/>
        </w:rPr>
        <w:t>. You may have your messages forwarded from your University account to any other email address you may have established.</w:t>
      </w:r>
    </w:p>
    <w:p w14:paraId="20B47185" w14:textId="77777777" w:rsidR="00D324BA" w:rsidRPr="00B047E2" w:rsidRDefault="00D324BA" w:rsidP="000537C6">
      <w:pPr>
        <w:pStyle w:val="Title"/>
        <w:jc w:val="both"/>
        <w:rPr>
          <w:rFonts w:asciiTheme="minorHAnsi" w:hAnsiTheme="minorHAnsi"/>
          <w:b w:val="0"/>
          <w:iCs/>
          <w:sz w:val="22"/>
          <w:szCs w:val="22"/>
        </w:rPr>
      </w:pPr>
    </w:p>
    <w:p w14:paraId="6F87B0B2" w14:textId="290D4364" w:rsidR="00D324BA" w:rsidRPr="004E29AD" w:rsidRDefault="00B047E2" w:rsidP="008B0149">
      <w:pPr>
        <w:rPr>
          <w:rFonts w:asciiTheme="minorHAnsi" w:hAnsiTheme="minorHAnsi"/>
          <w:color w:val="000000"/>
        </w:rPr>
      </w:pPr>
      <w:r w:rsidRPr="004E29AD">
        <w:rPr>
          <w:rFonts w:asciiTheme="minorHAnsi" w:hAnsiTheme="minorHAnsi"/>
          <w:b/>
        </w:rPr>
        <w:t>Pharmacy Flash</w:t>
      </w:r>
      <w:r w:rsidR="008B0149">
        <w:rPr>
          <w:rFonts w:asciiTheme="minorHAnsi" w:hAnsiTheme="minorHAnsi"/>
          <w:b/>
        </w:rPr>
        <w:br/>
      </w:r>
      <w:r w:rsidRPr="004E29AD">
        <w:rPr>
          <w:rFonts w:asciiTheme="minorHAnsi" w:hAnsiTheme="minorHAnsi"/>
          <w:color w:val="000000"/>
        </w:rPr>
        <w:t>Each</w:t>
      </w:r>
      <w:r>
        <w:rPr>
          <w:rFonts w:asciiTheme="minorHAnsi" w:hAnsiTheme="minorHAnsi"/>
          <w:color w:val="000000"/>
        </w:rPr>
        <w:t xml:space="preserve"> week, important information is distributed electronically through the Pharmacy Flash. </w:t>
      </w:r>
      <w:r w:rsidR="004D7616">
        <w:rPr>
          <w:rFonts w:asciiTheme="minorHAnsi" w:hAnsiTheme="minorHAnsi"/>
          <w:color w:val="000000"/>
        </w:rPr>
        <w:t>Students are responsible for checking this information.  Separate emails will not be sent to communicate event information, meeting times, announcements, etc.</w:t>
      </w:r>
    </w:p>
    <w:p w14:paraId="6105A74B" w14:textId="77777777" w:rsidR="006C06A7" w:rsidRDefault="006C06A7" w:rsidP="000537C6">
      <w:pPr>
        <w:spacing w:before="100" w:beforeAutospacing="1" w:after="100" w:afterAutospacing="1"/>
        <w:ind w:firstLine="720"/>
        <w:jc w:val="center"/>
        <w:rPr>
          <w:rFonts w:asciiTheme="minorHAnsi" w:hAnsiTheme="minorHAnsi"/>
          <w:b/>
          <w:color w:val="1F4E79" w:themeColor="accent1" w:themeShade="80"/>
          <w:sz w:val="28"/>
        </w:rPr>
      </w:pPr>
    </w:p>
    <w:p w14:paraId="30EFD1F9" w14:textId="77777777" w:rsidR="006C06A7" w:rsidRDefault="006C06A7" w:rsidP="000537C6">
      <w:pPr>
        <w:spacing w:before="100" w:beforeAutospacing="1" w:after="100" w:afterAutospacing="1"/>
        <w:ind w:firstLine="720"/>
        <w:jc w:val="center"/>
        <w:rPr>
          <w:rFonts w:asciiTheme="minorHAnsi" w:hAnsiTheme="minorHAnsi"/>
          <w:b/>
          <w:color w:val="1F4E79" w:themeColor="accent1" w:themeShade="80"/>
          <w:sz w:val="28"/>
        </w:rPr>
      </w:pPr>
    </w:p>
    <w:p w14:paraId="7B56FC3E" w14:textId="77777777" w:rsidR="006C06A7" w:rsidRDefault="006C06A7" w:rsidP="000537C6">
      <w:pPr>
        <w:spacing w:before="100" w:beforeAutospacing="1" w:after="100" w:afterAutospacing="1"/>
        <w:ind w:firstLine="720"/>
        <w:jc w:val="center"/>
        <w:rPr>
          <w:rFonts w:asciiTheme="minorHAnsi" w:hAnsiTheme="minorHAnsi"/>
          <w:b/>
          <w:color w:val="1F4E79" w:themeColor="accent1" w:themeShade="80"/>
          <w:sz w:val="28"/>
        </w:rPr>
      </w:pPr>
    </w:p>
    <w:p w14:paraId="483EB75D" w14:textId="77777777" w:rsidR="008C3F1C" w:rsidRDefault="008C3F1C" w:rsidP="00382F84">
      <w:pPr>
        <w:spacing w:before="100" w:beforeAutospacing="1" w:after="100" w:afterAutospacing="1"/>
        <w:rPr>
          <w:rFonts w:asciiTheme="minorHAnsi" w:hAnsiTheme="minorHAnsi"/>
          <w:b/>
          <w:color w:val="1F4E79" w:themeColor="accent1" w:themeShade="80"/>
          <w:sz w:val="28"/>
        </w:rPr>
      </w:pPr>
    </w:p>
    <w:p w14:paraId="43929CB7" w14:textId="77777777" w:rsidR="00D324BA" w:rsidRPr="000537C6" w:rsidRDefault="00D324BA" w:rsidP="00382F84">
      <w:pPr>
        <w:spacing w:before="100" w:beforeAutospacing="1" w:after="100" w:afterAutospacing="1"/>
        <w:rPr>
          <w:rFonts w:asciiTheme="minorHAnsi" w:hAnsiTheme="minorHAnsi"/>
          <w:b/>
          <w:color w:val="1F4E79" w:themeColor="accent1" w:themeShade="80"/>
          <w:sz w:val="28"/>
        </w:rPr>
      </w:pPr>
      <w:r w:rsidRPr="000537C6">
        <w:rPr>
          <w:rFonts w:asciiTheme="minorHAnsi" w:hAnsiTheme="minorHAnsi"/>
          <w:b/>
          <w:color w:val="1F4E79" w:themeColor="accent1" w:themeShade="80"/>
          <w:sz w:val="28"/>
        </w:rPr>
        <w:lastRenderedPageBreak/>
        <w:t>Organizing an Event</w:t>
      </w:r>
    </w:p>
    <w:p w14:paraId="2B666B9D" w14:textId="773EB085" w:rsidR="00AB6606" w:rsidRPr="006C06A7" w:rsidRDefault="00AB6606" w:rsidP="004E29AD">
      <w:pPr>
        <w:pStyle w:val="Heading2"/>
        <w:rPr>
          <w:rFonts w:asciiTheme="minorHAnsi" w:hAnsiTheme="minorHAnsi"/>
          <w:color w:val="auto"/>
          <w:sz w:val="22"/>
          <w:szCs w:val="22"/>
        </w:rPr>
      </w:pPr>
      <w:r w:rsidRPr="006C06A7">
        <w:rPr>
          <w:rFonts w:asciiTheme="minorHAnsi" w:hAnsiTheme="minorHAnsi"/>
          <w:color w:val="auto"/>
          <w:sz w:val="22"/>
          <w:szCs w:val="22"/>
        </w:rPr>
        <w:t>To organize an event the School of Pharmacy, submit the Student Organization Event &amp; Space Request Form located on the school’s website. Spaces are available for use by reservation only. Submission of this paperwork does not grant the use of the facility in question at the time put forth. Based on availability, a decision will be made promptly regarding the space, and the person listed as the contact will be notified of either approval or disapproval. While most requests are gladly granted, the reservation of space is based upon the availability of the location as well as the entitlement of the School of Pharmacy to verify the proper use of its facilities. Please allow at least five business days for a response.</w:t>
      </w:r>
    </w:p>
    <w:p w14:paraId="5C6C8B12" w14:textId="77777777" w:rsidR="00AB6606" w:rsidRPr="004E29AD" w:rsidRDefault="00AB6606" w:rsidP="00AB6606">
      <w:pPr>
        <w:pStyle w:val="Heading3"/>
        <w:rPr>
          <w:rFonts w:asciiTheme="minorHAnsi" w:hAnsiTheme="minorHAnsi"/>
          <w:sz w:val="22"/>
          <w:szCs w:val="22"/>
        </w:rPr>
      </w:pPr>
      <w:r w:rsidRPr="004E29AD">
        <w:rPr>
          <w:rFonts w:asciiTheme="minorHAnsi" w:hAnsiTheme="minorHAnsi"/>
          <w:sz w:val="22"/>
          <w:szCs w:val="22"/>
        </w:rPr>
        <w:t>Furniture and AV</w:t>
      </w:r>
    </w:p>
    <w:p w14:paraId="4B202634" w14:textId="3DCBBDAE" w:rsidR="00AB6606" w:rsidRPr="004E29AD" w:rsidRDefault="00AB6606" w:rsidP="00AB6606">
      <w:pPr>
        <w:pStyle w:val="NormalWeb"/>
        <w:rPr>
          <w:rFonts w:asciiTheme="minorHAnsi" w:hAnsiTheme="minorHAnsi"/>
          <w:sz w:val="22"/>
          <w:szCs w:val="22"/>
        </w:rPr>
      </w:pPr>
      <w:r w:rsidRPr="004E29AD">
        <w:rPr>
          <w:rFonts w:asciiTheme="minorHAnsi" w:hAnsiTheme="minorHAnsi"/>
          <w:sz w:val="22"/>
          <w:szCs w:val="22"/>
        </w:rPr>
        <w:t xml:space="preserve">It is the responsibility of the reserving organization to supply furniture for the event (e.g. tables and chairs, catering tables, etc.) Space must be cleared immediately at the conclusion of the event and the total usage time requested should include time when rental furniture remains in the space. The </w:t>
      </w:r>
      <w:proofErr w:type="spellStart"/>
      <w:r w:rsidRPr="004E29AD">
        <w:rPr>
          <w:rFonts w:asciiTheme="minorHAnsi" w:hAnsiTheme="minorHAnsi"/>
          <w:sz w:val="22"/>
          <w:szCs w:val="22"/>
        </w:rPr>
        <w:t>Morosko</w:t>
      </w:r>
      <w:proofErr w:type="spellEnd"/>
      <w:r w:rsidRPr="004E29AD">
        <w:rPr>
          <w:rFonts w:asciiTheme="minorHAnsi" w:hAnsiTheme="minorHAnsi"/>
          <w:sz w:val="22"/>
          <w:szCs w:val="22"/>
        </w:rPr>
        <w:t xml:space="preserve"> Student Lounge has furniture including 6, 4'x4' high tables with rolling chairs; sofas, end tables, and rugs. This furniture may be used, however, the room must be returned to its original configuration. A limited number of 6-foot rectangular tables, 5-foot round tables, and folding chairs are available from the School of Pharmacy. The reserving organization agrees to assume responsibility for the set-up, take down, and care of these items. In addition, the reserving organization agrees to pay charges to repair damage or replace items if necessary.</w:t>
      </w:r>
    </w:p>
    <w:p w14:paraId="714036D8"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b/>
          <w:bCs/>
        </w:rPr>
        <w:t>Food and Beverages</w:t>
      </w:r>
    </w:p>
    <w:p w14:paraId="4784E07F"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rPr>
        <w:t>Food and beverages are permitted only in designated areas. All food and beverages must be removed at the conclusion of the event. The designated contact person must assume responsibility for both set-up and clean up. A fee will be charged for follow-up custodial care if necessary. Alcoholic beverages are prohibited. The organization must abide by all UConn policies regarding the service of food and beverages.</w:t>
      </w:r>
    </w:p>
    <w:p w14:paraId="4FA554DB"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b/>
          <w:bCs/>
        </w:rPr>
        <w:t>Event Promotion</w:t>
      </w:r>
    </w:p>
    <w:p w14:paraId="14B544E8"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rPr>
        <w:t xml:space="preserve">Once an event is approved and space is assigned, the Student Affairs Office will post the event on the School of Pharmacy event calendar at: events.uconn.edu. In addition to the School of Pharmacy calendar, additional calendars may be selected including: Pharmaceutical Sciences, Pharmacy Practice, Pharmacy Alumni Association, Continuing Education, and Experiential Education which are administered by the School of Pharmacy. UConn also has a master calendar (if applicable) and many departments and groups have their own calendar. Events posted on the school calendar will be included on signage displayed in the building and may be advertised on the school's social media sites or newsletters. </w:t>
      </w:r>
    </w:p>
    <w:p w14:paraId="0921289D"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b/>
          <w:bCs/>
        </w:rPr>
        <w:t>Emergency Closing Procedure</w:t>
      </w:r>
    </w:p>
    <w:p w14:paraId="581FC894" w14:textId="77777777" w:rsidR="004D7616" w:rsidRPr="004E29AD" w:rsidRDefault="004D7616" w:rsidP="004D7616">
      <w:pPr>
        <w:spacing w:before="100" w:beforeAutospacing="1" w:after="100" w:afterAutospacing="1"/>
        <w:rPr>
          <w:rFonts w:asciiTheme="minorHAnsi" w:eastAsia="Times New Roman" w:hAnsiTheme="minorHAnsi" w:cs="Times New Roman"/>
        </w:rPr>
      </w:pPr>
      <w:r w:rsidRPr="004E29AD">
        <w:rPr>
          <w:rFonts w:asciiTheme="minorHAnsi" w:eastAsia="Times New Roman" w:hAnsiTheme="minorHAnsi" w:cs="Times New Roman"/>
        </w:rPr>
        <w:t>Events in the Pharmacy-Biology Building are subject to the University of Connecticut’s emergency closing procedures. In the event that the university is closed, the event cannot occur and the School of Pharmacy is not liable for any damages</w:t>
      </w:r>
    </w:p>
    <w:p w14:paraId="51A49C66" w14:textId="77777777" w:rsidR="008C3F1C" w:rsidRDefault="008C3F1C" w:rsidP="00382F84">
      <w:pPr>
        <w:pStyle w:val="NormalWeb"/>
        <w:rPr>
          <w:rFonts w:asciiTheme="minorHAnsi" w:hAnsiTheme="minorHAnsi"/>
          <w:b/>
          <w:color w:val="1F4E79" w:themeColor="accent1" w:themeShade="80"/>
          <w:sz w:val="28"/>
          <w:szCs w:val="28"/>
        </w:rPr>
      </w:pPr>
    </w:p>
    <w:p w14:paraId="3BB13AE5" w14:textId="77777777" w:rsidR="00FA60B1" w:rsidRDefault="00FA60B1" w:rsidP="00382F84">
      <w:pPr>
        <w:pStyle w:val="NormalWeb"/>
        <w:rPr>
          <w:rFonts w:asciiTheme="minorHAnsi" w:hAnsiTheme="minorHAnsi"/>
          <w:b/>
          <w:color w:val="1F4E79" w:themeColor="accent1" w:themeShade="80"/>
          <w:sz w:val="28"/>
          <w:szCs w:val="28"/>
        </w:rPr>
      </w:pPr>
    </w:p>
    <w:p w14:paraId="539834ED" w14:textId="43DCF2D9" w:rsidR="00986D1D" w:rsidRPr="00D90053" w:rsidRDefault="00986D1D" w:rsidP="00382F84">
      <w:pPr>
        <w:pStyle w:val="NormalWeb"/>
        <w:rPr>
          <w:rFonts w:asciiTheme="minorHAnsi" w:hAnsiTheme="minorHAnsi"/>
          <w:b/>
          <w:sz w:val="28"/>
          <w:szCs w:val="28"/>
        </w:rPr>
      </w:pPr>
      <w:r w:rsidRPr="000B4B43">
        <w:rPr>
          <w:rFonts w:asciiTheme="minorHAnsi" w:hAnsiTheme="minorHAnsi"/>
          <w:b/>
          <w:color w:val="1F4E79" w:themeColor="accent1" w:themeShade="80"/>
          <w:sz w:val="28"/>
          <w:szCs w:val="28"/>
        </w:rPr>
        <w:t>Professional Student Programs</w:t>
      </w:r>
    </w:p>
    <w:p w14:paraId="11334CF4" w14:textId="77777777" w:rsidR="00986D1D" w:rsidRPr="00D90053" w:rsidRDefault="00986D1D" w:rsidP="000537C6">
      <w:pPr>
        <w:pStyle w:val="BodyText"/>
        <w:spacing w:after="0"/>
        <w:rPr>
          <w:rFonts w:asciiTheme="minorHAnsi" w:hAnsiTheme="minorHAnsi"/>
          <w:b/>
          <w:sz w:val="22"/>
          <w:szCs w:val="22"/>
          <w:u w:val="single"/>
        </w:rPr>
      </w:pPr>
      <w:r w:rsidRPr="00D90053">
        <w:rPr>
          <w:rFonts w:asciiTheme="minorHAnsi" w:hAnsiTheme="minorHAnsi"/>
          <w:b/>
          <w:sz w:val="22"/>
          <w:szCs w:val="22"/>
          <w:u w:val="single"/>
        </w:rPr>
        <w:t>P1 Professionalism Ceremony</w:t>
      </w:r>
    </w:p>
    <w:p w14:paraId="781BF2D8" w14:textId="68BA10D6" w:rsidR="00986D1D" w:rsidRPr="004D7616" w:rsidRDefault="00986D1D" w:rsidP="004E29AD">
      <w:pPr>
        <w:pStyle w:val="BodyText"/>
        <w:spacing w:after="0"/>
        <w:rPr>
          <w:rFonts w:asciiTheme="minorHAnsi" w:hAnsiTheme="minorHAnsi"/>
          <w:sz w:val="22"/>
          <w:szCs w:val="22"/>
        </w:rPr>
      </w:pPr>
      <w:r w:rsidRPr="002312E2">
        <w:rPr>
          <w:rFonts w:asciiTheme="minorHAnsi" w:hAnsiTheme="minorHAnsi"/>
          <w:sz w:val="22"/>
          <w:szCs w:val="22"/>
        </w:rPr>
        <w:t>Th</w:t>
      </w:r>
      <w:r w:rsidRPr="004D7616">
        <w:rPr>
          <w:rFonts w:asciiTheme="minorHAnsi" w:hAnsiTheme="minorHAnsi"/>
          <w:sz w:val="22"/>
          <w:szCs w:val="22"/>
        </w:rPr>
        <w:t xml:space="preserve">e P1 class under the guidance of Dr. Phil Hritcko will hold their Professionalism Ceremony during the first semester of their P1 year.  At that ceremony, students will pledge to uphold </w:t>
      </w:r>
      <w:r w:rsidR="00060E5A">
        <w:rPr>
          <w:rFonts w:asciiTheme="minorHAnsi" w:hAnsiTheme="minorHAnsi"/>
          <w:sz w:val="22"/>
          <w:szCs w:val="22"/>
        </w:rPr>
        <w:t xml:space="preserve">an </w:t>
      </w:r>
      <w:r w:rsidRPr="004D7616">
        <w:rPr>
          <w:rFonts w:asciiTheme="minorHAnsi" w:hAnsiTheme="minorHAnsi"/>
          <w:sz w:val="22"/>
          <w:szCs w:val="22"/>
        </w:rPr>
        <w:t xml:space="preserve">oath of professional behavior </w:t>
      </w:r>
      <w:r w:rsidR="00060E5A">
        <w:rPr>
          <w:rFonts w:asciiTheme="minorHAnsi" w:hAnsiTheme="minorHAnsi"/>
          <w:sz w:val="22"/>
          <w:szCs w:val="22"/>
        </w:rPr>
        <w:t>that</w:t>
      </w:r>
      <w:r w:rsidRPr="004D7616">
        <w:rPr>
          <w:rFonts w:asciiTheme="minorHAnsi" w:hAnsiTheme="minorHAnsi"/>
          <w:sz w:val="22"/>
          <w:szCs w:val="22"/>
        </w:rPr>
        <w:t xml:space="preserve"> they compose</w:t>
      </w:r>
      <w:r w:rsidR="00060E5A">
        <w:rPr>
          <w:rFonts w:asciiTheme="minorHAnsi" w:hAnsiTheme="minorHAnsi"/>
          <w:sz w:val="22"/>
          <w:szCs w:val="22"/>
        </w:rPr>
        <w:t xml:space="preserve"> as a class</w:t>
      </w:r>
      <w:r w:rsidRPr="004D7616">
        <w:rPr>
          <w:rFonts w:asciiTheme="minorHAnsi" w:hAnsiTheme="minorHAnsi"/>
          <w:sz w:val="22"/>
          <w:szCs w:val="22"/>
        </w:rPr>
        <w:t>. Parents are invited to this ceremony.</w:t>
      </w:r>
    </w:p>
    <w:p w14:paraId="6340503D" w14:textId="77777777" w:rsidR="00986D1D" w:rsidRPr="00AB6606" w:rsidRDefault="00986D1D" w:rsidP="000537C6">
      <w:pPr>
        <w:pStyle w:val="BodyText"/>
        <w:spacing w:after="0"/>
        <w:jc w:val="both"/>
        <w:rPr>
          <w:rFonts w:asciiTheme="minorHAnsi" w:hAnsiTheme="minorHAnsi"/>
          <w:sz w:val="22"/>
          <w:szCs w:val="22"/>
        </w:rPr>
      </w:pPr>
    </w:p>
    <w:p w14:paraId="35531318" w14:textId="77777777" w:rsidR="00986D1D" w:rsidRPr="00060E5A" w:rsidRDefault="00986D1D" w:rsidP="000537C6">
      <w:pPr>
        <w:pStyle w:val="BodyText"/>
        <w:spacing w:after="0"/>
        <w:jc w:val="both"/>
        <w:rPr>
          <w:rFonts w:asciiTheme="minorHAnsi" w:hAnsiTheme="minorHAnsi"/>
          <w:b/>
          <w:sz w:val="22"/>
          <w:szCs w:val="22"/>
          <w:u w:val="single"/>
        </w:rPr>
      </w:pPr>
      <w:r w:rsidRPr="00060E5A">
        <w:rPr>
          <w:rFonts w:asciiTheme="minorHAnsi" w:hAnsiTheme="minorHAnsi"/>
          <w:b/>
          <w:sz w:val="22"/>
          <w:szCs w:val="22"/>
          <w:u w:val="single"/>
        </w:rPr>
        <w:t>P2 Pinning Ceremony</w:t>
      </w:r>
    </w:p>
    <w:p w14:paraId="4F105EE1" w14:textId="30B26CF8" w:rsidR="00986D1D" w:rsidRDefault="00986D1D" w:rsidP="004E29AD">
      <w:pPr>
        <w:pStyle w:val="BodyText"/>
        <w:spacing w:after="0"/>
        <w:rPr>
          <w:rFonts w:asciiTheme="minorHAnsi" w:hAnsiTheme="minorHAnsi"/>
          <w:sz w:val="22"/>
          <w:szCs w:val="22"/>
        </w:rPr>
      </w:pPr>
      <w:r w:rsidRPr="00060E5A">
        <w:rPr>
          <w:rFonts w:asciiTheme="minorHAnsi" w:hAnsiTheme="minorHAnsi"/>
          <w:sz w:val="22"/>
          <w:szCs w:val="22"/>
        </w:rPr>
        <w:t>The P2 class will receive School of Pharmacy pins during a special ceremony in the fall semester of their P2 year. Each pin is presented on a card with a phrase emphasizing professionalism, leadership, success,</w:t>
      </w:r>
      <w:r w:rsidRPr="00DA49D2">
        <w:rPr>
          <w:rFonts w:asciiTheme="minorHAnsi" w:hAnsiTheme="minorHAnsi"/>
          <w:sz w:val="22"/>
          <w:szCs w:val="22"/>
        </w:rPr>
        <w:t xml:space="preserve"> character, etc. The pin is to be worn on the graduation robe at the B</w:t>
      </w:r>
      <w:r w:rsidRPr="000537C6">
        <w:rPr>
          <w:rFonts w:asciiTheme="minorHAnsi" w:hAnsiTheme="minorHAnsi"/>
          <w:sz w:val="22"/>
          <w:szCs w:val="22"/>
        </w:rPr>
        <w:t xml:space="preserve">S graduation ceremony. </w:t>
      </w:r>
    </w:p>
    <w:p w14:paraId="006AC1BE" w14:textId="77777777" w:rsidR="00060E5A" w:rsidRDefault="00060E5A" w:rsidP="004E29AD">
      <w:pPr>
        <w:pStyle w:val="BodyText"/>
        <w:spacing w:after="0"/>
        <w:rPr>
          <w:rFonts w:asciiTheme="minorHAnsi" w:hAnsiTheme="minorHAnsi"/>
          <w:sz w:val="22"/>
          <w:szCs w:val="22"/>
        </w:rPr>
      </w:pPr>
    </w:p>
    <w:p w14:paraId="07C89472" w14:textId="77777777" w:rsidR="00060E5A" w:rsidRPr="00312F3E" w:rsidRDefault="00060E5A" w:rsidP="00060E5A">
      <w:pPr>
        <w:pStyle w:val="BodyText"/>
        <w:spacing w:after="0"/>
        <w:jc w:val="both"/>
        <w:rPr>
          <w:rFonts w:asciiTheme="minorHAnsi" w:hAnsiTheme="minorHAnsi"/>
          <w:sz w:val="22"/>
          <w:szCs w:val="22"/>
        </w:rPr>
      </w:pPr>
      <w:r w:rsidRPr="00312F3E">
        <w:rPr>
          <w:rFonts w:asciiTheme="minorHAnsi" w:hAnsiTheme="minorHAnsi"/>
          <w:b/>
          <w:bCs/>
          <w:sz w:val="22"/>
          <w:szCs w:val="22"/>
          <w:u w:val="single"/>
        </w:rPr>
        <w:t>P3 White Coat Ceremony</w:t>
      </w:r>
    </w:p>
    <w:p w14:paraId="6E77DF90" w14:textId="1A974CA6" w:rsidR="00060E5A" w:rsidRPr="00060E5A" w:rsidRDefault="00060E5A" w:rsidP="004E29AD">
      <w:pPr>
        <w:pStyle w:val="BodyText"/>
        <w:spacing w:after="0"/>
        <w:rPr>
          <w:rFonts w:asciiTheme="minorHAnsi" w:hAnsiTheme="minorHAnsi"/>
          <w:sz w:val="22"/>
          <w:szCs w:val="22"/>
        </w:rPr>
      </w:pPr>
      <w:r w:rsidRPr="00312F3E">
        <w:rPr>
          <w:rFonts w:asciiTheme="minorHAnsi" w:hAnsiTheme="minorHAnsi"/>
          <w:sz w:val="22"/>
          <w:szCs w:val="22"/>
        </w:rPr>
        <w:t>The school holds its annual White Coat Ceremony for P3 students in the fall semester in preparation for the Patient Assessment course, the Pharmacy Practice Laboratory</w:t>
      </w:r>
      <w:r>
        <w:rPr>
          <w:rFonts w:asciiTheme="minorHAnsi" w:hAnsiTheme="minorHAnsi"/>
          <w:sz w:val="22"/>
          <w:szCs w:val="22"/>
        </w:rPr>
        <w:t>,</w:t>
      </w:r>
      <w:r w:rsidRPr="00312F3E">
        <w:rPr>
          <w:rFonts w:asciiTheme="minorHAnsi" w:hAnsiTheme="minorHAnsi"/>
          <w:sz w:val="22"/>
          <w:szCs w:val="22"/>
        </w:rPr>
        <w:t xml:space="preserve"> and APPEs. The purpose of this ceremony is to recognize the P3 class transition into the clinical education phase of the professional program. The faculty considers this program an important part of a pharmacy student’s professionalization and for this reason conducts it as an all-school event, with all students and faculty in attendance. Students will receive a white pharmacy coat and name badge to be used that semester in pharmacy practice laboratory and in clinical assessment as well as during their rotations in the fourth year.</w:t>
      </w:r>
    </w:p>
    <w:p w14:paraId="4214AB70" w14:textId="77777777" w:rsidR="00986D1D" w:rsidRPr="00DA49D2" w:rsidRDefault="00986D1D" w:rsidP="000537C6">
      <w:pPr>
        <w:pStyle w:val="BodyText"/>
        <w:spacing w:after="0"/>
        <w:rPr>
          <w:rFonts w:asciiTheme="minorHAnsi" w:hAnsiTheme="minorHAnsi"/>
          <w:sz w:val="22"/>
          <w:szCs w:val="22"/>
        </w:rPr>
      </w:pPr>
    </w:p>
    <w:p w14:paraId="2E01CF64" w14:textId="77777777" w:rsidR="00986D1D" w:rsidRPr="00DA49D2" w:rsidRDefault="00986D1D" w:rsidP="000537C6">
      <w:pPr>
        <w:pStyle w:val="BodyText"/>
        <w:spacing w:after="0"/>
        <w:rPr>
          <w:rFonts w:asciiTheme="minorHAnsi" w:hAnsiTheme="minorHAnsi"/>
          <w:b/>
          <w:sz w:val="22"/>
          <w:szCs w:val="22"/>
          <w:u w:val="single"/>
        </w:rPr>
      </w:pPr>
      <w:r w:rsidRPr="00DA49D2">
        <w:rPr>
          <w:rFonts w:asciiTheme="minorHAnsi" w:hAnsiTheme="minorHAnsi"/>
          <w:b/>
          <w:sz w:val="22"/>
          <w:szCs w:val="22"/>
          <w:u w:val="single"/>
        </w:rPr>
        <w:t>B.S. in Pharmacy Studies Graduation</w:t>
      </w:r>
    </w:p>
    <w:p w14:paraId="167DF1CB" w14:textId="672D71F3" w:rsidR="00986D1D" w:rsidRPr="00060E5A" w:rsidRDefault="00986D1D" w:rsidP="004E29AD">
      <w:pPr>
        <w:pStyle w:val="BodyText"/>
        <w:spacing w:after="0"/>
        <w:rPr>
          <w:rFonts w:asciiTheme="minorHAnsi" w:hAnsiTheme="minorHAnsi"/>
          <w:sz w:val="22"/>
          <w:szCs w:val="22"/>
        </w:rPr>
      </w:pPr>
      <w:r w:rsidRPr="000537C6">
        <w:rPr>
          <w:rFonts w:asciiTheme="minorHAnsi" w:hAnsiTheme="minorHAnsi"/>
          <w:sz w:val="22"/>
          <w:szCs w:val="22"/>
        </w:rPr>
        <w:t xml:space="preserve">Students will receive their </w:t>
      </w:r>
      <w:r w:rsidR="00060E5A">
        <w:rPr>
          <w:rFonts w:asciiTheme="minorHAnsi" w:hAnsiTheme="minorHAnsi"/>
          <w:sz w:val="22"/>
          <w:szCs w:val="22"/>
        </w:rPr>
        <w:t>Bachelor of Science</w:t>
      </w:r>
      <w:r w:rsidRPr="00060E5A">
        <w:rPr>
          <w:rFonts w:asciiTheme="minorHAnsi" w:hAnsiTheme="minorHAnsi"/>
          <w:sz w:val="22"/>
          <w:szCs w:val="22"/>
        </w:rPr>
        <w:t xml:space="preserve"> degree in </w:t>
      </w:r>
      <w:r w:rsidR="00060E5A">
        <w:rPr>
          <w:rFonts w:asciiTheme="minorHAnsi" w:hAnsiTheme="minorHAnsi"/>
          <w:sz w:val="22"/>
          <w:szCs w:val="22"/>
        </w:rPr>
        <w:t>p</w:t>
      </w:r>
      <w:r w:rsidR="00060E5A" w:rsidRPr="00060E5A">
        <w:rPr>
          <w:rFonts w:asciiTheme="minorHAnsi" w:hAnsiTheme="minorHAnsi"/>
          <w:sz w:val="22"/>
          <w:szCs w:val="22"/>
        </w:rPr>
        <w:t xml:space="preserve">harmacy </w:t>
      </w:r>
      <w:r w:rsidR="00060E5A">
        <w:rPr>
          <w:rFonts w:asciiTheme="minorHAnsi" w:hAnsiTheme="minorHAnsi"/>
          <w:sz w:val="22"/>
          <w:szCs w:val="22"/>
        </w:rPr>
        <w:t>s</w:t>
      </w:r>
      <w:r w:rsidR="00060E5A" w:rsidRPr="00060E5A">
        <w:rPr>
          <w:rFonts w:asciiTheme="minorHAnsi" w:hAnsiTheme="minorHAnsi"/>
          <w:sz w:val="22"/>
          <w:szCs w:val="22"/>
        </w:rPr>
        <w:t xml:space="preserve">tudies </w:t>
      </w:r>
      <w:r w:rsidRPr="00060E5A">
        <w:rPr>
          <w:rFonts w:asciiTheme="minorHAnsi" w:hAnsiTheme="minorHAnsi"/>
          <w:sz w:val="22"/>
          <w:szCs w:val="22"/>
        </w:rPr>
        <w:t xml:space="preserve">at a </w:t>
      </w:r>
      <w:r w:rsidR="00060E5A">
        <w:rPr>
          <w:rFonts w:asciiTheme="minorHAnsi" w:hAnsiTheme="minorHAnsi"/>
          <w:sz w:val="22"/>
          <w:szCs w:val="22"/>
        </w:rPr>
        <w:t xml:space="preserve">School of </w:t>
      </w:r>
      <w:r w:rsidR="00FD45C3">
        <w:rPr>
          <w:rFonts w:asciiTheme="minorHAnsi" w:hAnsiTheme="minorHAnsi"/>
          <w:sz w:val="22"/>
          <w:szCs w:val="22"/>
        </w:rPr>
        <w:t xml:space="preserve">Pharmacy </w:t>
      </w:r>
      <w:r w:rsidR="00FD45C3" w:rsidRPr="00060E5A">
        <w:rPr>
          <w:rFonts w:asciiTheme="minorHAnsi" w:hAnsiTheme="minorHAnsi"/>
          <w:sz w:val="22"/>
          <w:szCs w:val="22"/>
        </w:rPr>
        <w:t>commencement</w:t>
      </w:r>
      <w:r w:rsidRPr="00060E5A">
        <w:rPr>
          <w:rFonts w:asciiTheme="minorHAnsi" w:hAnsiTheme="minorHAnsi"/>
          <w:sz w:val="22"/>
          <w:szCs w:val="22"/>
        </w:rPr>
        <w:t xml:space="preserve"> ceremony. Students and their families </w:t>
      </w:r>
      <w:r w:rsidR="00060E5A">
        <w:rPr>
          <w:rFonts w:asciiTheme="minorHAnsi" w:hAnsiTheme="minorHAnsi"/>
          <w:sz w:val="22"/>
          <w:szCs w:val="22"/>
        </w:rPr>
        <w:t>will be</w:t>
      </w:r>
      <w:r w:rsidR="00060E5A" w:rsidRPr="00060E5A">
        <w:rPr>
          <w:rFonts w:asciiTheme="minorHAnsi" w:hAnsiTheme="minorHAnsi"/>
          <w:sz w:val="22"/>
          <w:szCs w:val="22"/>
        </w:rPr>
        <w:t xml:space="preserve"> </w:t>
      </w:r>
      <w:r w:rsidRPr="00060E5A">
        <w:rPr>
          <w:rFonts w:asciiTheme="minorHAnsi" w:hAnsiTheme="minorHAnsi"/>
          <w:sz w:val="22"/>
          <w:szCs w:val="22"/>
        </w:rPr>
        <w:t>invited.</w:t>
      </w:r>
    </w:p>
    <w:p w14:paraId="61C67C8C" w14:textId="77777777" w:rsidR="00986D1D" w:rsidRPr="000537C6" w:rsidRDefault="00986D1D" w:rsidP="000537C6">
      <w:pPr>
        <w:pStyle w:val="BodyText"/>
        <w:spacing w:after="0"/>
        <w:rPr>
          <w:rFonts w:asciiTheme="minorHAnsi" w:hAnsiTheme="minorHAnsi"/>
          <w:sz w:val="22"/>
          <w:szCs w:val="22"/>
        </w:rPr>
      </w:pPr>
    </w:p>
    <w:p w14:paraId="16A4E4E6" w14:textId="77777777" w:rsidR="00986D1D" w:rsidRPr="000537C6" w:rsidRDefault="00986D1D" w:rsidP="000537C6">
      <w:pPr>
        <w:pStyle w:val="BodyText"/>
        <w:spacing w:after="0"/>
        <w:rPr>
          <w:rFonts w:asciiTheme="minorHAnsi" w:hAnsiTheme="minorHAnsi"/>
          <w:b/>
          <w:sz w:val="22"/>
          <w:szCs w:val="22"/>
          <w:u w:val="single"/>
        </w:rPr>
      </w:pPr>
      <w:r w:rsidRPr="000537C6">
        <w:rPr>
          <w:rFonts w:asciiTheme="minorHAnsi" w:hAnsiTheme="minorHAnsi"/>
          <w:b/>
          <w:sz w:val="22"/>
          <w:szCs w:val="22"/>
          <w:u w:val="single"/>
        </w:rPr>
        <w:t xml:space="preserve">P4 Awards Dinner and Commencement </w:t>
      </w:r>
    </w:p>
    <w:p w14:paraId="4EEDFD75" w14:textId="68296646" w:rsidR="00986D1D" w:rsidRPr="00F110BF" w:rsidRDefault="00986D1D" w:rsidP="004E29AD">
      <w:pPr>
        <w:pStyle w:val="BodyText"/>
        <w:spacing w:after="0"/>
        <w:rPr>
          <w:rFonts w:asciiTheme="minorHAnsi" w:hAnsiTheme="minorHAnsi"/>
          <w:sz w:val="22"/>
          <w:szCs w:val="22"/>
        </w:rPr>
      </w:pPr>
      <w:r w:rsidRPr="000537C6">
        <w:rPr>
          <w:rFonts w:asciiTheme="minorHAnsi" w:hAnsiTheme="minorHAnsi"/>
          <w:sz w:val="22"/>
          <w:szCs w:val="22"/>
        </w:rPr>
        <w:t xml:space="preserve">P4 students and their families are invited to </w:t>
      </w:r>
      <w:r w:rsidR="00F110BF" w:rsidRPr="000537C6">
        <w:rPr>
          <w:rFonts w:asciiTheme="minorHAnsi" w:hAnsiTheme="minorHAnsi"/>
          <w:sz w:val="22"/>
          <w:szCs w:val="22"/>
        </w:rPr>
        <w:t>an awards dinner the night before commencement</w:t>
      </w:r>
      <w:r w:rsidRPr="000537C6">
        <w:rPr>
          <w:rFonts w:asciiTheme="minorHAnsi" w:hAnsiTheme="minorHAnsi"/>
          <w:sz w:val="22"/>
          <w:szCs w:val="22"/>
        </w:rPr>
        <w:t>. Awards a</w:t>
      </w:r>
      <w:r w:rsidR="00F110BF" w:rsidRPr="000537C6">
        <w:rPr>
          <w:rFonts w:asciiTheme="minorHAnsi" w:hAnsiTheme="minorHAnsi"/>
          <w:sz w:val="22"/>
          <w:szCs w:val="22"/>
        </w:rPr>
        <w:t xml:space="preserve">nd prizes </w:t>
      </w:r>
      <w:r w:rsidRPr="000537C6">
        <w:rPr>
          <w:rFonts w:asciiTheme="minorHAnsi" w:hAnsiTheme="minorHAnsi"/>
          <w:sz w:val="22"/>
          <w:szCs w:val="22"/>
        </w:rPr>
        <w:t xml:space="preserve">to members of the class will be presented. Commencement and Hooding Ceremony will be conducted the next day.  Invitations to these events are sent out </w:t>
      </w:r>
      <w:r w:rsidR="00F110BF">
        <w:rPr>
          <w:rFonts w:asciiTheme="minorHAnsi" w:hAnsiTheme="minorHAnsi"/>
          <w:sz w:val="22"/>
          <w:szCs w:val="22"/>
        </w:rPr>
        <w:t>early in the spring semester</w:t>
      </w:r>
      <w:r w:rsidRPr="00F110BF">
        <w:rPr>
          <w:rFonts w:asciiTheme="minorHAnsi" w:hAnsiTheme="minorHAnsi"/>
          <w:sz w:val="22"/>
          <w:szCs w:val="22"/>
        </w:rPr>
        <w:t xml:space="preserve">. Seats are limited in number.  </w:t>
      </w:r>
    </w:p>
    <w:p w14:paraId="25A52A26" w14:textId="77777777" w:rsidR="0095456D" w:rsidRDefault="0095456D" w:rsidP="00382F84">
      <w:pPr>
        <w:pStyle w:val="BodyText"/>
        <w:rPr>
          <w:rFonts w:asciiTheme="minorHAnsi" w:hAnsiTheme="minorHAnsi"/>
          <w:b/>
          <w:color w:val="1F4E79" w:themeColor="accent1" w:themeShade="80"/>
          <w:sz w:val="28"/>
          <w:szCs w:val="28"/>
        </w:rPr>
      </w:pPr>
    </w:p>
    <w:p w14:paraId="1C1A52CC" w14:textId="77777777" w:rsidR="00601C11" w:rsidRPr="000537C6" w:rsidRDefault="00601C11" w:rsidP="00382F84">
      <w:pPr>
        <w:pStyle w:val="BodyText"/>
        <w:rPr>
          <w:rFonts w:asciiTheme="minorHAnsi" w:hAnsiTheme="minorHAnsi"/>
          <w:color w:val="1F4E79" w:themeColor="accent1" w:themeShade="80"/>
          <w:sz w:val="22"/>
          <w:szCs w:val="22"/>
        </w:rPr>
      </w:pPr>
      <w:r w:rsidRPr="000537C6">
        <w:rPr>
          <w:rFonts w:asciiTheme="minorHAnsi" w:hAnsiTheme="minorHAnsi"/>
          <w:b/>
          <w:color w:val="1F4E79" w:themeColor="accent1" w:themeShade="80"/>
          <w:sz w:val="28"/>
          <w:szCs w:val="28"/>
        </w:rPr>
        <w:t>Lunch and Learn</w:t>
      </w:r>
    </w:p>
    <w:p w14:paraId="38E72577" w14:textId="77777777" w:rsidR="00601C11" w:rsidRPr="00620FE9" w:rsidRDefault="00601C11" w:rsidP="00601C11">
      <w:pPr>
        <w:pStyle w:val="BodyText"/>
        <w:rPr>
          <w:rFonts w:asciiTheme="minorHAnsi" w:hAnsiTheme="minorHAnsi"/>
          <w:sz w:val="22"/>
          <w:szCs w:val="22"/>
        </w:rPr>
      </w:pPr>
      <w:r w:rsidRPr="000537C6">
        <w:rPr>
          <w:rFonts w:asciiTheme="minorHAnsi" w:hAnsiTheme="minorHAnsi"/>
          <w:sz w:val="22"/>
          <w:szCs w:val="22"/>
        </w:rPr>
        <w:t>Lunch and Learn presentations are offered most Wednesdays from 12 – 1 during the semester. Speakers from many different organizations (</w:t>
      </w:r>
      <w:r w:rsidRPr="00BD4AD3">
        <w:rPr>
          <w:rFonts w:asciiTheme="minorHAnsi" w:hAnsiTheme="minorHAnsi"/>
          <w:i/>
          <w:sz w:val="22"/>
          <w:szCs w:val="22"/>
        </w:rPr>
        <w:t>Check your Pharmacy Flash for</w:t>
      </w:r>
      <w:r w:rsidRPr="00054332">
        <w:rPr>
          <w:rFonts w:asciiTheme="minorHAnsi" w:hAnsiTheme="minorHAnsi"/>
          <w:i/>
          <w:sz w:val="22"/>
          <w:szCs w:val="22"/>
        </w:rPr>
        <w:t xml:space="preserve"> presentation schedules</w:t>
      </w:r>
      <w:r w:rsidRPr="003B52B6">
        <w:rPr>
          <w:rFonts w:asciiTheme="minorHAnsi" w:hAnsiTheme="minorHAnsi"/>
          <w:sz w:val="22"/>
          <w:szCs w:val="22"/>
        </w:rPr>
        <w:t>) will give a 45 minute presentation in the 4</w:t>
      </w:r>
      <w:r w:rsidRPr="002B46AC">
        <w:rPr>
          <w:rFonts w:asciiTheme="minorHAnsi" w:hAnsiTheme="minorHAnsi"/>
          <w:sz w:val="22"/>
          <w:szCs w:val="22"/>
          <w:vertAlign w:val="superscript"/>
        </w:rPr>
        <w:t>th</w:t>
      </w:r>
      <w:r w:rsidRPr="006F2304">
        <w:rPr>
          <w:rFonts w:asciiTheme="minorHAnsi" w:hAnsiTheme="minorHAnsi"/>
          <w:sz w:val="22"/>
          <w:szCs w:val="22"/>
        </w:rPr>
        <w:t xml:space="preserve"> floor atrium to students. Students are provided lunch </w:t>
      </w:r>
      <w:r w:rsidRPr="00620FE9">
        <w:rPr>
          <w:rFonts w:asciiTheme="minorHAnsi" w:hAnsiTheme="minorHAnsi"/>
          <w:sz w:val="22"/>
          <w:szCs w:val="22"/>
        </w:rPr>
        <w:t xml:space="preserve">when they sign in. If students partake of the lunch, they must stay for the presentation. </w:t>
      </w:r>
    </w:p>
    <w:p w14:paraId="1B214A4C" w14:textId="77777777" w:rsidR="00986D1D" w:rsidRPr="00601C11" w:rsidRDefault="00986D1D" w:rsidP="000537C6">
      <w:pPr>
        <w:pStyle w:val="BodyText"/>
        <w:spacing w:after="0"/>
        <w:jc w:val="both"/>
        <w:rPr>
          <w:rFonts w:asciiTheme="minorHAnsi" w:hAnsiTheme="minorHAnsi"/>
          <w:sz w:val="22"/>
          <w:szCs w:val="22"/>
        </w:rPr>
      </w:pPr>
    </w:p>
    <w:p w14:paraId="21C49D6E" w14:textId="77777777" w:rsidR="006C06A7" w:rsidRDefault="006C06A7" w:rsidP="000537C6">
      <w:pPr>
        <w:pStyle w:val="Title"/>
        <w:rPr>
          <w:rFonts w:asciiTheme="minorHAnsi" w:hAnsiTheme="minorHAnsi"/>
          <w:iCs/>
          <w:color w:val="1F4E79" w:themeColor="accent1" w:themeShade="80"/>
          <w:szCs w:val="28"/>
        </w:rPr>
      </w:pPr>
    </w:p>
    <w:p w14:paraId="0ED84D58" w14:textId="77777777" w:rsidR="006C06A7" w:rsidRDefault="006C06A7" w:rsidP="000537C6">
      <w:pPr>
        <w:pStyle w:val="Title"/>
        <w:rPr>
          <w:rFonts w:asciiTheme="minorHAnsi" w:hAnsiTheme="minorHAnsi"/>
          <w:iCs/>
          <w:color w:val="1F4E79" w:themeColor="accent1" w:themeShade="80"/>
          <w:szCs w:val="28"/>
        </w:rPr>
      </w:pPr>
    </w:p>
    <w:p w14:paraId="1B1BEE48" w14:textId="77777777" w:rsidR="006C06A7" w:rsidRDefault="006C06A7" w:rsidP="000537C6">
      <w:pPr>
        <w:pStyle w:val="Title"/>
        <w:rPr>
          <w:rFonts w:asciiTheme="minorHAnsi" w:hAnsiTheme="minorHAnsi"/>
          <w:iCs/>
          <w:color w:val="1F4E79" w:themeColor="accent1" w:themeShade="80"/>
          <w:szCs w:val="28"/>
        </w:rPr>
      </w:pPr>
    </w:p>
    <w:p w14:paraId="1990F44F" w14:textId="77777777" w:rsidR="006C06A7" w:rsidRDefault="006C06A7" w:rsidP="000537C6">
      <w:pPr>
        <w:pStyle w:val="Title"/>
        <w:rPr>
          <w:rFonts w:asciiTheme="minorHAnsi" w:hAnsiTheme="minorHAnsi"/>
          <w:iCs/>
          <w:color w:val="1F4E79" w:themeColor="accent1" w:themeShade="80"/>
          <w:szCs w:val="28"/>
        </w:rPr>
      </w:pPr>
    </w:p>
    <w:p w14:paraId="3310DBB5" w14:textId="77777777" w:rsidR="008C3F1C" w:rsidRDefault="008C3F1C" w:rsidP="00382F84">
      <w:pPr>
        <w:pStyle w:val="Title"/>
        <w:jc w:val="left"/>
        <w:rPr>
          <w:rFonts w:asciiTheme="minorHAnsi" w:hAnsiTheme="minorHAnsi"/>
          <w:iCs/>
          <w:color w:val="1F4E79" w:themeColor="accent1" w:themeShade="80"/>
          <w:szCs w:val="28"/>
        </w:rPr>
      </w:pPr>
    </w:p>
    <w:p w14:paraId="28C982C0" w14:textId="77777777" w:rsidR="008C3F1C" w:rsidRDefault="008C3F1C" w:rsidP="00382F84">
      <w:pPr>
        <w:pStyle w:val="Title"/>
        <w:jc w:val="left"/>
        <w:rPr>
          <w:rFonts w:asciiTheme="minorHAnsi" w:hAnsiTheme="minorHAnsi"/>
          <w:iCs/>
          <w:color w:val="1F4E79" w:themeColor="accent1" w:themeShade="80"/>
          <w:szCs w:val="28"/>
        </w:rPr>
      </w:pPr>
    </w:p>
    <w:p w14:paraId="672C0273" w14:textId="77777777" w:rsidR="00986D1D" w:rsidRPr="00DA49D2" w:rsidRDefault="00986D1D" w:rsidP="00382F84">
      <w:pPr>
        <w:pStyle w:val="Title"/>
        <w:jc w:val="left"/>
        <w:rPr>
          <w:rFonts w:asciiTheme="minorHAnsi" w:hAnsiTheme="minorHAnsi"/>
          <w:b w:val="0"/>
          <w:iCs/>
          <w:color w:val="1F4E79" w:themeColor="accent1" w:themeShade="80"/>
          <w:szCs w:val="28"/>
        </w:rPr>
      </w:pPr>
      <w:r w:rsidRPr="00DA49D2">
        <w:rPr>
          <w:rFonts w:asciiTheme="minorHAnsi" w:hAnsiTheme="minorHAnsi"/>
          <w:iCs/>
          <w:color w:val="1F4E79" w:themeColor="accent1" w:themeShade="80"/>
          <w:szCs w:val="28"/>
        </w:rPr>
        <w:t>Professional Conduct</w:t>
      </w:r>
    </w:p>
    <w:p w14:paraId="1E66E280" w14:textId="77777777" w:rsidR="00986D1D" w:rsidRPr="00DA49D2" w:rsidRDefault="00986D1D" w:rsidP="000537C6">
      <w:pPr>
        <w:pStyle w:val="Title"/>
        <w:jc w:val="both"/>
        <w:rPr>
          <w:rFonts w:asciiTheme="minorHAnsi" w:hAnsiTheme="minorHAnsi"/>
          <w:iCs/>
          <w:sz w:val="24"/>
          <w:szCs w:val="24"/>
        </w:rPr>
      </w:pPr>
    </w:p>
    <w:p w14:paraId="0023D144" w14:textId="17458078" w:rsidR="00F110BF" w:rsidRDefault="00986D1D" w:rsidP="000537C6">
      <w:pPr>
        <w:pStyle w:val="Title"/>
        <w:jc w:val="both"/>
        <w:rPr>
          <w:rFonts w:asciiTheme="minorHAnsi" w:hAnsiTheme="minorHAnsi"/>
          <w:iCs/>
          <w:sz w:val="24"/>
          <w:szCs w:val="24"/>
        </w:rPr>
      </w:pPr>
      <w:r w:rsidRPr="000537C6">
        <w:rPr>
          <w:rFonts w:asciiTheme="minorHAnsi" w:hAnsiTheme="minorHAnsi"/>
          <w:iCs/>
          <w:sz w:val="24"/>
          <w:szCs w:val="24"/>
        </w:rPr>
        <w:t>Cell Phone Use</w:t>
      </w:r>
    </w:p>
    <w:p w14:paraId="6C0C117A" w14:textId="09E47EC1" w:rsidR="00986D1D" w:rsidRPr="00F110BF" w:rsidRDefault="00986D1D" w:rsidP="004E29AD">
      <w:pPr>
        <w:pStyle w:val="Title"/>
        <w:jc w:val="left"/>
        <w:rPr>
          <w:rFonts w:asciiTheme="minorHAnsi" w:hAnsiTheme="minorHAnsi"/>
          <w:b w:val="0"/>
          <w:iCs/>
          <w:sz w:val="22"/>
          <w:szCs w:val="22"/>
        </w:rPr>
      </w:pPr>
      <w:r w:rsidRPr="00F110BF">
        <w:rPr>
          <w:rFonts w:asciiTheme="minorHAnsi" w:hAnsiTheme="minorHAnsi"/>
          <w:b w:val="0"/>
          <w:iCs/>
          <w:sz w:val="22"/>
          <w:szCs w:val="22"/>
        </w:rPr>
        <w:t xml:space="preserve">The School of Pharmacy is committed to providing an environment that is conducive to learning and study.  When in class, the library, or in study group rooms, </w:t>
      </w:r>
      <w:r w:rsidR="00F110BF">
        <w:rPr>
          <w:rFonts w:asciiTheme="minorHAnsi" w:hAnsiTheme="minorHAnsi"/>
          <w:b w:val="0"/>
          <w:iCs/>
          <w:sz w:val="22"/>
          <w:szCs w:val="22"/>
        </w:rPr>
        <w:t xml:space="preserve">students </w:t>
      </w:r>
      <w:r w:rsidR="00FD45C3">
        <w:rPr>
          <w:rFonts w:asciiTheme="minorHAnsi" w:hAnsiTheme="minorHAnsi"/>
          <w:b w:val="0"/>
          <w:iCs/>
          <w:sz w:val="22"/>
          <w:szCs w:val="22"/>
        </w:rPr>
        <w:t xml:space="preserve">should </w:t>
      </w:r>
      <w:r w:rsidR="00FD45C3" w:rsidRPr="00F110BF">
        <w:rPr>
          <w:rFonts w:asciiTheme="minorHAnsi" w:hAnsiTheme="minorHAnsi"/>
          <w:b w:val="0"/>
          <w:iCs/>
          <w:sz w:val="22"/>
          <w:szCs w:val="22"/>
        </w:rPr>
        <w:t>turn</w:t>
      </w:r>
      <w:r w:rsidRPr="00F110BF">
        <w:rPr>
          <w:rFonts w:asciiTheme="minorHAnsi" w:hAnsiTheme="minorHAnsi"/>
          <w:b w:val="0"/>
          <w:iCs/>
          <w:sz w:val="22"/>
          <w:szCs w:val="22"/>
        </w:rPr>
        <w:t xml:space="preserve"> off cell phone ringer</w:t>
      </w:r>
      <w:r w:rsidR="00F110BF">
        <w:rPr>
          <w:rFonts w:asciiTheme="minorHAnsi" w:hAnsiTheme="minorHAnsi"/>
          <w:b w:val="0"/>
          <w:iCs/>
          <w:sz w:val="22"/>
          <w:szCs w:val="22"/>
        </w:rPr>
        <w:t>s</w:t>
      </w:r>
      <w:r w:rsidRPr="00F110BF">
        <w:rPr>
          <w:rFonts w:asciiTheme="minorHAnsi" w:hAnsiTheme="minorHAnsi"/>
          <w:b w:val="0"/>
          <w:iCs/>
          <w:sz w:val="22"/>
          <w:szCs w:val="22"/>
        </w:rPr>
        <w:t xml:space="preserve">. Cell phones should never be used in class or in the library. Lobby areas may be used to make brief phone calls. If you need to have an extended phone conversation, please go to the elevator lobbies. If you wish to report cell phone misuse or disturbances, please contact </w:t>
      </w:r>
      <w:r w:rsidR="00FD45C3" w:rsidRPr="00F110BF">
        <w:rPr>
          <w:rFonts w:asciiTheme="minorHAnsi" w:hAnsiTheme="minorHAnsi"/>
          <w:b w:val="0"/>
          <w:iCs/>
          <w:sz w:val="22"/>
          <w:szCs w:val="22"/>
        </w:rPr>
        <w:t xml:space="preserve">the </w:t>
      </w:r>
      <w:r w:rsidR="00FD45C3">
        <w:rPr>
          <w:rFonts w:asciiTheme="minorHAnsi" w:hAnsiTheme="minorHAnsi"/>
          <w:b w:val="0"/>
          <w:iCs/>
          <w:sz w:val="22"/>
          <w:szCs w:val="22"/>
        </w:rPr>
        <w:t>Office</w:t>
      </w:r>
      <w:r w:rsidR="00F110BF">
        <w:rPr>
          <w:rFonts w:asciiTheme="minorHAnsi" w:hAnsiTheme="minorHAnsi"/>
          <w:b w:val="0"/>
          <w:iCs/>
          <w:sz w:val="22"/>
          <w:szCs w:val="22"/>
        </w:rPr>
        <w:t xml:space="preserve"> of Admissions and Student Affairs.</w:t>
      </w:r>
    </w:p>
    <w:p w14:paraId="26077261" w14:textId="77777777" w:rsidR="00986D1D" w:rsidRPr="00F110BF" w:rsidRDefault="00986D1D" w:rsidP="000537C6">
      <w:pPr>
        <w:pStyle w:val="Title"/>
        <w:jc w:val="both"/>
        <w:rPr>
          <w:rFonts w:asciiTheme="minorHAnsi" w:hAnsiTheme="minorHAnsi"/>
          <w:b w:val="0"/>
          <w:iCs/>
          <w:sz w:val="22"/>
          <w:szCs w:val="22"/>
        </w:rPr>
      </w:pPr>
    </w:p>
    <w:p w14:paraId="06BBACDD" w14:textId="77777777" w:rsidR="00986D1D" w:rsidRPr="00F110BF" w:rsidRDefault="00986D1D" w:rsidP="000537C6">
      <w:pPr>
        <w:pStyle w:val="Title"/>
        <w:jc w:val="both"/>
        <w:rPr>
          <w:rFonts w:asciiTheme="minorHAnsi" w:hAnsiTheme="minorHAnsi"/>
          <w:b w:val="0"/>
          <w:iCs/>
          <w:sz w:val="22"/>
          <w:szCs w:val="22"/>
        </w:rPr>
      </w:pPr>
    </w:p>
    <w:p w14:paraId="68E3418C" w14:textId="19F0E74C" w:rsidR="00986D1D" w:rsidRPr="00725359" w:rsidRDefault="00F110BF" w:rsidP="004E29AD">
      <w:pPr>
        <w:pStyle w:val="Title"/>
        <w:rPr>
          <w:rFonts w:asciiTheme="minorHAnsi" w:hAnsiTheme="minorHAnsi"/>
          <w:iCs/>
          <w:sz w:val="22"/>
          <w:szCs w:val="22"/>
          <w:u w:val="single"/>
        </w:rPr>
      </w:pPr>
      <w:r w:rsidRPr="00725359">
        <w:rPr>
          <w:rFonts w:asciiTheme="minorHAnsi" w:hAnsiTheme="minorHAnsi"/>
          <w:iCs/>
          <w:sz w:val="22"/>
          <w:szCs w:val="22"/>
          <w:u w:val="single"/>
        </w:rPr>
        <w:t>CELL PHONES AND SMART WATCHES ARE NOT ALLOWED IN EXAMS.</w:t>
      </w:r>
    </w:p>
    <w:p w14:paraId="71567897" w14:textId="77777777" w:rsidR="00986D1D" w:rsidRPr="00725359" w:rsidRDefault="00986D1D" w:rsidP="000537C6">
      <w:pPr>
        <w:pStyle w:val="Title"/>
        <w:jc w:val="both"/>
        <w:rPr>
          <w:rFonts w:asciiTheme="minorHAnsi" w:hAnsiTheme="minorHAnsi"/>
          <w:b w:val="0"/>
          <w:iCs/>
          <w:sz w:val="22"/>
          <w:szCs w:val="22"/>
        </w:rPr>
      </w:pPr>
    </w:p>
    <w:p w14:paraId="49E60CE0" w14:textId="77777777" w:rsidR="00F110BF" w:rsidRPr="00725359" w:rsidRDefault="00986D1D" w:rsidP="000537C6">
      <w:pPr>
        <w:pStyle w:val="Title"/>
        <w:jc w:val="both"/>
        <w:rPr>
          <w:rFonts w:asciiTheme="minorHAnsi" w:hAnsiTheme="minorHAnsi"/>
          <w:b w:val="0"/>
          <w:iCs/>
          <w:sz w:val="22"/>
          <w:szCs w:val="22"/>
        </w:rPr>
      </w:pPr>
      <w:r w:rsidRPr="00725359">
        <w:rPr>
          <w:rFonts w:asciiTheme="minorHAnsi" w:hAnsiTheme="minorHAnsi"/>
          <w:iCs/>
          <w:sz w:val="22"/>
          <w:szCs w:val="22"/>
        </w:rPr>
        <w:t>Conduct in the Classroom</w:t>
      </w:r>
      <w:r w:rsidRPr="00725359">
        <w:rPr>
          <w:rFonts w:asciiTheme="minorHAnsi" w:hAnsiTheme="minorHAnsi"/>
          <w:b w:val="0"/>
          <w:iCs/>
          <w:sz w:val="22"/>
          <w:szCs w:val="22"/>
        </w:rPr>
        <w:t xml:space="preserve"> </w:t>
      </w:r>
    </w:p>
    <w:p w14:paraId="1D5D25CE" w14:textId="7327740D" w:rsidR="00986D1D" w:rsidRPr="00725359" w:rsidRDefault="00986D1D" w:rsidP="004E29AD">
      <w:pPr>
        <w:pStyle w:val="Title"/>
        <w:jc w:val="left"/>
        <w:rPr>
          <w:rFonts w:asciiTheme="minorHAnsi" w:hAnsiTheme="minorHAnsi"/>
          <w:b w:val="0"/>
          <w:iCs/>
          <w:sz w:val="22"/>
          <w:szCs w:val="22"/>
        </w:rPr>
      </w:pPr>
      <w:r w:rsidRPr="00725359">
        <w:rPr>
          <w:rFonts w:asciiTheme="minorHAnsi" w:hAnsiTheme="minorHAnsi"/>
          <w:b w:val="0"/>
          <w:iCs/>
          <w:sz w:val="22"/>
          <w:szCs w:val="22"/>
        </w:rPr>
        <w:t xml:space="preserve">Students should be considerate of others in the class as well as of teaching faculty and graduate assistants. There should be no talking to one another in class. Coming to class late is unacceptable. Should an emergency necessitate late arrival, students should sit in the back of the classroom. </w:t>
      </w:r>
    </w:p>
    <w:p w14:paraId="19800783" w14:textId="77777777" w:rsidR="00986D1D" w:rsidRPr="00725359" w:rsidRDefault="00986D1D" w:rsidP="000537C6">
      <w:pPr>
        <w:pStyle w:val="Title"/>
        <w:jc w:val="both"/>
        <w:rPr>
          <w:rFonts w:asciiTheme="minorHAnsi" w:hAnsiTheme="minorHAnsi"/>
          <w:b w:val="0"/>
          <w:iCs/>
          <w:sz w:val="22"/>
          <w:szCs w:val="22"/>
        </w:rPr>
      </w:pPr>
    </w:p>
    <w:p w14:paraId="5FACDE7E" w14:textId="77777777" w:rsidR="00986D1D" w:rsidRPr="00725359" w:rsidRDefault="00986D1D" w:rsidP="000537C6">
      <w:pPr>
        <w:pStyle w:val="Title"/>
        <w:jc w:val="left"/>
        <w:rPr>
          <w:rFonts w:asciiTheme="minorHAnsi" w:hAnsiTheme="minorHAnsi"/>
          <w:iCs/>
          <w:sz w:val="22"/>
          <w:szCs w:val="22"/>
        </w:rPr>
      </w:pPr>
      <w:r w:rsidRPr="00725359">
        <w:rPr>
          <w:rFonts w:asciiTheme="minorHAnsi" w:hAnsiTheme="minorHAnsi"/>
          <w:iCs/>
          <w:sz w:val="22"/>
          <w:szCs w:val="22"/>
        </w:rPr>
        <w:t>Email Etiquette</w:t>
      </w:r>
    </w:p>
    <w:p w14:paraId="05E06091"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Remember that email you send is a permanent record. Don’t email anything you wouldn’t want released to others.</w:t>
      </w:r>
    </w:p>
    <w:p w14:paraId="0BE55785"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Don’t email in anger. Take some time to cool off and review your message again before sending it.</w:t>
      </w:r>
    </w:p>
    <w:p w14:paraId="785B4FAC"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Use descriptive subject headings to make your message clear.</w:t>
      </w:r>
    </w:p>
    <w:p w14:paraId="620C68D3"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 xml:space="preserve">Good grammar and accurate spelling will always make a good impression. AVOID ALL CAPS </w:t>
      </w:r>
    </w:p>
    <w:p w14:paraId="111E63DC"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If your email begins to become lengthy, it might indicate a need for a meeting.</w:t>
      </w:r>
    </w:p>
    <w:p w14:paraId="55E9B667" w14:textId="7777777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If your message is urgent, consider phone and voice mail as well.</w:t>
      </w:r>
    </w:p>
    <w:p w14:paraId="02077233" w14:textId="4B9BFA27" w:rsidR="00986D1D" w:rsidRPr="00725359" w:rsidRDefault="00986D1D" w:rsidP="00EC0AE9">
      <w:pPr>
        <w:pStyle w:val="Title"/>
        <w:numPr>
          <w:ilvl w:val="0"/>
          <w:numId w:val="9"/>
        </w:numPr>
        <w:jc w:val="left"/>
        <w:rPr>
          <w:rFonts w:asciiTheme="minorHAnsi" w:hAnsiTheme="minorHAnsi"/>
          <w:b w:val="0"/>
          <w:iCs/>
          <w:sz w:val="22"/>
          <w:szCs w:val="22"/>
        </w:rPr>
      </w:pPr>
      <w:r w:rsidRPr="00725359">
        <w:rPr>
          <w:rFonts w:asciiTheme="minorHAnsi" w:hAnsiTheme="minorHAnsi"/>
          <w:b w:val="0"/>
          <w:iCs/>
          <w:sz w:val="22"/>
          <w:szCs w:val="22"/>
        </w:rPr>
        <w:t xml:space="preserve">Check your email </w:t>
      </w:r>
      <w:r w:rsidR="00CB2E7D" w:rsidRPr="00725359">
        <w:rPr>
          <w:rFonts w:asciiTheme="minorHAnsi" w:hAnsiTheme="minorHAnsi"/>
          <w:b w:val="0"/>
          <w:iCs/>
          <w:sz w:val="22"/>
          <w:szCs w:val="22"/>
        </w:rPr>
        <w:t>daily</w:t>
      </w:r>
      <w:r w:rsidRPr="00725359">
        <w:rPr>
          <w:rFonts w:asciiTheme="minorHAnsi" w:hAnsiTheme="minorHAnsi"/>
          <w:b w:val="0"/>
          <w:iCs/>
          <w:sz w:val="22"/>
          <w:szCs w:val="22"/>
        </w:rPr>
        <w:t xml:space="preserve"> and respond in a timely fashion when requested.</w:t>
      </w:r>
    </w:p>
    <w:p w14:paraId="72B4CDC4" w14:textId="77777777" w:rsidR="00986D1D" w:rsidRPr="00725359" w:rsidRDefault="00986D1D" w:rsidP="000537C6">
      <w:pPr>
        <w:pStyle w:val="Title"/>
        <w:jc w:val="both"/>
        <w:rPr>
          <w:rFonts w:asciiTheme="minorHAnsi" w:hAnsiTheme="minorHAnsi"/>
          <w:b w:val="0"/>
          <w:iCs/>
          <w:sz w:val="22"/>
          <w:szCs w:val="22"/>
        </w:rPr>
      </w:pPr>
    </w:p>
    <w:p w14:paraId="68B174A5" w14:textId="77777777" w:rsidR="00CB2E7D" w:rsidRPr="00725359" w:rsidRDefault="00986D1D" w:rsidP="004E29AD">
      <w:pPr>
        <w:pStyle w:val="Title"/>
        <w:jc w:val="left"/>
        <w:rPr>
          <w:rFonts w:asciiTheme="minorHAnsi" w:hAnsiTheme="minorHAnsi"/>
          <w:b w:val="0"/>
          <w:iCs/>
          <w:sz w:val="22"/>
          <w:szCs w:val="22"/>
        </w:rPr>
      </w:pPr>
      <w:r w:rsidRPr="00725359">
        <w:rPr>
          <w:rFonts w:asciiTheme="minorHAnsi" w:hAnsiTheme="minorHAnsi"/>
          <w:iCs/>
          <w:sz w:val="22"/>
          <w:szCs w:val="22"/>
        </w:rPr>
        <w:t>Dress Code</w:t>
      </w:r>
      <w:r w:rsidRPr="00725359">
        <w:rPr>
          <w:rFonts w:asciiTheme="minorHAnsi" w:hAnsiTheme="minorHAnsi"/>
          <w:b w:val="0"/>
          <w:iCs/>
          <w:sz w:val="22"/>
          <w:szCs w:val="22"/>
        </w:rPr>
        <w:t xml:space="preserve"> </w:t>
      </w:r>
    </w:p>
    <w:p w14:paraId="1D46BDBC" w14:textId="42868FD0" w:rsidR="00986D1D" w:rsidRPr="00725359" w:rsidRDefault="00986D1D" w:rsidP="004E29AD">
      <w:pPr>
        <w:pStyle w:val="Title"/>
        <w:jc w:val="left"/>
        <w:rPr>
          <w:rFonts w:asciiTheme="minorHAnsi" w:hAnsiTheme="minorHAnsi"/>
          <w:b w:val="0"/>
          <w:iCs/>
          <w:sz w:val="22"/>
          <w:szCs w:val="22"/>
        </w:rPr>
      </w:pPr>
      <w:r w:rsidRPr="00725359">
        <w:rPr>
          <w:rFonts w:asciiTheme="minorHAnsi" w:hAnsiTheme="minorHAnsi"/>
          <w:b w:val="0"/>
          <w:iCs/>
          <w:sz w:val="22"/>
          <w:szCs w:val="22"/>
        </w:rPr>
        <w:t xml:space="preserve">Students attending the School of Pharmacy shall be suitably attired. In a professional pharmacy practice setting, the following dress code will apply: white lab coat, males wear button down shirt and ties, appropriate professional attire and neatness of appearance. Unacceptable attire includes: blue jeans or overalls, tennis shoes, sorority or fraternity jerseys, </w:t>
      </w:r>
      <w:r w:rsidR="00CB2E7D" w:rsidRPr="00725359">
        <w:rPr>
          <w:rFonts w:asciiTheme="minorHAnsi" w:hAnsiTheme="minorHAnsi"/>
          <w:b w:val="0"/>
          <w:iCs/>
          <w:sz w:val="22"/>
          <w:szCs w:val="22"/>
        </w:rPr>
        <w:t>t-</w:t>
      </w:r>
      <w:r w:rsidRPr="00725359">
        <w:rPr>
          <w:rFonts w:asciiTheme="minorHAnsi" w:hAnsiTheme="minorHAnsi"/>
          <w:b w:val="0"/>
          <w:iCs/>
          <w:sz w:val="22"/>
          <w:szCs w:val="22"/>
        </w:rPr>
        <w:t>shirts, halter tops, shorts, hats, bare feet. Above all, students must adhere to site specific dress codes</w:t>
      </w:r>
      <w:r w:rsidR="00CB2E7D" w:rsidRPr="00725359">
        <w:rPr>
          <w:rFonts w:asciiTheme="minorHAnsi" w:hAnsiTheme="minorHAnsi"/>
          <w:b w:val="0"/>
          <w:iCs/>
          <w:sz w:val="22"/>
          <w:szCs w:val="22"/>
        </w:rPr>
        <w:t xml:space="preserve"> and lab safety codes</w:t>
      </w:r>
      <w:r w:rsidRPr="00725359">
        <w:rPr>
          <w:rFonts w:asciiTheme="minorHAnsi" w:hAnsiTheme="minorHAnsi"/>
          <w:b w:val="0"/>
          <w:iCs/>
          <w:sz w:val="22"/>
          <w:szCs w:val="22"/>
        </w:rPr>
        <w:t>.</w:t>
      </w:r>
    </w:p>
    <w:p w14:paraId="3DE9A47F" w14:textId="77777777" w:rsidR="00986D1D" w:rsidRPr="00725359" w:rsidRDefault="00986D1D" w:rsidP="000537C6">
      <w:pPr>
        <w:pStyle w:val="Title"/>
        <w:jc w:val="both"/>
        <w:rPr>
          <w:rFonts w:asciiTheme="minorHAnsi" w:hAnsiTheme="minorHAnsi"/>
          <w:b w:val="0"/>
          <w:iCs/>
          <w:sz w:val="22"/>
          <w:szCs w:val="22"/>
        </w:rPr>
      </w:pPr>
    </w:p>
    <w:p w14:paraId="51658996" w14:textId="77777777" w:rsidR="00CB2E7D" w:rsidRPr="00725359" w:rsidRDefault="00986D1D" w:rsidP="000537C6">
      <w:pPr>
        <w:pStyle w:val="Title"/>
        <w:jc w:val="both"/>
        <w:rPr>
          <w:rFonts w:asciiTheme="minorHAnsi" w:hAnsiTheme="minorHAnsi"/>
          <w:b w:val="0"/>
          <w:iCs/>
          <w:sz w:val="22"/>
          <w:szCs w:val="22"/>
        </w:rPr>
      </w:pPr>
      <w:r w:rsidRPr="00725359">
        <w:rPr>
          <w:rFonts w:asciiTheme="minorHAnsi" w:hAnsiTheme="minorHAnsi"/>
          <w:iCs/>
          <w:sz w:val="22"/>
          <w:szCs w:val="22"/>
        </w:rPr>
        <w:t>Attendance Policy</w:t>
      </w:r>
      <w:r w:rsidRPr="00725359">
        <w:rPr>
          <w:rFonts w:asciiTheme="minorHAnsi" w:hAnsiTheme="minorHAnsi"/>
          <w:b w:val="0"/>
          <w:iCs/>
          <w:sz w:val="22"/>
          <w:szCs w:val="22"/>
        </w:rPr>
        <w:t xml:space="preserve"> </w:t>
      </w:r>
    </w:p>
    <w:p w14:paraId="475875C0" w14:textId="4625A3B2" w:rsidR="00986D1D" w:rsidRPr="00725359" w:rsidRDefault="00986D1D" w:rsidP="004E29AD">
      <w:pPr>
        <w:pStyle w:val="Title"/>
        <w:jc w:val="left"/>
        <w:rPr>
          <w:rFonts w:asciiTheme="minorHAnsi" w:hAnsiTheme="minorHAnsi"/>
          <w:b w:val="0"/>
          <w:iCs/>
          <w:sz w:val="22"/>
          <w:szCs w:val="22"/>
        </w:rPr>
      </w:pPr>
      <w:r w:rsidRPr="00725359">
        <w:rPr>
          <w:rFonts w:asciiTheme="minorHAnsi" w:hAnsiTheme="minorHAnsi"/>
          <w:b w:val="0"/>
          <w:iCs/>
          <w:sz w:val="22"/>
          <w:szCs w:val="22"/>
        </w:rPr>
        <w:t xml:space="preserve">The education programs at the </w:t>
      </w:r>
      <w:r w:rsidR="00FF45FF" w:rsidRPr="00725359">
        <w:rPr>
          <w:rFonts w:asciiTheme="minorHAnsi" w:hAnsiTheme="minorHAnsi"/>
          <w:b w:val="0"/>
          <w:iCs/>
          <w:sz w:val="22"/>
          <w:szCs w:val="22"/>
        </w:rPr>
        <w:t>UConn</w:t>
      </w:r>
      <w:r w:rsidRPr="00725359">
        <w:rPr>
          <w:rFonts w:asciiTheme="minorHAnsi" w:hAnsiTheme="minorHAnsi"/>
          <w:b w:val="0"/>
          <w:iCs/>
          <w:sz w:val="22"/>
          <w:szCs w:val="22"/>
        </w:rPr>
        <w:t xml:space="preserve"> School of Pharmacy have been developed by the faculty and staff to provide students with the information and experiences necessary to become practicing pharmacy professionals. It is expected that students attend the various educational opportunities provided for them as a part of the curriculum. Individual faculty may consider attendance mandatory for certain education experiences. Students will be informed, in writing, where policy requires class attendance. </w:t>
      </w:r>
    </w:p>
    <w:p w14:paraId="27AA29E2" w14:textId="77777777" w:rsidR="00986D1D" w:rsidRPr="000537C6" w:rsidRDefault="00986D1D" w:rsidP="000537C6">
      <w:pPr>
        <w:pStyle w:val="NormalWeb"/>
        <w:spacing w:before="0" w:beforeAutospacing="0" w:after="0" w:afterAutospacing="0"/>
        <w:jc w:val="center"/>
        <w:rPr>
          <w:rFonts w:asciiTheme="minorHAnsi" w:hAnsiTheme="minorHAnsi"/>
        </w:rPr>
      </w:pPr>
    </w:p>
    <w:p w14:paraId="389D8FDD" w14:textId="77777777" w:rsidR="00FA60B1" w:rsidRDefault="00986D1D" w:rsidP="0048167E">
      <w:pPr>
        <w:pStyle w:val="NormalWeb"/>
        <w:spacing w:before="0" w:beforeAutospacing="0" w:after="0" w:afterAutospacing="0"/>
        <w:rPr>
          <w:rFonts w:asciiTheme="minorHAnsi" w:hAnsiTheme="minorHAnsi"/>
        </w:rPr>
      </w:pPr>
      <w:r w:rsidRPr="000537C6">
        <w:rPr>
          <w:rFonts w:asciiTheme="minorHAnsi" w:hAnsiTheme="minorHAnsi"/>
        </w:rPr>
        <w:br w:type="page"/>
      </w:r>
    </w:p>
    <w:p w14:paraId="43840BD1" w14:textId="77777777" w:rsidR="00FA60B1" w:rsidRDefault="00FA60B1" w:rsidP="0048167E">
      <w:pPr>
        <w:pStyle w:val="NormalWeb"/>
        <w:spacing w:before="0" w:beforeAutospacing="0" w:after="0" w:afterAutospacing="0"/>
        <w:rPr>
          <w:rFonts w:asciiTheme="minorHAnsi" w:hAnsiTheme="minorHAnsi"/>
        </w:rPr>
      </w:pPr>
    </w:p>
    <w:p w14:paraId="3BC6261F" w14:textId="77777777" w:rsidR="00FA60B1" w:rsidRDefault="00FA60B1" w:rsidP="0048167E">
      <w:pPr>
        <w:pStyle w:val="NormalWeb"/>
        <w:spacing w:before="0" w:beforeAutospacing="0" w:after="0" w:afterAutospacing="0"/>
        <w:rPr>
          <w:rFonts w:asciiTheme="minorHAnsi" w:hAnsiTheme="minorHAnsi"/>
        </w:rPr>
      </w:pPr>
    </w:p>
    <w:p w14:paraId="1EE63145" w14:textId="0FA4E223" w:rsidR="00C0581E" w:rsidRPr="0048167E" w:rsidRDefault="00C0581E" w:rsidP="0048167E">
      <w:pPr>
        <w:pStyle w:val="NormalWeb"/>
        <w:spacing w:before="0" w:beforeAutospacing="0" w:after="0" w:afterAutospacing="0"/>
        <w:rPr>
          <w:rFonts w:asciiTheme="minorHAnsi" w:hAnsiTheme="minorHAnsi"/>
          <w:b/>
          <w:color w:val="1F4E79" w:themeColor="accent1" w:themeShade="80"/>
          <w:szCs w:val="28"/>
        </w:rPr>
      </w:pPr>
      <w:r w:rsidRPr="0048167E">
        <w:rPr>
          <w:rFonts w:asciiTheme="minorHAnsi" w:hAnsiTheme="minorHAnsi"/>
          <w:b/>
          <w:color w:val="1F4E79" w:themeColor="accent1" w:themeShade="80"/>
          <w:sz w:val="28"/>
          <w:szCs w:val="28"/>
        </w:rPr>
        <w:t xml:space="preserve">Pharmacy Scholarships </w:t>
      </w:r>
    </w:p>
    <w:p w14:paraId="7FFCE626" w14:textId="77777777" w:rsidR="00C0581E" w:rsidRPr="000537C6" w:rsidRDefault="00C0581E" w:rsidP="000537C6">
      <w:pPr>
        <w:pStyle w:val="Title"/>
        <w:rPr>
          <w:rFonts w:asciiTheme="minorHAnsi" w:hAnsiTheme="minorHAnsi"/>
          <w:sz w:val="24"/>
          <w:szCs w:val="24"/>
        </w:rPr>
      </w:pPr>
    </w:p>
    <w:p w14:paraId="241647F4" w14:textId="4A9510CC" w:rsidR="00C0581E" w:rsidRPr="00DA49D2" w:rsidRDefault="00C0581E" w:rsidP="004E29AD">
      <w:pPr>
        <w:rPr>
          <w:rFonts w:asciiTheme="minorHAnsi" w:hAnsiTheme="minorHAnsi"/>
        </w:rPr>
      </w:pPr>
      <w:r w:rsidRPr="000537C6">
        <w:rPr>
          <w:rFonts w:asciiTheme="minorHAnsi" w:hAnsiTheme="minorHAnsi"/>
        </w:rPr>
        <w:t xml:space="preserve">Electronic applications for pharmacy scholarships are open in April and due by the last day of class. </w:t>
      </w:r>
      <w:r w:rsidR="00B84510">
        <w:rPr>
          <w:rFonts w:asciiTheme="minorHAnsi" w:hAnsiTheme="minorHAnsi"/>
        </w:rPr>
        <w:t>These scholarships range from $5</w:t>
      </w:r>
      <w:r w:rsidRPr="000537C6">
        <w:rPr>
          <w:rFonts w:asciiTheme="minorHAnsi" w:hAnsiTheme="minorHAnsi"/>
        </w:rPr>
        <w:t>00 to $5,000</w:t>
      </w:r>
      <w:r w:rsidR="00B84510">
        <w:rPr>
          <w:rFonts w:asciiTheme="minorHAnsi" w:hAnsiTheme="minorHAnsi"/>
        </w:rPr>
        <w:t>+</w:t>
      </w:r>
      <w:r w:rsidRPr="000537C6">
        <w:rPr>
          <w:rFonts w:asciiTheme="minorHAnsi" w:hAnsiTheme="minorHAnsi"/>
        </w:rPr>
        <w:t xml:space="preserve"> and are awarded by the beginning of the fall semester to be applied to the fall fee bill. The approximate total of scholarships distributed in the past is approximately $</w:t>
      </w:r>
      <w:r w:rsidR="00353488">
        <w:rPr>
          <w:rFonts w:asciiTheme="minorHAnsi" w:hAnsiTheme="minorHAnsi"/>
        </w:rPr>
        <w:t>125</w:t>
      </w:r>
      <w:r w:rsidRPr="00353488">
        <w:rPr>
          <w:rFonts w:asciiTheme="minorHAnsi" w:hAnsiTheme="minorHAnsi"/>
        </w:rPr>
        <w:t>,000. The Scholarship Committee, determines the recipients for each award, based on the criteria set by the sponsors and the information submitted in the scholarship applications. A scholarship reception is held each fall. The amounts of the individual scholarships are kept privat</w:t>
      </w:r>
      <w:r w:rsidRPr="00DA49D2">
        <w:rPr>
          <w:rFonts w:asciiTheme="minorHAnsi" w:hAnsiTheme="minorHAnsi"/>
        </w:rPr>
        <w:t>e as they are considered a form of financial aid.</w:t>
      </w:r>
    </w:p>
    <w:p w14:paraId="05D310C5" w14:textId="77777777" w:rsidR="00C0581E" w:rsidRPr="00DA49D2" w:rsidRDefault="00C0581E" w:rsidP="000537C6">
      <w:pPr>
        <w:jc w:val="both"/>
        <w:rPr>
          <w:rFonts w:asciiTheme="minorHAnsi" w:hAnsiTheme="minorHAnsi"/>
        </w:rPr>
      </w:pPr>
    </w:p>
    <w:p w14:paraId="0D3700BB" w14:textId="78CEF66B" w:rsidR="00C0581E" w:rsidRPr="0092263D" w:rsidRDefault="00C0581E" w:rsidP="004E29AD">
      <w:pPr>
        <w:rPr>
          <w:rFonts w:asciiTheme="minorHAnsi" w:hAnsiTheme="minorHAnsi"/>
        </w:rPr>
      </w:pPr>
      <w:r w:rsidRPr="00DA49D2">
        <w:rPr>
          <w:rFonts w:asciiTheme="minorHAnsi" w:hAnsiTheme="minorHAnsi"/>
        </w:rPr>
        <w:t xml:space="preserve">All scholarships are considered by the </w:t>
      </w:r>
      <w:r w:rsidR="00353488">
        <w:rPr>
          <w:rFonts w:asciiTheme="minorHAnsi" w:hAnsiTheme="minorHAnsi"/>
        </w:rPr>
        <w:t>u</w:t>
      </w:r>
      <w:r w:rsidR="00353488" w:rsidRPr="00353488">
        <w:rPr>
          <w:rFonts w:asciiTheme="minorHAnsi" w:hAnsiTheme="minorHAnsi"/>
        </w:rPr>
        <w:t xml:space="preserve">niversity </w:t>
      </w:r>
      <w:r w:rsidRPr="00353488">
        <w:rPr>
          <w:rFonts w:asciiTheme="minorHAnsi" w:hAnsiTheme="minorHAnsi"/>
        </w:rPr>
        <w:t>to be an aspect of student financial aid. The Pharmacy Scholarship Committee is required to process these awards through the University Scholarship Section in the University Financial Aid Office. The award information is conveyed to the Financial Aid Office through the Scholarship Disbursement form.</w:t>
      </w:r>
    </w:p>
    <w:p w14:paraId="1223AB07" w14:textId="77777777" w:rsidR="00C0581E" w:rsidRPr="00DA49D2" w:rsidRDefault="00C0581E" w:rsidP="004E29AD">
      <w:pPr>
        <w:rPr>
          <w:rFonts w:asciiTheme="minorHAnsi" w:hAnsiTheme="minorHAnsi"/>
        </w:rPr>
      </w:pPr>
    </w:p>
    <w:p w14:paraId="7D64DBA5" w14:textId="77777777" w:rsidR="00C0581E" w:rsidRPr="000537C6" w:rsidRDefault="00C0581E" w:rsidP="004E29AD">
      <w:pPr>
        <w:rPr>
          <w:rFonts w:asciiTheme="minorHAnsi" w:hAnsiTheme="minorHAnsi"/>
        </w:rPr>
      </w:pPr>
      <w:r w:rsidRPr="00DA49D2">
        <w:rPr>
          <w:rFonts w:asciiTheme="minorHAnsi" w:hAnsiTheme="minorHAnsi"/>
        </w:rPr>
        <w:t>All recipients will have their scholarship awards applied toward their fall fee bills. All recipients are required to be pre-registered for the fall semester and in good academic standing. Students not in good academic standing will not be considered for a pharmacy scholarship. Scholarship recipients will receive biographical sketches relating to their specific a</w:t>
      </w:r>
      <w:r w:rsidRPr="000537C6">
        <w:rPr>
          <w:rFonts w:asciiTheme="minorHAnsi" w:hAnsiTheme="minorHAnsi"/>
        </w:rPr>
        <w:t>wards if applicable to their awards.</w:t>
      </w:r>
    </w:p>
    <w:p w14:paraId="214B3A4F" w14:textId="77777777" w:rsidR="00C0581E" w:rsidRPr="000537C6" w:rsidRDefault="00C0581E" w:rsidP="004E29AD">
      <w:pPr>
        <w:rPr>
          <w:rFonts w:asciiTheme="minorHAnsi" w:hAnsiTheme="minorHAnsi"/>
        </w:rPr>
      </w:pPr>
    </w:p>
    <w:p w14:paraId="5E08BBCB" w14:textId="110203BD" w:rsidR="00C0581E" w:rsidRPr="000537C6" w:rsidRDefault="00C0581E" w:rsidP="004E29AD">
      <w:pPr>
        <w:rPr>
          <w:rFonts w:asciiTheme="minorHAnsi" w:hAnsiTheme="minorHAnsi"/>
        </w:rPr>
      </w:pPr>
      <w:r w:rsidRPr="000537C6">
        <w:rPr>
          <w:rFonts w:asciiTheme="minorHAnsi" w:hAnsiTheme="minorHAnsi"/>
        </w:rPr>
        <w:t xml:space="preserve">The Scholarship Committee requires all pharmacy scholarship recipients to send a brief </w:t>
      </w:r>
      <w:r w:rsidRPr="000537C6">
        <w:rPr>
          <w:rFonts w:asciiTheme="minorHAnsi" w:hAnsiTheme="minorHAnsi"/>
          <w:b/>
          <w:i/>
          <w:iCs/>
        </w:rPr>
        <w:t>thank-you note</w:t>
      </w:r>
      <w:r w:rsidRPr="000537C6">
        <w:rPr>
          <w:rFonts w:asciiTheme="minorHAnsi" w:hAnsiTheme="minorHAnsi"/>
        </w:rPr>
        <w:t xml:space="preserve"> </w:t>
      </w:r>
      <w:r w:rsidR="0090253B">
        <w:rPr>
          <w:rFonts w:asciiTheme="minorHAnsi" w:hAnsiTheme="minorHAnsi"/>
        </w:rPr>
        <w:t>through the foundations website</w:t>
      </w:r>
      <w:r w:rsidRPr="000537C6">
        <w:rPr>
          <w:rFonts w:asciiTheme="minorHAnsi" w:hAnsiTheme="minorHAnsi"/>
        </w:rPr>
        <w:t xml:space="preserve">. </w:t>
      </w:r>
    </w:p>
    <w:p w14:paraId="10194572" w14:textId="77777777" w:rsidR="00C0581E" w:rsidRPr="000537C6" w:rsidRDefault="00C0581E" w:rsidP="004E29AD">
      <w:pPr>
        <w:rPr>
          <w:rFonts w:asciiTheme="minorHAnsi" w:hAnsiTheme="minorHAnsi"/>
        </w:rPr>
      </w:pPr>
    </w:p>
    <w:p w14:paraId="2490D9A9" w14:textId="723A8AA7" w:rsidR="0092263D" w:rsidRDefault="00C0581E" w:rsidP="004E29AD">
      <w:pPr>
        <w:pStyle w:val="NormalWeb"/>
        <w:spacing w:before="0" w:beforeAutospacing="0" w:after="0" w:afterAutospacing="0"/>
        <w:rPr>
          <w:rFonts w:asciiTheme="minorHAnsi" w:hAnsiTheme="minorHAnsi"/>
          <w:sz w:val="22"/>
          <w:szCs w:val="22"/>
        </w:rPr>
      </w:pPr>
      <w:r w:rsidRPr="000537C6">
        <w:rPr>
          <w:rFonts w:asciiTheme="minorHAnsi" w:hAnsiTheme="minorHAnsi"/>
        </w:rPr>
        <w:t>Scholarship recipients are also required to attend the Annual Scholarship Reception (held in the fall), the official scholarship presentation event. Sponsors and donors are invited to present their scholarship to the recipient(s) and to participate in a photo session with recipients.</w:t>
      </w:r>
    </w:p>
    <w:p w14:paraId="2F694B48" w14:textId="68F93E5B" w:rsidR="0092263D" w:rsidRPr="00D640B1" w:rsidRDefault="006C06A7" w:rsidP="00382F84">
      <w:pPr>
        <w:pStyle w:val="BodyText"/>
        <w:spacing w:after="0"/>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br/>
      </w:r>
      <w:r w:rsidR="0092263D" w:rsidRPr="00D640B1">
        <w:rPr>
          <w:rFonts w:asciiTheme="minorHAnsi" w:hAnsiTheme="minorHAnsi"/>
          <w:b/>
          <w:color w:val="1F4E79" w:themeColor="accent1" w:themeShade="80"/>
          <w:sz w:val="28"/>
          <w:szCs w:val="28"/>
        </w:rPr>
        <w:t>Pharmacy Awards and Prizes</w:t>
      </w:r>
    </w:p>
    <w:p w14:paraId="7579CF83" w14:textId="77777777" w:rsidR="0092263D" w:rsidRPr="006C06A7" w:rsidRDefault="0092263D" w:rsidP="0092263D">
      <w:pPr>
        <w:pStyle w:val="BodyText"/>
        <w:spacing w:after="0"/>
        <w:jc w:val="center"/>
        <w:rPr>
          <w:rFonts w:asciiTheme="minorHAnsi" w:hAnsiTheme="minorHAnsi"/>
          <w:b/>
          <w:sz w:val="22"/>
          <w:szCs w:val="28"/>
        </w:rPr>
      </w:pPr>
    </w:p>
    <w:p w14:paraId="5D1AC3EF" w14:textId="4AE6159D" w:rsidR="0092263D" w:rsidRPr="00D90053" w:rsidRDefault="0092263D" w:rsidP="004E29AD">
      <w:pPr>
        <w:pStyle w:val="BodyText"/>
        <w:spacing w:after="0"/>
        <w:rPr>
          <w:rFonts w:asciiTheme="minorHAnsi" w:hAnsiTheme="minorHAnsi"/>
          <w:sz w:val="22"/>
          <w:szCs w:val="22"/>
        </w:rPr>
      </w:pPr>
      <w:r w:rsidRPr="00D90053">
        <w:rPr>
          <w:rFonts w:asciiTheme="minorHAnsi" w:hAnsiTheme="minorHAnsi"/>
          <w:sz w:val="22"/>
          <w:szCs w:val="22"/>
        </w:rPr>
        <w:t>A listing and description of pharmacy awards and prizes and pharmacy scholarships are available. Only graduating P4 students are eligible for these awards. All awards and prizes are processed through the University Student Financial Aid Office.</w:t>
      </w:r>
    </w:p>
    <w:p w14:paraId="66DB7EAA" w14:textId="77777777" w:rsidR="0092263D" w:rsidRPr="002312E2" w:rsidRDefault="0092263D" w:rsidP="0092263D">
      <w:pPr>
        <w:pStyle w:val="BodyText"/>
        <w:spacing w:after="0"/>
        <w:jc w:val="both"/>
        <w:rPr>
          <w:rFonts w:asciiTheme="minorHAnsi" w:hAnsiTheme="minorHAnsi"/>
          <w:b/>
          <w:bCs/>
          <w:i/>
          <w:iCs/>
          <w:sz w:val="22"/>
          <w:szCs w:val="22"/>
        </w:rPr>
      </w:pPr>
    </w:p>
    <w:p w14:paraId="0D972D9B" w14:textId="77D80611" w:rsidR="0092263D" w:rsidRPr="00AB6606" w:rsidRDefault="0092263D" w:rsidP="004E29AD">
      <w:pPr>
        <w:rPr>
          <w:rFonts w:asciiTheme="minorHAnsi" w:hAnsiTheme="minorHAnsi"/>
          <w:b/>
          <w:i/>
          <w:snapToGrid w:val="0"/>
          <w:color w:val="000000"/>
        </w:rPr>
      </w:pPr>
      <w:r w:rsidRPr="004D7616">
        <w:rPr>
          <w:rFonts w:asciiTheme="minorHAnsi" w:hAnsiTheme="minorHAnsi"/>
          <w:snapToGrid w:val="0"/>
          <w:color w:val="000000"/>
        </w:rPr>
        <w:t xml:space="preserve">Nominations for awards come from the faculty with consideration primarily for academic achievement. These awards are </w:t>
      </w:r>
      <w:r>
        <w:rPr>
          <w:rFonts w:asciiTheme="minorHAnsi" w:hAnsiTheme="minorHAnsi"/>
          <w:snapToGrid w:val="0"/>
          <w:color w:val="000000"/>
        </w:rPr>
        <w:t xml:space="preserve">chosen by committee and </w:t>
      </w:r>
      <w:r w:rsidRPr="004D7616">
        <w:rPr>
          <w:rFonts w:asciiTheme="minorHAnsi" w:hAnsiTheme="minorHAnsi"/>
          <w:snapToGrid w:val="0"/>
          <w:color w:val="000000"/>
        </w:rPr>
        <w:t xml:space="preserve">presented at the Awards Dinner </w:t>
      </w:r>
      <w:r>
        <w:rPr>
          <w:rFonts w:asciiTheme="minorHAnsi" w:hAnsiTheme="minorHAnsi"/>
          <w:snapToGrid w:val="0"/>
          <w:color w:val="000000"/>
        </w:rPr>
        <w:t>prior to commencement</w:t>
      </w:r>
      <w:r w:rsidRPr="004D7616">
        <w:rPr>
          <w:rFonts w:asciiTheme="minorHAnsi" w:hAnsiTheme="minorHAnsi"/>
          <w:snapToGrid w:val="0"/>
          <w:color w:val="000000"/>
        </w:rPr>
        <w:t>.</w:t>
      </w:r>
    </w:p>
    <w:p w14:paraId="1D74F028" w14:textId="77777777" w:rsidR="00C0581E" w:rsidRPr="0092263D" w:rsidRDefault="00C0581E" w:rsidP="004E29AD">
      <w:pPr>
        <w:rPr>
          <w:rFonts w:asciiTheme="minorHAnsi" w:hAnsiTheme="minorHAnsi"/>
          <w:b/>
          <w:snapToGrid w:val="0"/>
          <w:color w:val="000000"/>
          <w:sz w:val="28"/>
          <w:szCs w:val="28"/>
        </w:rPr>
      </w:pPr>
    </w:p>
    <w:p w14:paraId="3CDA2A16" w14:textId="77777777" w:rsidR="006C06A7" w:rsidRDefault="006C06A7" w:rsidP="000537C6">
      <w:pPr>
        <w:jc w:val="center"/>
        <w:rPr>
          <w:rFonts w:asciiTheme="minorHAnsi" w:hAnsiTheme="minorHAnsi"/>
          <w:b/>
          <w:snapToGrid w:val="0"/>
          <w:color w:val="1F4E79" w:themeColor="accent1" w:themeShade="80"/>
          <w:sz w:val="28"/>
          <w:szCs w:val="28"/>
        </w:rPr>
      </w:pPr>
    </w:p>
    <w:p w14:paraId="188D5F98" w14:textId="77777777" w:rsidR="006C06A7" w:rsidRDefault="006C06A7" w:rsidP="000537C6">
      <w:pPr>
        <w:jc w:val="center"/>
        <w:rPr>
          <w:rFonts w:asciiTheme="minorHAnsi" w:hAnsiTheme="minorHAnsi"/>
          <w:b/>
          <w:snapToGrid w:val="0"/>
          <w:color w:val="1F4E79" w:themeColor="accent1" w:themeShade="80"/>
          <w:sz w:val="28"/>
          <w:szCs w:val="28"/>
        </w:rPr>
      </w:pPr>
    </w:p>
    <w:p w14:paraId="0298F648" w14:textId="77777777" w:rsidR="006C06A7" w:rsidRDefault="006C06A7" w:rsidP="000537C6">
      <w:pPr>
        <w:jc w:val="center"/>
        <w:rPr>
          <w:rFonts w:asciiTheme="minorHAnsi" w:hAnsiTheme="minorHAnsi"/>
          <w:b/>
          <w:snapToGrid w:val="0"/>
          <w:color w:val="1F4E79" w:themeColor="accent1" w:themeShade="80"/>
          <w:sz w:val="28"/>
          <w:szCs w:val="28"/>
        </w:rPr>
      </w:pPr>
    </w:p>
    <w:p w14:paraId="412CD424" w14:textId="77777777" w:rsidR="006C06A7" w:rsidRDefault="006C06A7" w:rsidP="000537C6">
      <w:pPr>
        <w:jc w:val="center"/>
        <w:rPr>
          <w:rFonts w:asciiTheme="minorHAnsi" w:hAnsiTheme="minorHAnsi"/>
          <w:b/>
          <w:snapToGrid w:val="0"/>
          <w:color w:val="1F4E79" w:themeColor="accent1" w:themeShade="80"/>
          <w:sz w:val="28"/>
          <w:szCs w:val="28"/>
        </w:rPr>
      </w:pPr>
    </w:p>
    <w:p w14:paraId="5DA26A4C" w14:textId="77777777" w:rsidR="0048167E" w:rsidRDefault="0048167E" w:rsidP="00382F84">
      <w:pPr>
        <w:rPr>
          <w:rFonts w:asciiTheme="minorHAnsi" w:hAnsiTheme="minorHAnsi"/>
          <w:b/>
          <w:snapToGrid w:val="0"/>
          <w:color w:val="1F4E79" w:themeColor="accent1" w:themeShade="80"/>
          <w:sz w:val="28"/>
          <w:szCs w:val="28"/>
        </w:rPr>
      </w:pPr>
    </w:p>
    <w:p w14:paraId="3AD4DF25" w14:textId="77777777" w:rsidR="0048167E" w:rsidRDefault="0048167E" w:rsidP="00382F84">
      <w:pPr>
        <w:rPr>
          <w:rFonts w:asciiTheme="minorHAnsi" w:hAnsiTheme="minorHAnsi"/>
          <w:b/>
          <w:snapToGrid w:val="0"/>
          <w:color w:val="1F4E79" w:themeColor="accent1" w:themeShade="80"/>
          <w:sz w:val="28"/>
          <w:szCs w:val="28"/>
        </w:rPr>
      </w:pPr>
    </w:p>
    <w:p w14:paraId="55A9CAFA" w14:textId="77777777" w:rsidR="008C3F1C" w:rsidRDefault="008C3F1C" w:rsidP="00382F84">
      <w:pPr>
        <w:rPr>
          <w:rFonts w:asciiTheme="minorHAnsi" w:hAnsiTheme="minorHAnsi"/>
          <w:b/>
          <w:snapToGrid w:val="0"/>
          <w:color w:val="1F4E79" w:themeColor="accent1" w:themeShade="80"/>
          <w:sz w:val="28"/>
          <w:szCs w:val="28"/>
        </w:rPr>
      </w:pPr>
    </w:p>
    <w:p w14:paraId="56E82D35" w14:textId="77777777" w:rsidR="000D7DDB" w:rsidRDefault="000D7DDB" w:rsidP="00382F84">
      <w:pPr>
        <w:rPr>
          <w:rFonts w:asciiTheme="minorHAnsi" w:hAnsiTheme="minorHAnsi"/>
          <w:b/>
          <w:snapToGrid w:val="0"/>
          <w:color w:val="1F4E79" w:themeColor="accent1" w:themeShade="80"/>
          <w:sz w:val="28"/>
          <w:szCs w:val="28"/>
        </w:rPr>
      </w:pPr>
    </w:p>
    <w:p w14:paraId="2A2DE12F" w14:textId="77777777" w:rsidR="00C0581E" w:rsidRPr="00DA49D2" w:rsidRDefault="00C0581E" w:rsidP="00382F84">
      <w:pPr>
        <w:rPr>
          <w:rFonts w:asciiTheme="minorHAnsi" w:hAnsiTheme="minorHAnsi"/>
          <w:b/>
          <w:snapToGrid w:val="0"/>
          <w:color w:val="1F4E79" w:themeColor="accent1" w:themeShade="80"/>
          <w:sz w:val="28"/>
          <w:szCs w:val="28"/>
        </w:rPr>
      </w:pPr>
      <w:r w:rsidRPr="00DA49D2">
        <w:rPr>
          <w:rFonts w:asciiTheme="minorHAnsi" w:hAnsiTheme="minorHAnsi"/>
          <w:b/>
          <w:snapToGrid w:val="0"/>
          <w:color w:val="1F4E79" w:themeColor="accent1" w:themeShade="80"/>
          <w:sz w:val="28"/>
          <w:szCs w:val="28"/>
        </w:rPr>
        <w:lastRenderedPageBreak/>
        <w:t>Financial Aid</w:t>
      </w:r>
    </w:p>
    <w:p w14:paraId="3D2499D2" w14:textId="77777777" w:rsidR="00C0581E" w:rsidRPr="00DA49D2" w:rsidRDefault="00C0581E" w:rsidP="000537C6">
      <w:pPr>
        <w:jc w:val="both"/>
        <w:rPr>
          <w:rFonts w:asciiTheme="minorHAnsi" w:hAnsiTheme="minorHAnsi"/>
          <w:snapToGrid w:val="0"/>
          <w:color w:val="000000"/>
        </w:rPr>
      </w:pPr>
    </w:p>
    <w:p w14:paraId="402DEDA6" w14:textId="77777777" w:rsidR="00C0581E" w:rsidRPr="00B04326" w:rsidRDefault="00C0581E" w:rsidP="004E29AD">
      <w:pPr>
        <w:pStyle w:val="NormalWeb"/>
        <w:spacing w:before="0" w:beforeAutospacing="0" w:after="0" w:afterAutospacing="0"/>
        <w:rPr>
          <w:rFonts w:asciiTheme="minorHAnsi" w:hAnsiTheme="minorHAnsi"/>
          <w:sz w:val="22"/>
          <w:szCs w:val="22"/>
        </w:rPr>
      </w:pPr>
      <w:r w:rsidRPr="00DA49D2">
        <w:rPr>
          <w:rFonts w:asciiTheme="minorHAnsi" w:hAnsiTheme="minorHAnsi"/>
          <w:sz w:val="22"/>
          <w:szCs w:val="22"/>
        </w:rPr>
        <w:t xml:space="preserve">Students are advised to go to </w:t>
      </w:r>
      <w:hyperlink r:id="rId49" w:history="1">
        <w:r w:rsidRPr="000537C6">
          <w:rPr>
            <w:rStyle w:val="Hyperlink"/>
            <w:rFonts w:asciiTheme="minorHAnsi" w:hAnsiTheme="minorHAnsi"/>
            <w:sz w:val="22"/>
            <w:szCs w:val="22"/>
          </w:rPr>
          <w:t>http://financialaid.uconn.edu/Main_Page</w:t>
        </w:r>
      </w:hyperlink>
      <w:r w:rsidRPr="00B04326">
        <w:rPr>
          <w:rFonts w:asciiTheme="minorHAnsi" w:hAnsiTheme="minorHAnsi"/>
          <w:sz w:val="22"/>
          <w:szCs w:val="22"/>
        </w:rPr>
        <w:t xml:space="preserve">  as the resource for financial aid. This office will provide resources for obtaining loans/awards/scholarships outside the School of Pharmacy from federal, state and private resources. It is also recommended that you go to </w:t>
      </w:r>
      <w:hyperlink r:id="rId50" w:history="1">
        <w:r w:rsidRPr="000537C6">
          <w:rPr>
            <w:rStyle w:val="Hyperlink"/>
            <w:rFonts w:asciiTheme="minorHAnsi" w:hAnsiTheme="minorHAnsi"/>
            <w:sz w:val="22"/>
            <w:szCs w:val="22"/>
          </w:rPr>
          <w:t>www.aacp.org</w:t>
        </w:r>
      </w:hyperlink>
      <w:r w:rsidRPr="00B04326">
        <w:rPr>
          <w:rFonts w:asciiTheme="minorHAnsi" w:hAnsiTheme="minorHAnsi"/>
          <w:sz w:val="22"/>
          <w:szCs w:val="22"/>
        </w:rPr>
        <w:t xml:space="preserve"> for information on pharmacy specific loans and scholarships. </w:t>
      </w:r>
    </w:p>
    <w:p w14:paraId="552D13CC" w14:textId="77777777" w:rsidR="00C0581E" w:rsidRPr="00DA49D2" w:rsidRDefault="00C0581E" w:rsidP="000537C6">
      <w:pPr>
        <w:jc w:val="center"/>
        <w:rPr>
          <w:rFonts w:asciiTheme="minorHAnsi" w:hAnsiTheme="minorHAnsi"/>
          <w:b/>
          <w:snapToGrid w:val="0"/>
          <w:color w:val="000000"/>
          <w:sz w:val="28"/>
          <w:szCs w:val="28"/>
        </w:rPr>
      </w:pPr>
    </w:p>
    <w:p w14:paraId="1547525A" w14:textId="77777777" w:rsidR="00C0581E" w:rsidRPr="00DA49D2" w:rsidRDefault="00C0581E" w:rsidP="000537C6">
      <w:pPr>
        <w:jc w:val="both"/>
        <w:rPr>
          <w:rFonts w:asciiTheme="minorHAnsi" w:hAnsiTheme="minorHAnsi"/>
        </w:rPr>
      </w:pPr>
    </w:p>
    <w:p w14:paraId="6C2F1345" w14:textId="77777777" w:rsidR="00C0581E" w:rsidRPr="000537C6" w:rsidRDefault="00C0581E" w:rsidP="009A22EE">
      <w:pPr>
        <w:rPr>
          <w:rFonts w:asciiTheme="minorHAnsi" w:hAnsiTheme="minorHAnsi"/>
          <w:b/>
          <w:color w:val="1F4E79" w:themeColor="accent1" w:themeShade="80"/>
          <w:sz w:val="28"/>
          <w:szCs w:val="28"/>
        </w:rPr>
      </w:pPr>
      <w:r w:rsidRPr="000537C6">
        <w:rPr>
          <w:rFonts w:asciiTheme="minorHAnsi" w:hAnsiTheme="minorHAnsi"/>
          <w:b/>
          <w:color w:val="1F4E79" w:themeColor="accent1" w:themeShade="80"/>
          <w:sz w:val="28"/>
          <w:szCs w:val="28"/>
        </w:rPr>
        <w:t>Student Representation on School Committees</w:t>
      </w:r>
    </w:p>
    <w:p w14:paraId="65033BD5" w14:textId="77777777" w:rsidR="00C0581E" w:rsidRPr="000537C6" w:rsidRDefault="00C0581E" w:rsidP="000537C6">
      <w:pPr>
        <w:jc w:val="center"/>
        <w:rPr>
          <w:rFonts w:asciiTheme="minorHAnsi" w:hAnsiTheme="minorHAnsi"/>
          <w:b/>
        </w:rPr>
      </w:pPr>
      <w:r w:rsidRPr="000537C6">
        <w:rPr>
          <w:rFonts w:asciiTheme="minorHAnsi" w:hAnsiTheme="minorHAnsi"/>
          <w:b/>
        </w:rPr>
        <w:t xml:space="preserve"> </w:t>
      </w:r>
    </w:p>
    <w:p w14:paraId="481B430E" w14:textId="7ED132AE" w:rsidR="00C0581E" w:rsidRPr="007010F0" w:rsidRDefault="007017E5" w:rsidP="004E29AD">
      <w:pPr>
        <w:pStyle w:val="BodyText"/>
        <w:rPr>
          <w:rFonts w:asciiTheme="minorHAnsi" w:hAnsiTheme="minorHAnsi"/>
          <w:sz w:val="22"/>
          <w:szCs w:val="22"/>
        </w:rPr>
      </w:pPr>
      <w:r>
        <w:rPr>
          <w:rFonts w:asciiTheme="minorHAnsi" w:hAnsiTheme="minorHAnsi"/>
          <w:sz w:val="22"/>
          <w:szCs w:val="22"/>
        </w:rPr>
        <w:t>Interested</w:t>
      </w:r>
      <w:r w:rsidR="007010F0">
        <w:rPr>
          <w:rFonts w:asciiTheme="minorHAnsi" w:hAnsiTheme="minorHAnsi"/>
          <w:sz w:val="22"/>
          <w:szCs w:val="22"/>
        </w:rPr>
        <w:t xml:space="preserve"> s</w:t>
      </w:r>
      <w:r w:rsidR="00C0581E" w:rsidRPr="007010F0">
        <w:rPr>
          <w:rFonts w:asciiTheme="minorHAnsi" w:hAnsiTheme="minorHAnsi"/>
          <w:sz w:val="22"/>
          <w:szCs w:val="22"/>
        </w:rPr>
        <w:t xml:space="preserve">tudents </w:t>
      </w:r>
      <w:r w:rsidR="007010F0">
        <w:rPr>
          <w:rFonts w:asciiTheme="minorHAnsi" w:hAnsiTheme="minorHAnsi"/>
          <w:sz w:val="22"/>
          <w:szCs w:val="22"/>
        </w:rPr>
        <w:t>may be</w:t>
      </w:r>
      <w:r w:rsidR="007010F0" w:rsidRPr="007010F0">
        <w:rPr>
          <w:rFonts w:asciiTheme="minorHAnsi" w:hAnsiTheme="minorHAnsi"/>
          <w:sz w:val="22"/>
          <w:szCs w:val="22"/>
        </w:rPr>
        <w:t xml:space="preserve"> </w:t>
      </w:r>
      <w:r w:rsidR="00C0581E" w:rsidRPr="007010F0">
        <w:rPr>
          <w:rFonts w:asciiTheme="minorHAnsi" w:hAnsiTheme="minorHAnsi"/>
          <w:sz w:val="22"/>
          <w:szCs w:val="22"/>
        </w:rPr>
        <w:t>appointed to serve on school committees. If you are interested in being considered to serve on one of the committees listed below, please complete the Application for Student Representative included in this handbook and return it to the Office of the Associate Dean.</w:t>
      </w:r>
    </w:p>
    <w:p w14:paraId="58E84068" w14:textId="77777777" w:rsidR="00C0581E" w:rsidRPr="00DA49D2" w:rsidRDefault="00C0581E" w:rsidP="00EC0AE9">
      <w:pPr>
        <w:numPr>
          <w:ilvl w:val="0"/>
          <w:numId w:val="11"/>
        </w:numPr>
        <w:tabs>
          <w:tab w:val="num" w:pos="-240"/>
        </w:tabs>
        <w:ind w:left="0" w:firstLine="0"/>
        <w:jc w:val="both"/>
        <w:rPr>
          <w:rFonts w:asciiTheme="minorHAnsi" w:hAnsiTheme="minorHAnsi"/>
          <w:snapToGrid w:val="0"/>
          <w:color w:val="000000"/>
        </w:rPr>
      </w:pPr>
      <w:r w:rsidRPr="00DA49D2">
        <w:rPr>
          <w:rFonts w:asciiTheme="minorHAnsi" w:hAnsiTheme="minorHAnsi"/>
          <w:snapToGrid w:val="0"/>
          <w:color w:val="000000"/>
        </w:rPr>
        <w:t xml:space="preserve">Professionalism Committee </w:t>
      </w:r>
    </w:p>
    <w:p w14:paraId="60FBCB31" w14:textId="77777777" w:rsidR="00C0581E" w:rsidRPr="00DA49D2" w:rsidRDefault="00C0581E" w:rsidP="00EC0AE9">
      <w:pPr>
        <w:numPr>
          <w:ilvl w:val="0"/>
          <w:numId w:val="11"/>
        </w:numPr>
        <w:tabs>
          <w:tab w:val="num" w:pos="-240"/>
        </w:tabs>
        <w:ind w:left="0" w:firstLine="0"/>
        <w:jc w:val="both"/>
        <w:rPr>
          <w:rFonts w:asciiTheme="minorHAnsi" w:hAnsiTheme="minorHAnsi"/>
          <w:snapToGrid w:val="0"/>
          <w:color w:val="000000"/>
        </w:rPr>
      </w:pPr>
      <w:r w:rsidRPr="00DA49D2">
        <w:rPr>
          <w:rFonts w:asciiTheme="minorHAnsi" w:hAnsiTheme="minorHAnsi"/>
          <w:snapToGrid w:val="0"/>
          <w:color w:val="000000"/>
        </w:rPr>
        <w:t>Curriculum Committee</w:t>
      </w:r>
    </w:p>
    <w:p w14:paraId="36AF08D8" w14:textId="77777777" w:rsidR="00C0581E" w:rsidRPr="000537C6" w:rsidRDefault="00C0581E" w:rsidP="00EC0AE9">
      <w:pPr>
        <w:numPr>
          <w:ilvl w:val="0"/>
          <w:numId w:val="11"/>
        </w:numPr>
        <w:tabs>
          <w:tab w:val="num" w:pos="-240"/>
        </w:tabs>
        <w:ind w:left="0" w:firstLine="0"/>
        <w:jc w:val="both"/>
        <w:rPr>
          <w:rFonts w:asciiTheme="minorHAnsi" w:hAnsiTheme="minorHAnsi"/>
          <w:snapToGrid w:val="0"/>
          <w:color w:val="000000"/>
        </w:rPr>
      </w:pPr>
      <w:r w:rsidRPr="000537C6">
        <w:rPr>
          <w:rFonts w:asciiTheme="minorHAnsi" w:hAnsiTheme="minorHAnsi"/>
          <w:snapToGrid w:val="0"/>
          <w:color w:val="000000"/>
        </w:rPr>
        <w:t>Diversity Committee</w:t>
      </w:r>
    </w:p>
    <w:p w14:paraId="73F30B7A" w14:textId="77777777" w:rsidR="00C0581E" w:rsidRPr="000537C6" w:rsidRDefault="00C0581E" w:rsidP="00EC0AE9">
      <w:pPr>
        <w:numPr>
          <w:ilvl w:val="0"/>
          <w:numId w:val="11"/>
        </w:numPr>
        <w:tabs>
          <w:tab w:val="num" w:pos="-240"/>
        </w:tabs>
        <w:ind w:left="0" w:firstLine="0"/>
        <w:jc w:val="both"/>
        <w:rPr>
          <w:rFonts w:asciiTheme="minorHAnsi" w:hAnsiTheme="minorHAnsi"/>
          <w:snapToGrid w:val="0"/>
          <w:color w:val="000000"/>
        </w:rPr>
      </w:pPr>
      <w:r w:rsidRPr="000537C6">
        <w:rPr>
          <w:rFonts w:asciiTheme="minorHAnsi" w:hAnsiTheme="minorHAnsi"/>
          <w:snapToGrid w:val="0"/>
          <w:color w:val="000000"/>
        </w:rPr>
        <w:t>Assessment Committee</w:t>
      </w:r>
    </w:p>
    <w:p w14:paraId="440D404C" w14:textId="77777777" w:rsidR="00C0581E" w:rsidRPr="000537C6" w:rsidRDefault="00C0581E" w:rsidP="00EC0AE9">
      <w:pPr>
        <w:numPr>
          <w:ilvl w:val="0"/>
          <w:numId w:val="11"/>
        </w:numPr>
        <w:tabs>
          <w:tab w:val="num" w:pos="-240"/>
        </w:tabs>
        <w:ind w:left="0" w:firstLine="0"/>
        <w:jc w:val="both"/>
        <w:rPr>
          <w:rFonts w:asciiTheme="minorHAnsi" w:hAnsiTheme="minorHAnsi"/>
          <w:snapToGrid w:val="0"/>
          <w:color w:val="000000"/>
        </w:rPr>
      </w:pPr>
      <w:r w:rsidRPr="000537C6">
        <w:rPr>
          <w:rFonts w:asciiTheme="minorHAnsi" w:hAnsiTheme="minorHAnsi"/>
          <w:snapToGrid w:val="0"/>
          <w:color w:val="000000"/>
        </w:rPr>
        <w:t>Information/Technology &amp; Library Committee</w:t>
      </w:r>
    </w:p>
    <w:p w14:paraId="4B687CC6" w14:textId="77777777" w:rsidR="00C0581E" w:rsidRPr="000537C6" w:rsidRDefault="00C0581E" w:rsidP="00EC0AE9">
      <w:pPr>
        <w:numPr>
          <w:ilvl w:val="0"/>
          <w:numId w:val="11"/>
        </w:numPr>
        <w:tabs>
          <w:tab w:val="num" w:pos="-240"/>
        </w:tabs>
        <w:ind w:left="0" w:firstLine="0"/>
        <w:jc w:val="both"/>
        <w:rPr>
          <w:rFonts w:asciiTheme="minorHAnsi" w:hAnsiTheme="minorHAnsi"/>
          <w:snapToGrid w:val="0"/>
          <w:color w:val="000000"/>
        </w:rPr>
      </w:pPr>
      <w:r w:rsidRPr="000537C6">
        <w:rPr>
          <w:rFonts w:asciiTheme="minorHAnsi" w:hAnsiTheme="minorHAnsi"/>
          <w:snapToGrid w:val="0"/>
          <w:color w:val="000000"/>
        </w:rPr>
        <w:t xml:space="preserve">Pharmacy Alumni Association </w:t>
      </w:r>
    </w:p>
    <w:p w14:paraId="0287979E" w14:textId="77777777" w:rsidR="00C0581E" w:rsidRPr="000537C6" w:rsidRDefault="00C0581E" w:rsidP="000537C6">
      <w:pPr>
        <w:jc w:val="both"/>
        <w:rPr>
          <w:rFonts w:asciiTheme="minorHAnsi" w:hAnsiTheme="minorHAnsi"/>
          <w:snapToGrid w:val="0"/>
          <w:color w:val="000000"/>
        </w:rPr>
      </w:pPr>
    </w:p>
    <w:p w14:paraId="26D03A27" w14:textId="138ACD6C" w:rsidR="00C0581E" w:rsidRPr="000537C6" w:rsidRDefault="00C0581E" w:rsidP="004E29AD">
      <w:pPr>
        <w:rPr>
          <w:rFonts w:asciiTheme="minorHAnsi" w:hAnsiTheme="minorHAnsi"/>
          <w:b/>
          <w:snapToGrid w:val="0"/>
          <w:color w:val="000000"/>
        </w:rPr>
      </w:pPr>
      <w:r w:rsidRPr="000537C6">
        <w:rPr>
          <w:rFonts w:asciiTheme="minorHAnsi" w:hAnsiTheme="minorHAnsi"/>
          <w:b/>
          <w:snapToGrid w:val="0"/>
        </w:rPr>
        <w:t xml:space="preserve">Professionalism Committee - </w:t>
      </w:r>
      <w:r w:rsidRPr="000537C6">
        <w:rPr>
          <w:rFonts w:asciiTheme="minorHAnsi" w:hAnsiTheme="minorHAnsi"/>
          <w:snapToGrid w:val="0"/>
        </w:rPr>
        <w:t>This committee is charged with developing and implementing programs to foster professionalism. The committee is composed of faculty, staff, alumni and students from each of the professional year classes; it generally meets once a month. The representative must maintain good academic standing to remain on the committee; otherwise, an alternate must be designated.</w:t>
      </w:r>
    </w:p>
    <w:p w14:paraId="1D53B507" w14:textId="77777777" w:rsidR="00C0581E" w:rsidRPr="000537C6" w:rsidRDefault="00C0581E" w:rsidP="000537C6">
      <w:pPr>
        <w:jc w:val="both"/>
        <w:rPr>
          <w:rFonts w:asciiTheme="minorHAnsi" w:hAnsiTheme="minorHAnsi"/>
          <w:snapToGrid w:val="0"/>
          <w:color w:val="000000"/>
        </w:rPr>
      </w:pPr>
    </w:p>
    <w:p w14:paraId="2F548345" w14:textId="21090415" w:rsidR="00C0581E" w:rsidRPr="000537C6" w:rsidRDefault="00C0581E" w:rsidP="004E29AD">
      <w:pPr>
        <w:pStyle w:val="BodyText"/>
        <w:rPr>
          <w:rFonts w:asciiTheme="minorHAnsi" w:hAnsiTheme="minorHAnsi"/>
          <w:b/>
          <w:sz w:val="22"/>
          <w:szCs w:val="22"/>
        </w:rPr>
      </w:pPr>
      <w:r w:rsidRPr="000537C6">
        <w:rPr>
          <w:rFonts w:asciiTheme="minorHAnsi" w:hAnsiTheme="minorHAnsi"/>
          <w:b/>
          <w:sz w:val="22"/>
          <w:szCs w:val="22"/>
        </w:rPr>
        <w:t xml:space="preserve">Curriculum Committee - </w:t>
      </w:r>
      <w:r w:rsidRPr="000537C6">
        <w:rPr>
          <w:rFonts w:asciiTheme="minorHAnsi" w:hAnsiTheme="minorHAnsi"/>
          <w:snapToGrid w:val="0"/>
          <w:sz w:val="22"/>
          <w:szCs w:val="22"/>
        </w:rPr>
        <w:t xml:space="preserve">This committee consists of faculty members and student representatives from each of the professional year classes. Student members participate in discussion of curricular matters and vote collectively for their classes. Each class representative is required to maintain communication with their respective classes and to periodically inform and receive feedback from their class on curricular matters. Discretion is required and representatives are to act accordingly. The Curriculum Committee meets once monthly with additional meetings as required. Class schedules and teaching schedules are taken into account when scheduling meetings. Generally, the term of office is from the date of selection until graduation. </w:t>
      </w:r>
      <w:bookmarkStart w:id="0" w:name="OLE_LINK13"/>
      <w:bookmarkStart w:id="1" w:name="OLE_LINK14"/>
      <w:r w:rsidRPr="000537C6">
        <w:rPr>
          <w:rFonts w:asciiTheme="minorHAnsi" w:hAnsiTheme="minorHAnsi"/>
          <w:snapToGrid w:val="0"/>
          <w:sz w:val="22"/>
          <w:szCs w:val="22"/>
        </w:rPr>
        <w:t>The representative must maintain good academic standing to remain on the committee; otherwise, an alternate must be designated.</w:t>
      </w:r>
    </w:p>
    <w:p w14:paraId="583CAA9B" w14:textId="77777777" w:rsidR="00C0581E" w:rsidRPr="00785A5F" w:rsidRDefault="00C0581E" w:rsidP="004E29AD">
      <w:pPr>
        <w:pStyle w:val="BodyText"/>
        <w:rPr>
          <w:rFonts w:asciiTheme="minorHAnsi" w:hAnsiTheme="minorHAnsi"/>
          <w:snapToGrid w:val="0"/>
          <w:sz w:val="22"/>
          <w:szCs w:val="22"/>
        </w:rPr>
      </w:pPr>
      <w:r w:rsidRPr="004E29AD">
        <w:rPr>
          <w:rFonts w:asciiTheme="minorHAnsi" w:hAnsiTheme="minorHAnsi"/>
          <w:b/>
          <w:snapToGrid w:val="0"/>
          <w:sz w:val="22"/>
          <w:szCs w:val="22"/>
        </w:rPr>
        <w:t>Diversity Committee</w:t>
      </w:r>
      <w:bookmarkEnd w:id="0"/>
      <w:bookmarkEnd w:id="1"/>
      <w:r w:rsidRPr="004E29AD">
        <w:rPr>
          <w:rFonts w:asciiTheme="minorHAnsi" w:hAnsiTheme="minorHAnsi"/>
          <w:b/>
          <w:snapToGrid w:val="0"/>
          <w:sz w:val="22"/>
          <w:szCs w:val="22"/>
        </w:rPr>
        <w:t xml:space="preserve"> - </w:t>
      </w:r>
      <w:r w:rsidRPr="00785A5F">
        <w:rPr>
          <w:rFonts w:asciiTheme="minorHAnsi" w:hAnsiTheme="minorHAnsi"/>
          <w:sz w:val="22"/>
          <w:szCs w:val="22"/>
        </w:rPr>
        <w:t>One student from each class is selected to serve on this committee composed of students, staff and faculty members with the charge of enhancing diversity in the professional pharmacy program.</w:t>
      </w:r>
    </w:p>
    <w:p w14:paraId="2A69F385" w14:textId="77777777" w:rsidR="00C0581E" w:rsidRPr="000537C6" w:rsidRDefault="00C0581E" w:rsidP="004E29AD">
      <w:pPr>
        <w:pStyle w:val="BodyText"/>
        <w:rPr>
          <w:rFonts w:asciiTheme="minorHAnsi" w:hAnsiTheme="minorHAnsi"/>
          <w:snapToGrid w:val="0"/>
          <w:sz w:val="22"/>
          <w:szCs w:val="22"/>
        </w:rPr>
      </w:pPr>
      <w:r w:rsidRPr="00DA49D2">
        <w:rPr>
          <w:rFonts w:asciiTheme="minorHAnsi" w:hAnsiTheme="minorHAnsi"/>
          <w:b/>
          <w:snapToGrid w:val="0"/>
          <w:sz w:val="22"/>
          <w:szCs w:val="22"/>
        </w:rPr>
        <w:t xml:space="preserve">Assessment Committee - </w:t>
      </w:r>
      <w:r w:rsidRPr="00DA49D2">
        <w:rPr>
          <w:rFonts w:asciiTheme="minorHAnsi" w:hAnsiTheme="minorHAnsi"/>
          <w:snapToGrid w:val="0"/>
          <w:sz w:val="22"/>
          <w:szCs w:val="22"/>
        </w:rPr>
        <w:t>This committee consists of faculty and staff members and a student representative to discuss methods, analysis and results of a wide variety of assessment measures. Activities assessed within the School of Pharmacy include advising, curriculum, experiential rotations, student services, employment opportunities, teaching and courses. This committee meets once a month. The representative must maintain good academic standing to remain on the committee; otherw</w:t>
      </w:r>
      <w:r w:rsidRPr="000537C6">
        <w:rPr>
          <w:rFonts w:asciiTheme="minorHAnsi" w:hAnsiTheme="minorHAnsi"/>
          <w:snapToGrid w:val="0"/>
          <w:sz w:val="22"/>
          <w:szCs w:val="22"/>
        </w:rPr>
        <w:t>ise, an alternate must be designated.</w:t>
      </w:r>
    </w:p>
    <w:p w14:paraId="2633E3DA" w14:textId="77777777" w:rsidR="00C0581E" w:rsidRPr="000537C6" w:rsidRDefault="00C0581E" w:rsidP="004E29AD">
      <w:pPr>
        <w:pStyle w:val="BodyText"/>
        <w:rPr>
          <w:rFonts w:asciiTheme="minorHAnsi" w:hAnsiTheme="minorHAnsi"/>
          <w:snapToGrid w:val="0"/>
          <w:sz w:val="22"/>
          <w:szCs w:val="22"/>
        </w:rPr>
      </w:pPr>
      <w:r w:rsidRPr="000537C6">
        <w:rPr>
          <w:rFonts w:asciiTheme="minorHAnsi" w:hAnsiTheme="minorHAnsi"/>
          <w:b/>
          <w:snapToGrid w:val="0"/>
          <w:sz w:val="22"/>
          <w:szCs w:val="22"/>
        </w:rPr>
        <w:t xml:space="preserve">Information/Technology &amp; Library Committee - </w:t>
      </w:r>
      <w:r w:rsidRPr="000537C6">
        <w:rPr>
          <w:rFonts w:asciiTheme="minorHAnsi" w:hAnsiTheme="minorHAnsi"/>
          <w:snapToGrid w:val="0"/>
          <w:sz w:val="22"/>
          <w:szCs w:val="22"/>
        </w:rPr>
        <w:t xml:space="preserve">This committee consists of faculty and staff members and a student representative to discuss current policies regarding laptop use, personal response devices </w:t>
      </w:r>
      <w:r w:rsidRPr="000537C6">
        <w:rPr>
          <w:rFonts w:asciiTheme="minorHAnsi" w:hAnsiTheme="minorHAnsi"/>
          <w:snapToGrid w:val="0"/>
          <w:sz w:val="22"/>
          <w:szCs w:val="22"/>
        </w:rPr>
        <w:lastRenderedPageBreak/>
        <w:t>(clickers), smart boards, etc., as well as policies regarding library use, resources and accessibility. The committee meets once a month. The representative must maintain good academic standing to remain on the committee; otherwise, an alternate must be designated.</w:t>
      </w:r>
    </w:p>
    <w:p w14:paraId="2FB8E9D4" w14:textId="7B287E89" w:rsidR="00C0581E" w:rsidRPr="00DA49D2" w:rsidRDefault="00C0581E" w:rsidP="004E29AD">
      <w:pPr>
        <w:rPr>
          <w:rFonts w:asciiTheme="minorHAnsi" w:hAnsiTheme="minorHAnsi"/>
          <w:snapToGrid w:val="0"/>
          <w:color w:val="000000"/>
        </w:rPr>
      </w:pPr>
      <w:r w:rsidRPr="000537C6">
        <w:rPr>
          <w:rFonts w:asciiTheme="minorHAnsi" w:hAnsiTheme="minorHAnsi"/>
          <w:b/>
          <w:snapToGrid w:val="0"/>
          <w:color w:val="000000"/>
        </w:rPr>
        <w:t xml:space="preserve">Pharmacy Alumni Association - </w:t>
      </w:r>
      <w:r w:rsidRPr="000537C6">
        <w:rPr>
          <w:rFonts w:asciiTheme="minorHAnsi" w:hAnsiTheme="minorHAnsi"/>
          <w:snapToGrid w:val="0"/>
          <w:color w:val="000000"/>
        </w:rPr>
        <w:t xml:space="preserve">Representation on the Pharmacy Alumni Association Board of </w:t>
      </w:r>
      <w:r w:rsidR="006B3ACB" w:rsidRPr="000537C6">
        <w:rPr>
          <w:rFonts w:asciiTheme="minorHAnsi" w:hAnsiTheme="minorHAnsi"/>
          <w:snapToGrid w:val="0"/>
          <w:color w:val="000000"/>
        </w:rPr>
        <w:t>Directors</w:t>
      </w:r>
      <w:r w:rsidR="006B3ACB">
        <w:rPr>
          <w:rFonts w:asciiTheme="minorHAnsi" w:hAnsiTheme="minorHAnsi"/>
          <w:snapToGrid w:val="0"/>
          <w:color w:val="000000"/>
        </w:rPr>
        <w:t xml:space="preserve"> is by selection through the Office of the Dean. Please indicate on the application if you are interested in being considered for this assignment.</w:t>
      </w:r>
    </w:p>
    <w:p w14:paraId="63EF365E" w14:textId="77777777" w:rsidR="0060114C" w:rsidRPr="00DA49D2" w:rsidRDefault="00986D1D" w:rsidP="009A22EE">
      <w:pPr>
        <w:rPr>
          <w:rFonts w:asciiTheme="minorHAnsi" w:hAnsiTheme="minorHAnsi"/>
          <w:b/>
          <w:sz w:val="28"/>
          <w:szCs w:val="28"/>
        </w:rPr>
      </w:pPr>
      <w:r w:rsidRPr="00DA49D2">
        <w:rPr>
          <w:rFonts w:asciiTheme="minorHAnsi" w:hAnsiTheme="minorHAnsi"/>
        </w:rPr>
        <w:br w:type="page"/>
      </w:r>
      <w:r w:rsidR="0060114C" w:rsidRPr="00DA49D2">
        <w:rPr>
          <w:rFonts w:asciiTheme="minorHAnsi" w:hAnsiTheme="minorHAnsi"/>
          <w:b/>
          <w:color w:val="1F4E79" w:themeColor="accent1" w:themeShade="80"/>
          <w:sz w:val="28"/>
          <w:szCs w:val="28"/>
        </w:rPr>
        <w:lastRenderedPageBreak/>
        <w:t>Student Organizations</w:t>
      </w:r>
    </w:p>
    <w:p w14:paraId="6B059182" w14:textId="77777777" w:rsidR="0060114C" w:rsidRPr="000537C6" w:rsidRDefault="0060114C" w:rsidP="000537C6">
      <w:pPr>
        <w:jc w:val="center"/>
        <w:rPr>
          <w:rFonts w:asciiTheme="minorHAnsi" w:hAnsiTheme="minorHAnsi"/>
        </w:rPr>
      </w:pPr>
    </w:p>
    <w:p w14:paraId="4FAC0E81" w14:textId="24D8F1A3" w:rsidR="0060114C" w:rsidRPr="004E29AD" w:rsidRDefault="0060114C" w:rsidP="004E29AD">
      <w:pPr>
        <w:rPr>
          <w:rFonts w:asciiTheme="minorHAnsi" w:hAnsiTheme="minorHAnsi"/>
          <w:color w:val="000000"/>
        </w:rPr>
      </w:pPr>
      <w:r w:rsidRPr="004E29AD">
        <w:rPr>
          <w:rFonts w:asciiTheme="minorHAnsi" w:hAnsiTheme="minorHAnsi"/>
          <w:color w:val="000000"/>
        </w:rPr>
        <w:t xml:space="preserve">Mailboxes are located in PBB 348 of the PBB Building. The </w:t>
      </w:r>
      <w:r w:rsidR="00785A5F">
        <w:rPr>
          <w:rFonts w:asciiTheme="minorHAnsi" w:hAnsiTheme="minorHAnsi"/>
          <w:color w:val="000000"/>
        </w:rPr>
        <w:t>Walgreens S</w:t>
      </w:r>
      <w:r w:rsidR="00785A5F" w:rsidRPr="004E29AD">
        <w:rPr>
          <w:rFonts w:asciiTheme="minorHAnsi" w:hAnsiTheme="minorHAnsi"/>
          <w:color w:val="000000"/>
        </w:rPr>
        <w:t xml:space="preserve">tudent </w:t>
      </w:r>
      <w:r w:rsidR="00785A5F">
        <w:rPr>
          <w:rFonts w:asciiTheme="minorHAnsi" w:hAnsiTheme="minorHAnsi"/>
          <w:color w:val="000000"/>
        </w:rPr>
        <w:t>Activities</w:t>
      </w:r>
      <w:r w:rsidR="00785A5F" w:rsidRPr="004E29AD">
        <w:rPr>
          <w:rFonts w:asciiTheme="minorHAnsi" w:hAnsiTheme="minorHAnsi"/>
          <w:color w:val="000000"/>
        </w:rPr>
        <w:t xml:space="preserve"> </w:t>
      </w:r>
      <w:r w:rsidR="00785A5F">
        <w:rPr>
          <w:rFonts w:asciiTheme="minorHAnsi" w:hAnsiTheme="minorHAnsi"/>
          <w:color w:val="000000"/>
        </w:rPr>
        <w:t>R</w:t>
      </w:r>
      <w:r w:rsidR="00785A5F" w:rsidRPr="004E29AD">
        <w:rPr>
          <w:rFonts w:asciiTheme="minorHAnsi" w:hAnsiTheme="minorHAnsi"/>
          <w:color w:val="000000"/>
        </w:rPr>
        <w:t xml:space="preserve">oom </w:t>
      </w:r>
      <w:r w:rsidRPr="004E29AD">
        <w:rPr>
          <w:rFonts w:asciiTheme="minorHAnsi" w:hAnsiTheme="minorHAnsi"/>
          <w:color w:val="000000"/>
        </w:rPr>
        <w:t>with group lockers, desks and computers is located in PBB 349.</w:t>
      </w:r>
    </w:p>
    <w:p w14:paraId="16B54275" w14:textId="77777777" w:rsidR="0060114C" w:rsidRPr="00785A5F" w:rsidRDefault="0060114C" w:rsidP="000537C6">
      <w:pPr>
        <w:jc w:val="both"/>
        <w:rPr>
          <w:rFonts w:asciiTheme="minorHAnsi" w:hAnsiTheme="minorHAnsi"/>
          <w:i/>
          <w:color w:val="000000"/>
        </w:rPr>
      </w:pPr>
    </w:p>
    <w:p w14:paraId="42C342F1" w14:textId="77777777" w:rsidR="0060114C" w:rsidRPr="00785A5F" w:rsidRDefault="0060114C" w:rsidP="000537C6">
      <w:pPr>
        <w:pStyle w:val="BodyText"/>
        <w:spacing w:after="0"/>
        <w:jc w:val="both"/>
        <w:rPr>
          <w:rFonts w:asciiTheme="minorHAnsi" w:hAnsiTheme="minorHAnsi"/>
          <w:sz w:val="22"/>
          <w:szCs w:val="22"/>
        </w:rPr>
      </w:pPr>
      <w:r w:rsidRPr="00785A5F">
        <w:rPr>
          <w:rFonts w:asciiTheme="minorHAnsi" w:hAnsiTheme="minorHAnsi"/>
          <w:b/>
          <w:bCs/>
          <w:sz w:val="22"/>
          <w:szCs w:val="22"/>
          <w:u w:val="single"/>
        </w:rPr>
        <w:t>Pharmacy Student Government</w:t>
      </w:r>
      <w:r w:rsidRPr="00785A5F">
        <w:rPr>
          <w:rFonts w:asciiTheme="minorHAnsi" w:hAnsiTheme="minorHAnsi"/>
          <w:sz w:val="22"/>
          <w:szCs w:val="22"/>
        </w:rPr>
        <w:t xml:space="preserve"> </w:t>
      </w:r>
      <w:r w:rsidRPr="00785A5F">
        <w:rPr>
          <w:rFonts w:asciiTheme="minorHAnsi" w:hAnsiTheme="minorHAnsi"/>
          <w:sz w:val="22"/>
          <w:szCs w:val="22"/>
        </w:rPr>
        <w:tab/>
      </w:r>
      <w:r w:rsidRPr="00785A5F">
        <w:rPr>
          <w:rFonts w:asciiTheme="minorHAnsi" w:hAnsiTheme="minorHAnsi"/>
          <w:sz w:val="22"/>
          <w:szCs w:val="22"/>
        </w:rPr>
        <w:tab/>
      </w:r>
    </w:p>
    <w:p w14:paraId="57EBF97B" w14:textId="2555C19F" w:rsidR="0060114C" w:rsidRPr="00785A5F" w:rsidRDefault="0060114C" w:rsidP="004E29AD">
      <w:pPr>
        <w:pStyle w:val="BodyText"/>
        <w:spacing w:after="0"/>
        <w:rPr>
          <w:rFonts w:asciiTheme="minorHAnsi" w:hAnsiTheme="minorHAnsi"/>
          <w:sz w:val="22"/>
          <w:szCs w:val="22"/>
        </w:rPr>
      </w:pPr>
      <w:r w:rsidRPr="00785A5F">
        <w:rPr>
          <w:rFonts w:asciiTheme="minorHAnsi" w:hAnsiTheme="minorHAnsi"/>
          <w:sz w:val="22"/>
          <w:szCs w:val="22"/>
        </w:rPr>
        <w:t xml:space="preserve">PSG consists of four representatives from each class and up to two representatives from each pharmacy student organization recognized by the Office of the </w:t>
      </w:r>
      <w:r w:rsidR="00785A5F">
        <w:rPr>
          <w:rFonts w:asciiTheme="minorHAnsi" w:hAnsiTheme="minorHAnsi"/>
          <w:sz w:val="22"/>
          <w:szCs w:val="22"/>
        </w:rPr>
        <w:t>Admissions and Student Affairs</w:t>
      </w:r>
      <w:r w:rsidRPr="00785A5F">
        <w:rPr>
          <w:rFonts w:asciiTheme="minorHAnsi" w:hAnsiTheme="minorHAnsi"/>
          <w:sz w:val="22"/>
          <w:szCs w:val="22"/>
        </w:rPr>
        <w:t xml:space="preserve">. The goal of PSG is to enhance communication between students, faculty, administration, the </w:t>
      </w:r>
      <w:r w:rsidR="00785A5F">
        <w:rPr>
          <w:rFonts w:asciiTheme="minorHAnsi" w:hAnsiTheme="minorHAnsi"/>
          <w:sz w:val="22"/>
          <w:szCs w:val="22"/>
        </w:rPr>
        <w:t>u</w:t>
      </w:r>
      <w:r w:rsidRPr="00785A5F">
        <w:rPr>
          <w:rFonts w:asciiTheme="minorHAnsi" w:hAnsiTheme="minorHAnsi"/>
          <w:sz w:val="22"/>
          <w:szCs w:val="22"/>
        </w:rPr>
        <w:t xml:space="preserve">niversity, and other schools with health-related interests. PSG lobbies for the interests of the students, and organizes activities which are social, professional, and philanthropic in nature. Some of these activities include the annual holiday luncheon, the </w:t>
      </w:r>
      <w:r w:rsidR="00DF5E1C" w:rsidRPr="00785A5F">
        <w:rPr>
          <w:rFonts w:asciiTheme="minorHAnsi" w:hAnsiTheme="minorHAnsi"/>
          <w:sz w:val="22"/>
          <w:szCs w:val="22"/>
        </w:rPr>
        <w:t>fall student form</w:t>
      </w:r>
      <w:r w:rsidRPr="00785A5F">
        <w:rPr>
          <w:rFonts w:asciiTheme="minorHAnsi" w:hAnsiTheme="minorHAnsi"/>
          <w:sz w:val="22"/>
          <w:szCs w:val="22"/>
        </w:rPr>
        <w:t xml:space="preserve">al, P1 orientation, </w:t>
      </w:r>
      <w:r w:rsidR="00DF5E1C">
        <w:rPr>
          <w:rFonts w:asciiTheme="minorHAnsi" w:hAnsiTheme="minorHAnsi"/>
          <w:sz w:val="22"/>
          <w:szCs w:val="22"/>
        </w:rPr>
        <w:t>and the</w:t>
      </w:r>
      <w:r w:rsidRPr="00785A5F">
        <w:rPr>
          <w:rFonts w:asciiTheme="minorHAnsi" w:hAnsiTheme="minorHAnsi"/>
          <w:sz w:val="22"/>
          <w:szCs w:val="22"/>
        </w:rPr>
        <w:t xml:space="preserve"> </w:t>
      </w:r>
      <w:proofErr w:type="spellStart"/>
      <w:r w:rsidRPr="00785A5F">
        <w:rPr>
          <w:rFonts w:asciiTheme="minorHAnsi" w:hAnsiTheme="minorHAnsi"/>
          <w:sz w:val="22"/>
          <w:szCs w:val="22"/>
        </w:rPr>
        <w:t>Malaney</w:t>
      </w:r>
      <w:proofErr w:type="spellEnd"/>
      <w:r w:rsidRPr="00785A5F">
        <w:rPr>
          <w:rFonts w:asciiTheme="minorHAnsi" w:hAnsiTheme="minorHAnsi"/>
          <w:sz w:val="22"/>
          <w:szCs w:val="22"/>
        </w:rPr>
        <w:t xml:space="preserve"> Scholarship</w:t>
      </w:r>
      <w:r w:rsidR="00DF5E1C">
        <w:rPr>
          <w:rFonts w:asciiTheme="minorHAnsi" w:hAnsiTheme="minorHAnsi"/>
          <w:sz w:val="22"/>
          <w:szCs w:val="22"/>
        </w:rPr>
        <w:t xml:space="preserve"> Pharmacy Fun Run.</w:t>
      </w:r>
    </w:p>
    <w:p w14:paraId="12CECD09" w14:textId="77777777" w:rsidR="0060114C" w:rsidRPr="00DA49D2" w:rsidRDefault="0060114C" w:rsidP="000537C6">
      <w:pPr>
        <w:pStyle w:val="BodyText"/>
        <w:spacing w:after="0"/>
        <w:jc w:val="both"/>
        <w:rPr>
          <w:rFonts w:asciiTheme="minorHAnsi" w:hAnsiTheme="minorHAnsi"/>
          <w:sz w:val="22"/>
          <w:szCs w:val="22"/>
        </w:rPr>
      </w:pPr>
    </w:p>
    <w:p w14:paraId="229C9495" w14:textId="58AAE1A8" w:rsidR="0060114C" w:rsidRPr="00DA49D2" w:rsidRDefault="0060114C" w:rsidP="000537C6">
      <w:pPr>
        <w:pStyle w:val="BodyText"/>
        <w:spacing w:after="0"/>
        <w:jc w:val="both"/>
        <w:rPr>
          <w:rFonts w:asciiTheme="minorHAnsi" w:hAnsiTheme="minorHAnsi"/>
          <w:sz w:val="22"/>
          <w:szCs w:val="22"/>
        </w:rPr>
      </w:pPr>
      <w:r w:rsidRPr="00DA49D2">
        <w:rPr>
          <w:rFonts w:asciiTheme="minorHAnsi" w:hAnsiTheme="minorHAnsi"/>
          <w:sz w:val="22"/>
          <w:szCs w:val="22"/>
        </w:rPr>
        <w:t>Facult</w:t>
      </w:r>
      <w:r w:rsidR="00E951D5">
        <w:rPr>
          <w:rFonts w:asciiTheme="minorHAnsi" w:hAnsiTheme="minorHAnsi"/>
          <w:sz w:val="22"/>
          <w:szCs w:val="22"/>
        </w:rPr>
        <w:t>y Advisor</w:t>
      </w:r>
      <w:r w:rsidR="00E951D5">
        <w:rPr>
          <w:rFonts w:asciiTheme="minorHAnsi" w:hAnsiTheme="minorHAnsi"/>
          <w:sz w:val="22"/>
          <w:szCs w:val="22"/>
        </w:rPr>
        <w:tab/>
      </w:r>
      <w:r w:rsidR="00E951D5">
        <w:rPr>
          <w:rFonts w:asciiTheme="minorHAnsi" w:hAnsiTheme="minorHAnsi"/>
          <w:sz w:val="22"/>
          <w:szCs w:val="22"/>
        </w:rPr>
        <w:tab/>
        <w:t xml:space="preserve">Philip Hritcko, </w:t>
      </w:r>
      <w:proofErr w:type="spellStart"/>
      <w:r w:rsidR="00E951D5">
        <w:rPr>
          <w:rFonts w:asciiTheme="minorHAnsi" w:hAnsiTheme="minorHAnsi"/>
          <w:sz w:val="22"/>
          <w:szCs w:val="22"/>
        </w:rPr>
        <w:t>Pharm.D</w:t>
      </w:r>
      <w:proofErr w:type="spellEnd"/>
      <w:r w:rsidR="00E951D5">
        <w:rPr>
          <w:rFonts w:asciiTheme="minorHAnsi" w:hAnsiTheme="minorHAnsi"/>
          <w:sz w:val="22"/>
          <w:szCs w:val="22"/>
        </w:rPr>
        <w:t>.</w:t>
      </w:r>
    </w:p>
    <w:p w14:paraId="6BFCE873" w14:textId="4A1C7C0A"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r w:rsidR="00DF2F0A">
        <w:rPr>
          <w:rFonts w:asciiTheme="minorHAnsi" w:hAnsiTheme="minorHAnsi"/>
        </w:rPr>
        <w:t>Joseph Morman</w:t>
      </w:r>
    </w:p>
    <w:p w14:paraId="606E7930" w14:textId="7E03A613" w:rsidR="00DF2F0A" w:rsidRPr="006B793C" w:rsidRDefault="0060114C" w:rsidP="00DF2F0A">
      <w:pPr>
        <w:rPr>
          <w:rFonts w:asciiTheme="minorHAnsi" w:hAnsiTheme="minorHAnsi"/>
        </w:rPr>
      </w:pPr>
      <w:r w:rsidRPr="000537C6">
        <w:rPr>
          <w:rFonts w:asciiTheme="minorHAnsi" w:hAnsiTheme="minorHAnsi"/>
        </w:rPr>
        <w:t xml:space="preserve">Vice President: </w:t>
      </w:r>
      <w:r w:rsidRPr="000537C6">
        <w:rPr>
          <w:rFonts w:asciiTheme="minorHAnsi" w:hAnsiTheme="minorHAnsi"/>
        </w:rPr>
        <w:tab/>
      </w:r>
      <w:r w:rsidR="004929FE" w:rsidRPr="000537C6">
        <w:rPr>
          <w:rFonts w:asciiTheme="minorHAnsi" w:hAnsiTheme="minorHAnsi"/>
        </w:rPr>
        <w:tab/>
      </w:r>
      <w:r w:rsidR="00175E3C">
        <w:rPr>
          <w:rFonts w:asciiTheme="minorHAnsi" w:hAnsiTheme="minorHAnsi"/>
        </w:rPr>
        <w:t>John</w:t>
      </w:r>
    </w:p>
    <w:p w14:paraId="092C188F" w14:textId="58AA6032" w:rsidR="0060114C" w:rsidRPr="006B793C" w:rsidRDefault="0060114C" w:rsidP="000537C6">
      <w:pPr>
        <w:rPr>
          <w:rFonts w:asciiTheme="minorHAnsi" w:hAnsiTheme="minorHAnsi"/>
        </w:rPr>
      </w:pPr>
      <w:r w:rsidRPr="006B793C">
        <w:rPr>
          <w:rFonts w:asciiTheme="minorHAnsi" w:hAnsiTheme="minorHAnsi"/>
        </w:rPr>
        <w:tab/>
      </w:r>
    </w:p>
    <w:p w14:paraId="7BB6CB8F" w14:textId="5BDF7899" w:rsidR="0060114C" w:rsidRPr="006B793C" w:rsidRDefault="0060114C" w:rsidP="000537C6">
      <w:pPr>
        <w:rPr>
          <w:rFonts w:asciiTheme="minorHAnsi" w:hAnsiTheme="minorHAnsi"/>
        </w:rPr>
      </w:pPr>
      <w:r w:rsidRPr="006B793C">
        <w:rPr>
          <w:rFonts w:asciiTheme="minorHAnsi" w:hAnsiTheme="minorHAnsi"/>
        </w:rPr>
        <w:t xml:space="preserve">Secretary: </w:t>
      </w:r>
      <w:r w:rsidRPr="006B793C">
        <w:rPr>
          <w:rFonts w:asciiTheme="minorHAnsi" w:hAnsiTheme="minorHAnsi"/>
        </w:rPr>
        <w:tab/>
      </w:r>
      <w:r w:rsidRPr="006B793C">
        <w:rPr>
          <w:rFonts w:asciiTheme="minorHAnsi" w:hAnsiTheme="minorHAnsi"/>
        </w:rPr>
        <w:tab/>
      </w:r>
    </w:p>
    <w:p w14:paraId="2EAC3432" w14:textId="5DB10A3D" w:rsidR="0060114C" w:rsidRPr="006B793C" w:rsidRDefault="0060114C" w:rsidP="000537C6">
      <w:pPr>
        <w:rPr>
          <w:rFonts w:asciiTheme="minorHAnsi" w:hAnsiTheme="minorHAnsi"/>
        </w:rPr>
      </w:pPr>
      <w:r w:rsidRPr="006B793C">
        <w:rPr>
          <w:rFonts w:asciiTheme="minorHAnsi" w:hAnsiTheme="minorHAnsi"/>
        </w:rPr>
        <w:t xml:space="preserve">Publicist: </w:t>
      </w:r>
      <w:r w:rsidRPr="006B793C">
        <w:rPr>
          <w:rFonts w:asciiTheme="minorHAnsi" w:hAnsiTheme="minorHAnsi"/>
        </w:rPr>
        <w:tab/>
      </w:r>
      <w:r w:rsidRPr="006B793C">
        <w:rPr>
          <w:rFonts w:asciiTheme="minorHAnsi" w:hAnsiTheme="minorHAnsi"/>
        </w:rPr>
        <w:tab/>
      </w:r>
    </w:p>
    <w:p w14:paraId="1F5B36C3" w14:textId="644291D6" w:rsidR="0060114C" w:rsidRPr="006B793C" w:rsidRDefault="0060114C" w:rsidP="000537C6">
      <w:pPr>
        <w:rPr>
          <w:rFonts w:asciiTheme="minorHAnsi" w:hAnsiTheme="minorHAnsi"/>
        </w:rPr>
      </w:pPr>
      <w:r w:rsidRPr="006B793C">
        <w:rPr>
          <w:rFonts w:asciiTheme="minorHAnsi" w:hAnsiTheme="minorHAnsi"/>
        </w:rPr>
        <w:t xml:space="preserve">Yearbook: </w:t>
      </w:r>
      <w:r w:rsidRPr="006B793C">
        <w:rPr>
          <w:rFonts w:asciiTheme="minorHAnsi" w:hAnsiTheme="minorHAnsi"/>
        </w:rPr>
        <w:tab/>
      </w:r>
      <w:r w:rsidRPr="006B793C">
        <w:rPr>
          <w:rFonts w:asciiTheme="minorHAnsi" w:hAnsiTheme="minorHAnsi"/>
        </w:rPr>
        <w:tab/>
      </w:r>
    </w:p>
    <w:p w14:paraId="09508D17" w14:textId="39A96B60" w:rsidR="004929FE" w:rsidRPr="006B793C" w:rsidRDefault="004929FE" w:rsidP="000537C6">
      <w:pPr>
        <w:rPr>
          <w:rFonts w:asciiTheme="minorHAnsi" w:hAnsiTheme="minorHAnsi"/>
        </w:rPr>
      </w:pPr>
      <w:r w:rsidRPr="006B793C">
        <w:rPr>
          <w:rFonts w:asciiTheme="minorHAnsi" w:hAnsiTheme="minorHAnsi"/>
        </w:rPr>
        <w:t>Academic Affairs:</w:t>
      </w:r>
      <w:r w:rsidRPr="006B793C">
        <w:rPr>
          <w:rFonts w:asciiTheme="minorHAnsi" w:hAnsiTheme="minorHAnsi"/>
        </w:rPr>
        <w:tab/>
      </w:r>
    </w:p>
    <w:p w14:paraId="7241724F" w14:textId="77777777" w:rsidR="0060114C" w:rsidRPr="00C50F41" w:rsidRDefault="0060114C" w:rsidP="000537C6">
      <w:pPr>
        <w:rPr>
          <w:rFonts w:asciiTheme="minorHAnsi" w:hAnsiTheme="minorHAnsi"/>
          <w:highlight w:val="yellow"/>
        </w:rPr>
      </w:pPr>
    </w:p>
    <w:p w14:paraId="29EFF741" w14:textId="44F8F51A" w:rsidR="006C06A7" w:rsidRPr="00C50F41" w:rsidRDefault="006C06A7" w:rsidP="006C06A7">
      <w:pPr>
        <w:rPr>
          <w:rFonts w:asciiTheme="minorHAnsi" w:hAnsiTheme="minorHAnsi"/>
          <w:b/>
          <w:highlight w:val="yellow"/>
        </w:rPr>
      </w:pPr>
      <w:r w:rsidRPr="00C50F41">
        <w:rPr>
          <w:rFonts w:asciiTheme="minorHAnsi" w:hAnsiTheme="minorHAnsi"/>
          <w:highlight w:val="yellow"/>
        </w:rPr>
        <w:br/>
      </w:r>
      <w:r w:rsidRPr="00C50F41">
        <w:rPr>
          <w:rFonts w:asciiTheme="minorHAnsi" w:hAnsiTheme="minorHAnsi"/>
          <w:highlight w:val="yellow"/>
        </w:rPr>
        <w:br/>
      </w:r>
      <w:r w:rsidRPr="0055036D">
        <w:rPr>
          <w:rFonts w:asciiTheme="minorHAnsi" w:hAnsiTheme="minorHAnsi"/>
          <w:b/>
        </w:rPr>
        <w:t>Class of 2019 representatives:</w:t>
      </w:r>
    </w:p>
    <w:p w14:paraId="0FDCDBC4" w14:textId="77777777" w:rsidR="0055036D" w:rsidRPr="000537C6" w:rsidRDefault="0055036D" w:rsidP="0055036D">
      <w:pPr>
        <w:rPr>
          <w:rFonts w:asciiTheme="minorHAnsi" w:hAnsiTheme="minorHAnsi"/>
        </w:rPr>
      </w:pPr>
      <w:r w:rsidRPr="0055036D">
        <w:rPr>
          <w:rFonts w:asciiTheme="minorHAnsi" w:hAnsiTheme="minorHAnsi"/>
        </w:rPr>
        <w:t>Four students who are elected by their class during the first week of classes. Please watch for e mail announcing process.</w:t>
      </w:r>
    </w:p>
    <w:p w14:paraId="79EDBBE6" w14:textId="77777777" w:rsidR="0060114C" w:rsidRPr="00C50F41" w:rsidRDefault="0060114C" w:rsidP="000537C6">
      <w:pPr>
        <w:rPr>
          <w:rFonts w:asciiTheme="minorHAnsi" w:hAnsiTheme="minorHAnsi"/>
          <w:highlight w:val="yellow"/>
        </w:rPr>
      </w:pPr>
    </w:p>
    <w:p w14:paraId="304E608A" w14:textId="5B0789C6" w:rsidR="0060114C" w:rsidRPr="0055036D" w:rsidRDefault="006C06A7" w:rsidP="000537C6">
      <w:pPr>
        <w:rPr>
          <w:rFonts w:asciiTheme="minorHAnsi" w:hAnsiTheme="minorHAnsi"/>
          <w:b/>
        </w:rPr>
      </w:pPr>
      <w:r w:rsidRPr="0055036D">
        <w:rPr>
          <w:rFonts w:asciiTheme="minorHAnsi" w:hAnsiTheme="minorHAnsi"/>
          <w:b/>
        </w:rPr>
        <w:t>Class of 2020</w:t>
      </w:r>
      <w:r w:rsidR="0060114C" w:rsidRPr="0055036D">
        <w:rPr>
          <w:rFonts w:asciiTheme="minorHAnsi" w:hAnsiTheme="minorHAnsi"/>
          <w:b/>
        </w:rPr>
        <w:t xml:space="preserve"> representatives:</w:t>
      </w:r>
    </w:p>
    <w:p w14:paraId="49DA5CE2" w14:textId="77777777" w:rsidR="0060114C" w:rsidRPr="000537C6" w:rsidRDefault="0060114C" w:rsidP="000537C6">
      <w:pPr>
        <w:rPr>
          <w:rFonts w:asciiTheme="minorHAnsi" w:hAnsiTheme="minorHAnsi"/>
        </w:rPr>
      </w:pPr>
      <w:r w:rsidRPr="0055036D">
        <w:rPr>
          <w:rFonts w:asciiTheme="minorHAnsi" w:hAnsiTheme="minorHAnsi"/>
        </w:rPr>
        <w:t>Four students who are elected by their class during the first week of classes. Please watch for e mail announcing process.</w:t>
      </w:r>
    </w:p>
    <w:p w14:paraId="30163A23" w14:textId="77777777" w:rsidR="0090253B" w:rsidRDefault="0090253B" w:rsidP="000537C6">
      <w:pPr>
        <w:jc w:val="both"/>
        <w:rPr>
          <w:rFonts w:asciiTheme="minorHAnsi" w:hAnsiTheme="minorHAnsi"/>
          <w:b/>
          <w:u w:val="single"/>
        </w:rPr>
      </w:pPr>
    </w:p>
    <w:p w14:paraId="5FC10FE1" w14:textId="431C7830" w:rsidR="0090253B" w:rsidRPr="000537C6" w:rsidRDefault="0090253B" w:rsidP="0090253B">
      <w:pPr>
        <w:rPr>
          <w:rFonts w:asciiTheme="minorHAnsi" w:hAnsiTheme="minorHAnsi"/>
          <w:b/>
        </w:rPr>
      </w:pPr>
      <w:r>
        <w:rPr>
          <w:rFonts w:asciiTheme="minorHAnsi" w:hAnsiTheme="minorHAnsi"/>
          <w:b/>
        </w:rPr>
        <w:t>Class of 2021</w:t>
      </w:r>
      <w:r w:rsidRPr="000537C6">
        <w:rPr>
          <w:rFonts w:asciiTheme="minorHAnsi" w:hAnsiTheme="minorHAnsi"/>
          <w:b/>
        </w:rPr>
        <w:t xml:space="preserve"> representatives:</w:t>
      </w:r>
    </w:p>
    <w:p w14:paraId="0C8B094D" w14:textId="77777777" w:rsidR="0090253B" w:rsidRPr="000537C6" w:rsidRDefault="0090253B" w:rsidP="0090253B">
      <w:pPr>
        <w:rPr>
          <w:rFonts w:asciiTheme="minorHAnsi" w:hAnsiTheme="minorHAnsi"/>
        </w:rPr>
      </w:pPr>
      <w:r w:rsidRPr="006C06A7">
        <w:rPr>
          <w:rFonts w:asciiTheme="minorHAnsi" w:hAnsiTheme="minorHAnsi"/>
        </w:rPr>
        <w:t>Four students who are elected by their class during the first week of classes. Please watch for e mail announcing process.</w:t>
      </w:r>
    </w:p>
    <w:p w14:paraId="4A1BDD5F" w14:textId="77777777" w:rsidR="0060114C" w:rsidRPr="000537C6" w:rsidRDefault="0060114C" w:rsidP="000537C6">
      <w:pPr>
        <w:jc w:val="both"/>
        <w:rPr>
          <w:rFonts w:asciiTheme="minorHAnsi" w:hAnsiTheme="minorHAnsi"/>
          <w:b/>
          <w:snapToGrid w:val="0"/>
          <w:color w:val="000000"/>
        </w:rPr>
      </w:pPr>
      <w:r w:rsidRPr="000537C6">
        <w:rPr>
          <w:rFonts w:asciiTheme="minorHAnsi" w:hAnsiTheme="minorHAnsi"/>
          <w:b/>
          <w:u w:val="single"/>
        </w:rPr>
        <w:br w:type="page"/>
      </w:r>
    </w:p>
    <w:p w14:paraId="2A08645F" w14:textId="77777777" w:rsidR="0060114C" w:rsidRDefault="0060114C" w:rsidP="000537C6">
      <w:pPr>
        <w:pStyle w:val="BodyText"/>
        <w:jc w:val="both"/>
        <w:rPr>
          <w:rFonts w:asciiTheme="minorHAnsi" w:hAnsiTheme="minorHAnsi"/>
          <w:b/>
          <w:color w:val="1F4E79" w:themeColor="accent1" w:themeShade="80"/>
          <w:sz w:val="22"/>
          <w:szCs w:val="22"/>
          <w:u w:val="single"/>
        </w:rPr>
      </w:pPr>
      <w:r w:rsidRPr="000537C6">
        <w:rPr>
          <w:rFonts w:asciiTheme="minorHAnsi" w:hAnsiTheme="minorHAnsi"/>
          <w:b/>
          <w:color w:val="1F4E79" w:themeColor="accent1" w:themeShade="80"/>
          <w:sz w:val="22"/>
          <w:szCs w:val="22"/>
          <w:u w:val="single"/>
        </w:rPr>
        <w:lastRenderedPageBreak/>
        <w:t>Pharmacy Student Professional Organizations</w:t>
      </w:r>
      <w:bookmarkStart w:id="2" w:name="OLE_LINK12"/>
      <w:bookmarkStart w:id="3" w:name="OLE_LINK20"/>
    </w:p>
    <w:p w14:paraId="65CB4ACC" w14:textId="77777777" w:rsidR="008B757F" w:rsidRPr="000537C6" w:rsidRDefault="008B757F" w:rsidP="008B757F">
      <w:pPr>
        <w:pStyle w:val="Heading9"/>
        <w:jc w:val="both"/>
        <w:rPr>
          <w:rFonts w:asciiTheme="minorHAnsi" w:hAnsiTheme="minorHAnsi" w:cs="Times New Roman"/>
          <w:b/>
          <w:i w:val="0"/>
        </w:rPr>
      </w:pPr>
      <w:r>
        <w:rPr>
          <w:rFonts w:asciiTheme="minorHAnsi" w:hAnsiTheme="minorHAnsi" w:cs="Times New Roman"/>
          <w:b/>
          <w:i w:val="0"/>
        </w:rPr>
        <w:t xml:space="preserve">ACCP-SCCP, American College of Clinical Pharmacy </w:t>
      </w:r>
    </w:p>
    <w:p w14:paraId="43016FE4" w14:textId="77777777" w:rsidR="008B757F" w:rsidRPr="000537C6" w:rsidRDefault="008B757F" w:rsidP="008B757F">
      <w:pPr>
        <w:pStyle w:val="BodyTextIndent2"/>
        <w:tabs>
          <w:tab w:val="right" w:pos="720"/>
        </w:tabs>
        <w:spacing w:line="240" w:lineRule="auto"/>
        <w:ind w:left="0"/>
        <w:jc w:val="both"/>
        <w:rPr>
          <w:rFonts w:asciiTheme="minorHAnsi" w:hAnsiTheme="minorHAnsi"/>
          <w:sz w:val="22"/>
          <w:szCs w:val="22"/>
        </w:rPr>
      </w:pPr>
      <w:r>
        <w:rPr>
          <w:rFonts w:asciiTheme="minorHAnsi" w:hAnsiTheme="minorHAnsi"/>
          <w:sz w:val="22"/>
          <w:szCs w:val="22"/>
        </w:rPr>
        <w:t>Our mission is to introduce students to the variety of opportunities available in the field of clinical pharmacy; to promote dedication to excellence in patient care, research and education; and encourage the professional development necessary to function within an interdisciplinary team.</w:t>
      </w:r>
    </w:p>
    <w:p w14:paraId="292E5A5E" w14:textId="77777777" w:rsidR="008B757F" w:rsidRPr="000537C6" w:rsidRDefault="008B757F" w:rsidP="008B757F">
      <w:pPr>
        <w:jc w:val="both"/>
        <w:rPr>
          <w:rFonts w:asciiTheme="minorHAnsi" w:hAnsiTheme="minorHAnsi"/>
          <w:snapToGrid w:val="0"/>
          <w:color w:val="000000"/>
        </w:rPr>
      </w:pPr>
      <w:r w:rsidRPr="000537C6">
        <w:rPr>
          <w:rFonts w:asciiTheme="minorHAnsi" w:hAnsiTheme="minorHAnsi"/>
          <w:snapToGrid w:val="0"/>
          <w:color w:val="000000"/>
        </w:rPr>
        <w:t xml:space="preserve">Faculty Advisor: </w:t>
      </w:r>
      <w:r w:rsidRPr="000537C6">
        <w:rPr>
          <w:rFonts w:asciiTheme="minorHAnsi" w:hAnsiTheme="minorHAnsi"/>
          <w:snapToGrid w:val="0"/>
          <w:color w:val="000000"/>
        </w:rPr>
        <w:tab/>
      </w:r>
      <w:r>
        <w:rPr>
          <w:rFonts w:asciiTheme="minorHAnsi" w:hAnsiTheme="minorHAnsi"/>
          <w:snapToGrid w:val="0"/>
          <w:color w:val="000000"/>
        </w:rPr>
        <w:t>Dr. William Baker</w:t>
      </w:r>
    </w:p>
    <w:p w14:paraId="67184BF4" w14:textId="62DBB677" w:rsidR="008B757F" w:rsidRDefault="008B757F" w:rsidP="008B757F">
      <w:pPr>
        <w:spacing w:after="240"/>
        <w:rPr>
          <w:rStyle w:val="gmail-m6249065072974771620gmail-textexposedshow"/>
          <w:rFonts w:asciiTheme="minorHAnsi" w:hAnsiTheme="minorHAnsi"/>
        </w:rPr>
      </w:pPr>
      <w:r w:rsidRPr="00F955FB">
        <w:rPr>
          <w:rFonts w:asciiTheme="minorHAnsi" w:hAnsiTheme="minorHAnsi"/>
          <w:b/>
          <w:bCs/>
          <w:u w:val="single"/>
        </w:rPr>
        <w:t>Executive Board:</w:t>
      </w:r>
      <w:r w:rsidRPr="00F955FB">
        <w:rPr>
          <w:rFonts w:asciiTheme="minorHAnsi" w:hAnsiTheme="minorHAnsi"/>
        </w:rPr>
        <w:t xml:space="preserve"> </w:t>
      </w:r>
      <w:r w:rsidRPr="00F955FB">
        <w:rPr>
          <w:rFonts w:asciiTheme="minorHAnsi" w:hAnsiTheme="minorHAnsi"/>
        </w:rPr>
        <w:br/>
        <w:t>President:</w:t>
      </w:r>
      <w:r w:rsidRPr="00F955FB">
        <w:rPr>
          <w:rFonts w:asciiTheme="minorHAnsi" w:hAnsiTheme="minorHAnsi"/>
        </w:rPr>
        <w:tab/>
      </w:r>
      <w:r w:rsidRPr="00F955FB">
        <w:rPr>
          <w:rFonts w:asciiTheme="minorHAnsi" w:hAnsiTheme="minorHAnsi"/>
        </w:rPr>
        <w:tab/>
        <w:t xml:space="preserve"> </w:t>
      </w:r>
      <w:r w:rsidR="00DF2F0A">
        <w:rPr>
          <w:rFonts w:asciiTheme="minorHAnsi" w:hAnsiTheme="minorHAnsi"/>
        </w:rPr>
        <w:t>Mai Vestergaard</w:t>
      </w:r>
      <w:r w:rsidRPr="00F955FB">
        <w:rPr>
          <w:rFonts w:asciiTheme="minorHAnsi" w:hAnsiTheme="minorHAnsi"/>
        </w:rPr>
        <w:br/>
        <w:t xml:space="preserve">President-Elect: </w:t>
      </w:r>
      <w:r w:rsidRPr="00F955FB">
        <w:rPr>
          <w:rFonts w:asciiTheme="minorHAnsi" w:hAnsiTheme="minorHAnsi"/>
        </w:rPr>
        <w:tab/>
      </w:r>
      <w:r w:rsidRPr="00F955FB">
        <w:rPr>
          <w:rFonts w:asciiTheme="minorHAnsi" w:hAnsiTheme="minorHAnsi"/>
        </w:rPr>
        <w:br/>
        <w:t>Vice President:</w:t>
      </w:r>
      <w:r w:rsidRPr="00F955FB">
        <w:rPr>
          <w:rFonts w:asciiTheme="minorHAnsi" w:hAnsiTheme="minorHAnsi"/>
        </w:rPr>
        <w:tab/>
      </w:r>
      <w:r w:rsidRPr="00F955FB">
        <w:rPr>
          <w:rFonts w:asciiTheme="minorHAnsi" w:hAnsiTheme="minorHAnsi"/>
        </w:rPr>
        <w:tab/>
        <w:t xml:space="preserve"> </w:t>
      </w:r>
      <w:r w:rsidRPr="00F955FB">
        <w:rPr>
          <w:rFonts w:asciiTheme="minorHAnsi" w:hAnsiTheme="minorHAnsi"/>
        </w:rPr>
        <w:br/>
      </w:r>
      <w:r w:rsidRPr="00F955FB">
        <w:rPr>
          <w:rStyle w:val="gmail-m6249065072974771620gmail-textexposedshow"/>
          <w:rFonts w:asciiTheme="minorHAnsi" w:hAnsiTheme="minorHAnsi"/>
        </w:rPr>
        <w:t xml:space="preserve">Treasurer: </w:t>
      </w:r>
      <w:r w:rsidRPr="00F955FB">
        <w:rPr>
          <w:rStyle w:val="gmail-m6249065072974771620gmail-textexposedshow"/>
          <w:rFonts w:asciiTheme="minorHAnsi" w:hAnsiTheme="minorHAnsi"/>
        </w:rPr>
        <w:tab/>
      </w:r>
      <w:r w:rsidRPr="00F955FB">
        <w:rPr>
          <w:rStyle w:val="gmail-m6249065072974771620gmail-textexposedshow"/>
          <w:rFonts w:asciiTheme="minorHAnsi" w:hAnsiTheme="minorHAnsi"/>
        </w:rPr>
        <w:tab/>
      </w:r>
      <w:r w:rsidRPr="00F955FB">
        <w:rPr>
          <w:rFonts w:asciiTheme="minorHAnsi" w:hAnsiTheme="minorHAnsi"/>
        </w:rPr>
        <w:br/>
      </w:r>
      <w:r w:rsidRPr="00F955FB">
        <w:rPr>
          <w:rStyle w:val="gmail-m6249065072974771620gmail-textexposedshow"/>
          <w:rFonts w:asciiTheme="minorHAnsi" w:hAnsiTheme="minorHAnsi"/>
        </w:rPr>
        <w:t xml:space="preserve">Secretary: </w:t>
      </w:r>
      <w:r w:rsidRPr="00F955FB">
        <w:rPr>
          <w:rStyle w:val="gmail-m6249065072974771620gmail-textexposedshow"/>
          <w:rFonts w:asciiTheme="minorHAnsi" w:hAnsiTheme="minorHAnsi"/>
        </w:rPr>
        <w:tab/>
      </w:r>
      <w:r w:rsidRPr="00F955FB">
        <w:rPr>
          <w:rStyle w:val="gmail-m6249065072974771620gmail-textexposedshow"/>
          <w:rFonts w:asciiTheme="minorHAnsi" w:hAnsiTheme="minorHAnsi"/>
        </w:rPr>
        <w:tab/>
      </w:r>
      <w:r w:rsidRPr="00F955FB">
        <w:rPr>
          <w:rFonts w:asciiTheme="minorHAnsi" w:hAnsiTheme="minorHAnsi"/>
        </w:rPr>
        <w:br/>
      </w:r>
      <w:r w:rsidRPr="00F955FB">
        <w:rPr>
          <w:rStyle w:val="gmail-m6249065072974771620gmail-textexposedshow"/>
          <w:rFonts w:asciiTheme="minorHAnsi" w:hAnsiTheme="minorHAnsi"/>
        </w:rPr>
        <w:t>Student Liaison:</w:t>
      </w:r>
      <w:r>
        <w:rPr>
          <w:rStyle w:val="gmail-m6249065072974771620gmail-textexposedshow"/>
          <w:rFonts w:asciiTheme="minorHAnsi" w:hAnsiTheme="minorHAnsi"/>
        </w:rPr>
        <w:tab/>
      </w:r>
      <w:r w:rsidRPr="00F955FB">
        <w:rPr>
          <w:rStyle w:val="gmail-m6249065072974771620gmail-textexposedshow"/>
          <w:rFonts w:asciiTheme="minorHAnsi" w:hAnsiTheme="minorHAnsi"/>
        </w:rPr>
        <w:t xml:space="preserve"> </w:t>
      </w:r>
      <w:r>
        <w:rPr>
          <w:rStyle w:val="gmail-m6249065072974771620gmail-textexposedshow"/>
          <w:rFonts w:asciiTheme="minorHAnsi" w:hAnsiTheme="minorHAnsi"/>
        </w:rPr>
        <w:tab/>
      </w:r>
      <w:r w:rsidRPr="00F955FB">
        <w:rPr>
          <w:rFonts w:asciiTheme="minorHAnsi" w:hAnsiTheme="minorHAnsi"/>
        </w:rPr>
        <w:br/>
      </w:r>
      <w:r w:rsidRPr="00F955FB">
        <w:rPr>
          <w:rStyle w:val="gmail-m6249065072974771620gmail-textexposedshow"/>
          <w:rFonts w:asciiTheme="minorHAnsi" w:hAnsiTheme="minorHAnsi"/>
        </w:rPr>
        <w:t xml:space="preserve">Financial Committee Head: </w:t>
      </w:r>
      <w:r w:rsidRPr="00F955FB">
        <w:rPr>
          <w:rFonts w:asciiTheme="minorHAnsi" w:hAnsiTheme="minorHAnsi"/>
        </w:rPr>
        <w:br/>
      </w:r>
      <w:r w:rsidRPr="00F955FB">
        <w:rPr>
          <w:rStyle w:val="gmail-m6249065072974771620gmail-textexposedshow"/>
          <w:rFonts w:asciiTheme="minorHAnsi" w:hAnsiTheme="minorHAnsi"/>
        </w:rPr>
        <w:t xml:space="preserve">Clinical Committee Head: </w:t>
      </w:r>
    </w:p>
    <w:p w14:paraId="55204C08" w14:textId="79F6CD5C" w:rsidR="008B757F" w:rsidRPr="001E4519" w:rsidRDefault="008B757F" w:rsidP="008B757F">
      <w:pPr>
        <w:pStyle w:val="NormalWeb"/>
        <w:rPr>
          <w:rFonts w:asciiTheme="minorHAnsi" w:hAnsiTheme="minorHAnsi" w:cs="Arial"/>
          <w:sz w:val="22"/>
          <w:szCs w:val="20"/>
        </w:rPr>
      </w:pPr>
      <w:r w:rsidRPr="00EC0AE9">
        <w:rPr>
          <w:rFonts w:asciiTheme="minorHAnsi" w:hAnsiTheme="minorHAnsi" w:cs="Arial"/>
          <w:b/>
          <w:bCs/>
          <w:sz w:val="22"/>
          <w:szCs w:val="20"/>
        </w:rPr>
        <w:t xml:space="preserve">AMCP, Academy of Managed Care Pharmacy </w:t>
      </w:r>
      <w:r w:rsidR="00487176">
        <w:rPr>
          <w:rFonts w:asciiTheme="minorHAnsi" w:hAnsiTheme="minorHAnsi" w:cs="Arial"/>
          <w:b/>
          <w:bCs/>
          <w:sz w:val="22"/>
          <w:szCs w:val="20"/>
        </w:rPr>
        <w:br/>
      </w:r>
      <w:r w:rsidRPr="00EC0AE9">
        <w:rPr>
          <w:rFonts w:asciiTheme="minorHAnsi" w:hAnsiTheme="minorHAnsi" w:cs="Arial"/>
          <w:sz w:val="22"/>
          <w:szCs w:val="20"/>
        </w:rPr>
        <w:t xml:space="preserve">The purpose of Academy of Managed Care Pharmacy at the University of Connecticut is to promote the profession of a manage care pharmacist while also gaining a better understanding of what is involved in managed care pharmacy. AMCP is a national professional association of pharmacists, healthcare practitioners, and others who develop and provide clinical, educational, and business management services on behalf of more than 200 million Americans covered by a managed pharmacy benefit. As student members this provides the opportunity to network with more than 8000 members, join live national conferences, and insight into new and evolving areas of pharmacy. </w:t>
      </w:r>
      <w:r>
        <w:rPr>
          <w:rFonts w:asciiTheme="minorHAnsi" w:hAnsiTheme="minorHAnsi" w:cs="Arial"/>
          <w:sz w:val="22"/>
          <w:szCs w:val="20"/>
        </w:rPr>
        <w:br/>
      </w:r>
      <w:r>
        <w:rPr>
          <w:rFonts w:asciiTheme="minorHAnsi" w:hAnsiTheme="minorHAnsi" w:cs="Arial"/>
          <w:sz w:val="22"/>
          <w:szCs w:val="20"/>
        </w:rPr>
        <w:br/>
      </w:r>
      <w:r w:rsidRPr="00EC0AE9">
        <w:rPr>
          <w:rFonts w:asciiTheme="minorHAnsi" w:hAnsiTheme="minorHAnsi" w:cs="Arial"/>
          <w:sz w:val="22"/>
          <w:szCs w:val="20"/>
        </w:rPr>
        <w:t xml:space="preserve">Faculty Advisor: </w:t>
      </w:r>
      <w:r w:rsidR="001E4519">
        <w:rPr>
          <w:rFonts w:asciiTheme="minorHAnsi" w:hAnsiTheme="minorHAnsi" w:cs="Arial"/>
          <w:sz w:val="22"/>
          <w:szCs w:val="20"/>
        </w:rPr>
        <w:t xml:space="preserve"> Dr. </w:t>
      </w:r>
      <w:r w:rsidRPr="00EC0AE9">
        <w:rPr>
          <w:rFonts w:asciiTheme="minorHAnsi" w:hAnsiTheme="minorHAnsi" w:cs="Arial"/>
          <w:sz w:val="22"/>
          <w:szCs w:val="20"/>
        </w:rPr>
        <w:t>C</w:t>
      </w:r>
      <w:r w:rsidR="001E4519">
        <w:rPr>
          <w:rFonts w:asciiTheme="minorHAnsi" w:hAnsiTheme="minorHAnsi" w:cs="Arial"/>
          <w:sz w:val="22"/>
          <w:szCs w:val="20"/>
        </w:rPr>
        <w:t>hristina Polomoff</w:t>
      </w:r>
      <w:r w:rsidR="001E4519">
        <w:rPr>
          <w:rFonts w:asciiTheme="minorHAnsi" w:hAnsiTheme="minorHAnsi" w:cs="Arial"/>
          <w:sz w:val="22"/>
          <w:szCs w:val="20"/>
        </w:rPr>
        <w:br/>
      </w:r>
      <w:r w:rsidRPr="004D28CB">
        <w:rPr>
          <w:rFonts w:asciiTheme="minorHAnsi" w:hAnsiTheme="minorHAnsi" w:cs="Arial"/>
          <w:sz w:val="22"/>
          <w:szCs w:val="20"/>
        </w:rPr>
        <w:t xml:space="preserve">Presidents: </w:t>
      </w:r>
      <w:r w:rsidRPr="00E54465">
        <w:rPr>
          <w:rFonts w:asciiTheme="minorHAnsi" w:hAnsiTheme="minorHAnsi" w:cs="Arial"/>
          <w:sz w:val="22"/>
          <w:szCs w:val="20"/>
          <w:highlight w:val="yellow"/>
        </w:rPr>
        <w:br/>
      </w:r>
      <w:r w:rsidRPr="00CC34BB">
        <w:rPr>
          <w:rFonts w:asciiTheme="minorHAnsi" w:hAnsiTheme="minorHAnsi" w:cs="Arial"/>
          <w:sz w:val="22"/>
          <w:szCs w:val="20"/>
        </w:rPr>
        <w:t xml:space="preserve">Treasurer: </w:t>
      </w:r>
      <w:r w:rsidRPr="00E54465">
        <w:rPr>
          <w:rFonts w:asciiTheme="minorHAnsi" w:hAnsiTheme="minorHAnsi" w:cs="Arial"/>
          <w:sz w:val="22"/>
          <w:szCs w:val="20"/>
          <w:highlight w:val="yellow"/>
        </w:rPr>
        <w:br/>
      </w:r>
      <w:r w:rsidRPr="00CC34BB">
        <w:rPr>
          <w:rFonts w:asciiTheme="minorHAnsi" w:hAnsiTheme="minorHAnsi" w:cs="Arial"/>
          <w:sz w:val="22"/>
          <w:szCs w:val="22"/>
        </w:rPr>
        <w:t xml:space="preserve">Secretary: </w:t>
      </w:r>
      <w:r w:rsidRPr="00E54465">
        <w:rPr>
          <w:rFonts w:asciiTheme="minorHAnsi" w:hAnsiTheme="minorHAnsi" w:cs="Arial"/>
          <w:sz w:val="22"/>
          <w:szCs w:val="20"/>
          <w:highlight w:val="yellow"/>
        </w:rPr>
        <w:br/>
      </w:r>
      <w:r w:rsidRPr="00CC34BB">
        <w:rPr>
          <w:rFonts w:asciiTheme="minorHAnsi" w:hAnsiTheme="minorHAnsi" w:cs="Arial"/>
          <w:sz w:val="22"/>
          <w:szCs w:val="20"/>
        </w:rPr>
        <w:t>Events Coordinator: **open**</w:t>
      </w:r>
      <w:r w:rsidRPr="00EC0AE9">
        <w:rPr>
          <w:rFonts w:asciiTheme="minorHAnsi" w:hAnsiTheme="minorHAnsi" w:cs="Arial"/>
          <w:sz w:val="22"/>
          <w:szCs w:val="20"/>
        </w:rPr>
        <w:t xml:space="preserve"> </w:t>
      </w:r>
    </w:p>
    <w:p w14:paraId="1EFF68B4" w14:textId="77777777" w:rsidR="0060114C" w:rsidRPr="000537C6" w:rsidRDefault="0060114C" w:rsidP="000537C6">
      <w:pPr>
        <w:rPr>
          <w:rFonts w:asciiTheme="minorHAnsi" w:hAnsiTheme="minorHAnsi"/>
        </w:rPr>
      </w:pPr>
      <w:r w:rsidRPr="000537C6">
        <w:rPr>
          <w:rFonts w:asciiTheme="minorHAnsi" w:hAnsiTheme="minorHAnsi"/>
          <w:b/>
        </w:rPr>
        <w:t>ASCP, American Society of Consultant Pharmacists</w:t>
      </w:r>
    </w:p>
    <w:p w14:paraId="47609336" w14:textId="77777777" w:rsidR="0060114C" w:rsidRPr="000537C6" w:rsidRDefault="0060114C" w:rsidP="000537C6">
      <w:pPr>
        <w:rPr>
          <w:rFonts w:asciiTheme="minorHAnsi" w:hAnsiTheme="minorHAnsi"/>
        </w:rPr>
      </w:pPr>
      <w:r w:rsidRPr="000537C6">
        <w:rPr>
          <w:rFonts w:asciiTheme="minorHAnsi" w:hAnsiTheme="minorHAnsi"/>
        </w:rPr>
        <w:t xml:space="preserve">ASCP is the international professional association that provides leadership, education, advocacy and resources to advance the practice of consultant and senior care pharmacy. </w:t>
      </w:r>
    </w:p>
    <w:p w14:paraId="5EFC65F1" w14:textId="77777777" w:rsidR="0060114C" w:rsidRPr="000537C6" w:rsidRDefault="0060114C" w:rsidP="000537C6">
      <w:pPr>
        <w:ind w:hanging="720"/>
        <w:rPr>
          <w:rFonts w:asciiTheme="minorHAnsi" w:hAnsiTheme="minorHAnsi"/>
        </w:rPr>
      </w:pPr>
    </w:p>
    <w:p w14:paraId="13DFBAE6" w14:textId="77777777" w:rsidR="0060114C" w:rsidRPr="000537C6" w:rsidRDefault="0060114C" w:rsidP="000537C6">
      <w:pPr>
        <w:rPr>
          <w:rFonts w:asciiTheme="minorHAnsi" w:hAnsiTheme="minorHAnsi"/>
        </w:rPr>
      </w:pPr>
      <w:r w:rsidRPr="000537C6">
        <w:rPr>
          <w:rFonts w:asciiTheme="minorHAnsi" w:hAnsiTheme="minorHAnsi"/>
        </w:rPr>
        <w:t xml:space="preserve">Faculty Advisor: </w:t>
      </w:r>
      <w:r w:rsidRPr="000537C6">
        <w:rPr>
          <w:rFonts w:asciiTheme="minorHAnsi" w:hAnsiTheme="minorHAnsi"/>
        </w:rPr>
        <w:tab/>
        <w:t xml:space="preserve">Sean Jeffery, </w:t>
      </w:r>
      <w:proofErr w:type="spellStart"/>
      <w:r w:rsidRPr="000537C6">
        <w:rPr>
          <w:rFonts w:asciiTheme="minorHAnsi" w:hAnsiTheme="minorHAnsi"/>
        </w:rPr>
        <w:t>Pharm.D</w:t>
      </w:r>
      <w:proofErr w:type="spellEnd"/>
      <w:r w:rsidRPr="000537C6">
        <w:rPr>
          <w:rFonts w:asciiTheme="minorHAnsi" w:hAnsiTheme="minorHAnsi"/>
        </w:rPr>
        <w:t>.</w:t>
      </w:r>
    </w:p>
    <w:p w14:paraId="0911D60F" w14:textId="53EF8071" w:rsidR="0060114C" w:rsidRPr="000537C6" w:rsidRDefault="0060114C" w:rsidP="000537C6">
      <w:pPr>
        <w:rPr>
          <w:rFonts w:asciiTheme="minorHAnsi" w:hAnsiTheme="minorHAnsi"/>
        </w:rPr>
      </w:pPr>
      <w:r w:rsidRPr="000537C6">
        <w:rPr>
          <w:rFonts w:asciiTheme="minorHAnsi" w:hAnsiTheme="minorHAnsi"/>
        </w:rPr>
        <w:t>President</w:t>
      </w:r>
      <w:r w:rsidR="00180364" w:rsidRPr="000537C6">
        <w:rPr>
          <w:rFonts w:asciiTheme="minorHAnsi" w:hAnsiTheme="minorHAnsi"/>
        </w:rPr>
        <w:t>:</w:t>
      </w:r>
      <w:r w:rsidR="00180364" w:rsidRPr="000537C6">
        <w:rPr>
          <w:rFonts w:asciiTheme="minorHAnsi" w:hAnsiTheme="minorHAnsi"/>
        </w:rPr>
        <w:tab/>
      </w:r>
      <w:r w:rsidR="00180364" w:rsidRPr="000537C6">
        <w:rPr>
          <w:rFonts w:asciiTheme="minorHAnsi" w:hAnsiTheme="minorHAnsi"/>
        </w:rPr>
        <w:tab/>
      </w:r>
    </w:p>
    <w:p w14:paraId="0C4DC263" w14:textId="4EBD6692" w:rsidR="0060114C" w:rsidRPr="000537C6" w:rsidRDefault="0060114C" w:rsidP="000537C6">
      <w:pPr>
        <w:rPr>
          <w:rFonts w:asciiTheme="minorHAnsi" w:hAnsiTheme="minorHAnsi"/>
        </w:rPr>
      </w:pPr>
      <w:r w:rsidRPr="000537C6">
        <w:rPr>
          <w:rFonts w:asciiTheme="minorHAnsi" w:hAnsiTheme="minorHAnsi"/>
        </w:rPr>
        <w:t>Vice-President</w:t>
      </w:r>
      <w:r w:rsidR="00180364" w:rsidRPr="000537C6">
        <w:rPr>
          <w:rFonts w:asciiTheme="minorHAnsi" w:hAnsiTheme="minorHAnsi"/>
        </w:rPr>
        <w:t>:</w:t>
      </w:r>
      <w:r w:rsidR="00180364" w:rsidRPr="000537C6">
        <w:rPr>
          <w:rFonts w:asciiTheme="minorHAnsi" w:hAnsiTheme="minorHAnsi"/>
        </w:rPr>
        <w:tab/>
      </w:r>
      <w:r w:rsidR="00180364" w:rsidRPr="000537C6">
        <w:rPr>
          <w:rFonts w:asciiTheme="minorHAnsi" w:hAnsiTheme="minorHAnsi"/>
        </w:rPr>
        <w:tab/>
      </w:r>
    </w:p>
    <w:p w14:paraId="1E2707A4" w14:textId="1597CDAD" w:rsidR="0060114C" w:rsidRPr="00415F59" w:rsidRDefault="00361587" w:rsidP="000537C6">
      <w:pPr>
        <w:rPr>
          <w:rFonts w:asciiTheme="minorHAnsi" w:hAnsiTheme="minorHAnsi"/>
        </w:rPr>
      </w:pPr>
      <w:r w:rsidRPr="00415F59">
        <w:rPr>
          <w:rFonts w:asciiTheme="minorHAnsi" w:hAnsiTheme="minorHAnsi"/>
        </w:rPr>
        <w:t>Treasurer:</w:t>
      </w:r>
      <w:r w:rsidR="00180364" w:rsidRPr="00415F59">
        <w:rPr>
          <w:rFonts w:asciiTheme="minorHAnsi" w:hAnsiTheme="minorHAnsi"/>
        </w:rPr>
        <w:tab/>
      </w:r>
      <w:r w:rsidR="00180364" w:rsidRPr="00415F59">
        <w:rPr>
          <w:rFonts w:asciiTheme="minorHAnsi" w:hAnsiTheme="minorHAnsi"/>
        </w:rPr>
        <w:tab/>
      </w:r>
    </w:p>
    <w:p w14:paraId="5A5CD07B" w14:textId="729634DF" w:rsidR="0060114C" w:rsidRPr="00415F59" w:rsidRDefault="00361587" w:rsidP="000537C6">
      <w:pPr>
        <w:rPr>
          <w:rFonts w:asciiTheme="minorHAnsi" w:hAnsiTheme="minorHAnsi"/>
        </w:rPr>
      </w:pPr>
      <w:r w:rsidRPr="00415F59">
        <w:rPr>
          <w:rFonts w:asciiTheme="minorHAnsi" w:hAnsiTheme="minorHAnsi"/>
        </w:rPr>
        <w:t>Secretary:</w:t>
      </w:r>
      <w:r w:rsidR="00180364" w:rsidRPr="00415F59">
        <w:rPr>
          <w:rFonts w:asciiTheme="minorHAnsi" w:hAnsiTheme="minorHAnsi"/>
        </w:rPr>
        <w:tab/>
      </w:r>
      <w:r w:rsidR="00180364" w:rsidRPr="00415F59">
        <w:rPr>
          <w:rFonts w:asciiTheme="minorHAnsi" w:hAnsiTheme="minorHAnsi"/>
        </w:rPr>
        <w:tab/>
      </w:r>
    </w:p>
    <w:p w14:paraId="35B6D779" w14:textId="7A35111D" w:rsidR="0060114C" w:rsidRPr="00415F59" w:rsidRDefault="0060114C" w:rsidP="000537C6">
      <w:pPr>
        <w:rPr>
          <w:rFonts w:asciiTheme="minorHAnsi" w:hAnsiTheme="minorHAnsi"/>
        </w:rPr>
      </w:pPr>
      <w:r w:rsidRPr="00415F59">
        <w:rPr>
          <w:rFonts w:asciiTheme="minorHAnsi" w:hAnsiTheme="minorHAnsi"/>
        </w:rPr>
        <w:t>Historian</w:t>
      </w:r>
      <w:r w:rsidR="00180364" w:rsidRPr="00415F59">
        <w:rPr>
          <w:rFonts w:asciiTheme="minorHAnsi" w:hAnsiTheme="minorHAnsi"/>
        </w:rPr>
        <w:t>:</w:t>
      </w:r>
      <w:r w:rsidR="00180364" w:rsidRPr="00415F59">
        <w:rPr>
          <w:rFonts w:asciiTheme="minorHAnsi" w:hAnsiTheme="minorHAnsi"/>
        </w:rPr>
        <w:tab/>
      </w:r>
      <w:r w:rsidR="00180364" w:rsidRPr="00415F59">
        <w:rPr>
          <w:rFonts w:asciiTheme="minorHAnsi" w:hAnsiTheme="minorHAnsi"/>
        </w:rPr>
        <w:tab/>
      </w:r>
    </w:p>
    <w:p w14:paraId="4275202A" w14:textId="4CDE52AE" w:rsidR="0060114C" w:rsidRPr="000537C6" w:rsidRDefault="0060114C" w:rsidP="000537C6">
      <w:pPr>
        <w:rPr>
          <w:rFonts w:asciiTheme="minorHAnsi" w:hAnsiTheme="minorHAnsi"/>
        </w:rPr>
      </w:pPr>
      <w:r w:rsidRPr="00415F59">
        <w:rPr>
          <w:rFonts w:asciiTheme="minorHAnsi" w:hAnsiTheme="minorHAnsi"/>
        </w:rPr>
        <w:t>PSG Representative</w:t>
      </w:r>
      <w:r w:rsidR="00180364" w:rsidRPr="00415F59">
        <w:rPr>
          <w:rFonts w:asciiTheme="minorHAnsi" w:hAnsiTheme="minorHAnsi"/>
        </w:rPr>
        <w:t>:</w:t>
      </w:r>
      <w:r w:rsidR="00180364" w:rsidRPr="000537C6">
        <w:rPr>
          <w:rFonts w:asciiTheme="minorHAnsi" w:hAnsiTheme="minorHAnsi"/>
        </w:rPr>
        <w:tab/>
      </w:r>
    </w:p>
    <w:p w14:paraId="225FB19E" w14:textId="77777777" w:rsidR="0060114C" w:rsidRPr="000537C6" w:rsidRDefault="0060114C" w:rsidP="000537C6">
      <w:pPr>
        <w:rPr>
          <w:rFonts w:asciiTheme="minorHAnsi" w:hAnsiTheme="minorHAnsi"/>
        </w:rPr>
      </w:pPr>
    </w:p>
    <w:p w14:paraId="4C2DC361" w14:textId="77777777" w:rsidR="0060114C" w:rsidRPr="000537C6" w:rsidRDefault="0060114C" w:rsidP="000537C6">
      <w:pPr>
        <w:rPr>
          <w:rFonts w:asciiTheme="minorHAnsi" w:hAnsiTheme="minorHAnsi"/>
        </w:rPr>
      </w:pPr>
    </w:p>
    <w:p w14:paraId="12AD36EF" w14:textId="77777777" w:rsidR="0060114C" w:rsidRPr="000537C6" w:rsidRDefault="0060114C" w:rsidP="000537C6">
      <w:pPr>
        <w:pStyle w:val="BodyText"/>
        <w:jc w:val="both"/>
        <w:rPr>
          <w:rFonts w:asciiTheme="minorHAnsi" w:hAnsiTheme="minorHAnsi"/>
          <w:b/>
          <w:sz w:val="22"/>
          <w:szCs w:val="22"/>
        </w:rPr>
      </w:pPr>
      <w:proofErr w:type="spellStart"/>
      <w:r w:rsidRPr="000537C6">
        <w:rPr>
          <w:rFonts w:asciiTheme="minorHAnsi" w:hAnsiTheme="minorHAnsi"/>
          <w:b/>
          <w:sz w:val="22"/>
          <w:szCs w:val="22"/>
        </w:rPr>
        <w:t>APhA</w:t>
      </w:r>
      <w:proofErr w:type="spellEnd"/>
      <w:r w:rsidRPr="000537C6">
        <w:rPr>
          <w:rFonts w:asciiTheme="minorHAnsi" w:hAnsiTheme="minorHAnsi"/>
          <w:b/>
          <w:sz w:val="22"/>
          <w:szCs w:val="22"/>
        </w:rPr>
        <w:t>/ASP – American Pharmacists Association – Academy of Students of Pharmacy</w:t>
      </w:r>
    </w:p>
    <w:p w14:paraId="1A21285F" w14:textId="77777777" w:rsidR="0060114C" w:rsidRPr="000537C6" w:rsidRDefault="0060114C" w:rsidP="004E29AD">
      <w:pPr>
        <w:pStyle w:val="BodyText"/>
        <w:rPr>
          <w:rFonts w:asciiTheme="minorHAnsi" w:hAnsiTheme="minorHAnsi"/>
          <w:sz w:val="22"/>
          <w:szCs w:val="22"/>
        </w:rPr>
      </w:pPr>
      <w:proofErr w:type="spellStart"/>
      <w:r w:rsidRPr="000537C6">
        <w:rPr>
          <w:rFonts w:asciiTheme="minorHAnsi" w:hAnsiTheme="minorHAnsi"/>
          <w:sz w:val="22"/>
          <w:szCs w:val="22"/>
        </w:rPr>
        <w:t>APhA</w:t>
      </w:r>
      <w:proofErr w:type="spellEnd"/>
      <w:r w:rsidRPr="000537C6">
        <w:rPr>
          <w:rFonts w:asciiTheme="minorHAnsi" w:hAnsiTheme="minorHAnsi"/>
          <w:sz w:val="22"/>
          <w:szCs w:val="22"/>
        </w:rPr>
        <w:t xml:space="preserve">-ASP is the largest organization for pharmacy students in the USA.  More than 28,000 student pharmacists from all the schools and colleges of pharmacy nationwide are members of </w:t>
      </w:r>
      <w:proofErr w:type="spellStart"/>
      <w:r w:rsidRPr="000537C6">
        <w:rPr>
          <w:rFonts w:asciiTheme="minorHAnsi" w:hAnsiTheme="minorHAnsi"/>
          <w:sz w:val="22"/>
          <w:szCs w:val="22"/>
        </w:rPr>
        <w:t>APhA</w:t>
      </w:r>
      <w:proofErr w:type="spellEnd"/>
      <w:r w:rsidRPr="000537C6">
        <w:rPr>
          <w:rFonts w:asciiTheme="minorHAnsi" w:hAnsiTheme="minorHAnsi"/>
          <w:sz w:val="22"/>
          <w:szCs w:val="22"/>
        </w:rPr>
        <w:t xml:space="preserve">. </w:t>
      </w:r>
      <w:proofErr w:type="spellStart"/>
      <w:r w:rsidRPr="000537C6">
        <w:rPr>
          <w:rFonts w:asciiTheme="minorHAnsi" w:hAnsiTheme="minorHAnsi"/>
          <w:sz w:val="22"/>
          <w:szCs w:val="22"/>
        </w:rPr>
        <w:t>APhA</w:t>
      </w:r>
      <w:proofErr w:type="spellEnd"/>
      <w:r w:rsidRPr="000537C6">
        <w:rPr>
          <w:rFonts w:asciiTheme="minorHAnsi" w:hAnsiTheme="minorHAnsi"/>
          <w:sz w:val="22"/>
          <w:szCs w:val="22"/>
        </w:rPr>
        <w:t>-ASP plays a key role in helping students navigate through pharmacy school, explore careers in pharmacy, and connect with others in the profession.</w:t>
      </w:r>
    </w:p>
    <w:p w14:paraId="05168B2C" w14:textId="77777777" w:rsidR="0060114C" w:rsidRPr="000537C6" w:rsidRDefault="0060114C" w:rsidP="000537C6">
      <w:pPr>
        <w:jc w:val="both"/>
        <w:rPr>
          <w:rFonts w:asciiTheme="minorHAnsi" w:hAnsiTheme="minorHAnsi"/>
          <w:snapToGrid w:val="0"/>
          <w:color w:val="000000"/>
        </w:rPr>
      </w:pPr>
      <w:r w:rsidRPr="000537C6">
        <w:rPr>
          <w:rFonts w:asciiTheme="minorHAnsi" w:hAnsiTheme="minorHAnsi"/>
          <w:snapToGrid w:val="0"/>
          <w:color w:val="000000"/>
        </w:rPr>
        <w:lastRenderedPageBreak/>
        <w:t xml:space="preserve">Faculty Advisor: </w:t>
      </w:r>
      <w:r w:rsidRPr="000537C6">
        <w:rPr>
          <w:rFonts w:asciiTheme="minorHAnsi" w:hAnsiTheme="minorHAnsi"/>
          <w:snapToGrid w:val="0"/>
          <w:color w:val="000000"/>
        </w:rPr>
        <w:tab/>
      </w:r>
      <w:r w:rsidRPr="000537C6">
        <w:rPr>
          <w:rFonts w:asciiTheme="minorHAnsi" w:hAnsiTheme="minorHAnsi"/>
          <w:snapToGrid w:val="0"/>
          <w:color w:val="000000"/>
        </w:rPr>
        <w:tab/>
      </w:r>
      <w:r w:rsidRPr="000537C6">
        <w:rPr>
          <w:rFonts w:asciiTheme="minorHAnsi" w:hAnsiTheme="minorHAnsi"/>
          <w:snapToGrid w:val="0"/>
          <w:color w:val="000000"/>
        </w:rPr>
        <w:tab/>
        <w:t>Jose Manautou, Ph.D.</w:t>
      </w:r>
    </w:p>
    <w:p w14:paraId="4CE5D579" w14:textId="6607861A" w:rsidR="0060114C" w:rsidRPr="000537C6" w:rsidRDefault="0060114C" w:rsidP="000537C6">
      <w:pPr>
        <w:rPr>
          <w:rFonts w:asciiTheme="minorHAnsi" w:hAnsiTheme="minorHAnsi"/>
          <w:color w:val="141823"/>
        </w:rPr>
      </w:pPr>
      <w:r w:rsidRPr="000537C6">
        <w:rPr>
          <w:rFonts w:asciiTheme="minorHAnsi" w:hAnsiTheme="minorHAnsi"/>
          <w:color w:val="141823"/>
        </w:rPr>
        <w:t xml:space="preserve">President: </w:t>
      </w:r>
      <w:r w:rsidRPr="000537C6">
        <w:rPr>
          <w:rFonts w:asciiTheme="minorHAnsi" w:hAnsiTheme="minorHAnsi"/>
          <w:color w:val="141823"/>
        </w:rPr>
        <w:tab/>
      </w:r>
      <w:r w:rsidRPr="000537C6">
        <w:rPr>
          <w:rFonts w:asciiTheme="minorHAnsi" w:hAnsiTheme="minorHAnsi"/>
          <w:color w:val="141823"/>
        </w:rPr>
        <w:tab/>
      </w:r>
      <w:r w:rsidRPr="000537C6">
        <w:rPr>
          <w:rFonts w:asciiTheme="minorHAnsi" w:hAnsiTheme="minorHAnsi"/>
          <w:color w:val="141823"/>
        </w:rPr>
        <w:tab/>
      </w:r>
      <w:r w:rsidRPr="000537C6">
        <w:rPr>
          <w:rFonts w:asciiTheme="minorHAnsi" w:hAnsiTheme="minorHAnsi"/>
          <w:color w:val="141823"/>
        </w:rPr>
        <w:tab/>
      </w:r>
      <w:r w:rsidR="00DF2F0A">
        <w:rPr>
          <w:rFonts w:asciiTheme="minorHAnsi" w:hAnsiTheme="minorHAnsi"/>
          <w:color w:val="141823"/>
        </w:rPr>
        <w:t>Justyna Sudyka</w:t>
      </w:r>
      <w:r w:rsidR="00180364" w:rsidRPr="000537C6">
        <w:rPr>
          <w:rFonts w:asciiTheme="minorHAnsi" w:hAnsiTheme="minorHAnsi"/>
          <w:color w:val="141823"/>
        </w:rPr>
        <w:br/>
        <w:t>President-Elect</w:t>
      </w:r>
      <w:r w:rsidRPr="000537C6">
        <w:rPr>
          <w:rFonts w:asciiTheme="minorHAnsi" w:hAnsiTheme="minorHAnsi"/>
          <w:color w:val="141823"/>
        </w:rPr>
        <w:t xml:space="preserve">: </w:t>
      </w:r>
      <w:r w:rsidR="00180364" w:rsidRPr="000537C6">
        <w:rPr>
          <w:rFonts w:asciiTheme="minorHAnsi" w:hAnsiTheme="minorHAnsi"/>
          <w:color w:val="141823"/>
        </w:rPr>
        <w:tab/>
      </w:r>
      <w:r w:rsidR="00180364" w:rsidRPr="000537C6">
        <w:rPr>
          <w:rFonts w:asciiTheme="minorHAnsi" w:hAnsiTheme="minorHAnsi"/>
          <w:color w:val="141823"/>
        </w:rPr>
        <w:tab/>
      </w:r>
      <w:r w:rsidR="00180364" w:rsidRPr="000537C6">
        <w:rPr>
          <w:rFonts w:asciiTheme="minorHAnsi" w:hAnsiTheme="minorHAnsi"/>
          <w:color w:val="141823"/>
        </w:rPr>
        <w:tab/>
      </w:r>
      <w:r w:rsidR="00DF2F0A">
        <w:rPr>
          <w:rFonts w:asciiTheme="minorHAnsi" w:hAnsiTheme="minorHAnsi"/>
          <w:color w:val="141823"/>
        </w:rPr>
        <w:t>Roy Walton</w:t>
      </w:r>
      <w:r w:rsidR="0090253B">
        <w:rPr>
          <w:rFonts w:asciiTheme="minorHAnsi" w:hAnsiTheme="minorHAnsi"/>
          <w:color w:val="141823"/>
        </w:rPr>
        <w:t xml:space="preserve"> </w:t>
      </w:r>
    </w:p>
    <w:p w14:paraId="6CCE7E2D" w14:textId="72A12A6F" w:rsidR="009524A1" w:rsidRPr="009524A1" w:rsidRDefault="0060114C" w:rsidP="009524A1">
      <w:pPr>
        <w:rPr>
          <w:rFonts w:asciiTheme="minorHAnsi" w:hAnsiTheme="minorHAnsi" w:cstheme="minorHAnsi"/>
        </w:rPr>
      </w:pPr>
      <w:r w:rsidRPr="000537C6">
        <w:rPr>
          <w:rFonts w:asciiTheme="minorHAnsi" w:hAnsiTheme="minorHAnsi"/>
        </w:rPr>
        <w:t>Pati</w:t>
      </w:r>
      <w:r w:rsidR="00180364" w:rsidRPr="000537C6">
        <w:rPr>
          <w:rFonts w:asciiTheme="minorHAnsi" w:hAnsiTheme="minorHAnsi"/>
        </w:rPr>
        <w:t>ent Care Project VP</w:t>
      </w:r>
      <w:r w:rsidRPr="000537C6">
        <w:rPr>
          <w:rFonts w:asciiTheme="minorHAnsi" w:hAnsiTheme="minorHAnsi"/>
        </w:rPr>
        <w:t>:</w:t>
      </w:r>
      <w:r w:rsidR="00180364" w:rsidRPr="000537C6">
        <w:rPr>
          <w:rFonts w:asciiTheme="minorHAnsi" w:hAnsiTheme="minorHAnsi"/>
        </w:rPr>
        <w:tab/>
      </w:r>
      <w:r w:rsidR="00180364" w:rsidRPr="000537C6">
        <w:rPr>
          <w:rFonts w:asciiTheme="minorHAnsi" w:hAnsiTheme="minorHAnsi"/>
        </w:rPr>
        <w:tab/>
      </w:r>
      <w:r w:rsidR="00180364" w:rsidRPr="000537C6">
        <w:rPr>
          <w:rFonts w:asciiTheme="minorHAnsi" w:hAnsiTheme="minorHAnsi"/>
        </w:rPr>
        <w:tab/>
      </w:r>
      <w:r w:rsidRPr="00272FEE">
        <w:rPr>
          <w:rFonts w:asciiTheme="minorHAnsi" w:hAnsiTheme="minorHAnsi"/>
          <w:color w:val="141823"/>
        </w:rPr>
        <w:br/>
        <w:t xml:space="preserve">Finance VP: </w:t>
      </w:r>
      <w:r w:rsidRPr="00272FEE">
        <w:rPr>
          <w:rFonts w:asciiTheme="minorHAnsi" w:hAnsiTheme="minorHAnsi"/>
          <w:color w:val="141823"/>
        </w:rPr>
        <w:tab/>
      </w:r>
      <w:r w:rsidRPr="00272FEE">
        <w:rPr>
          <w:rFonts w:asciiTheme="minorHAnsi" w:hAnsiTheme="minorHAnsi"/>
          <w:color w:val="141823"/>
        </w:rPr>
        <w:tab/>
      </w:r>
      <w:r w:rsidRPr="00272FEE">
        <w:rPr>
          <w:rFonts w:asciiTheme="minorHAnsi" w:hAnsiTheme="minorHAnsi"/>
          <w:color w:val="141823"/>
        </w:rPr>
        <w:tab/>
      </w:r>
      <w:r w:rsidRPr="00272FEE">
        <w:rPr>
          <w:rFonts w:asciiTheme="minorHAnsi" w:hAnsiTheme="minorHAnsi"/>
          <w:color w:val="141823"/>
        </w:rPr>
        <w:tab/>
      </w:r>
      <w:r w:rsidRPr="00272FEE">
        <w:rPr>
          <w:rFonts w:asciiTheme="minorHAnsi" w:hAnsiTheme="minorHAnsi"/>
          <w:color w:val="141823"/>
        </w:rPr>
        <w:br/>
        <w:t xml:space="preserve">Professional Development VP: </w:t>
      </w:r>
      <w:r w:rsidRPr="00272FEE">
        <w:rPr>
          <w:rFonts w:asciiTheme="minorHAnsi" w:hAnsiTheme="minorHAnsi"/>
          <w:color w:val="141823"/>
        </w:rPr>
        <w:tab/>
      </w:r>
      <w:r w:rsidRPr="00272FEE">
        <w:rPr>
          <w:rFonts w:asciiTheme="minorHAnsi" w:hAnsiTheme="minorHAnsi"/>
          <w:color w:val="141823"/>
        </w:rPr>
        <w:tab/>
      </w:r>
      <w:r w:rsidRPr="00272FEE">
        <w:rPr>
          <w:rFonts w:asciiTheme="minorHAnsi" w:hAnsiTheme="minorHAnsi"/>
          <w:color w:val="141823"/>
        </w:rPr>
        <w:br/>
      </w:r>
      <w:r w:rsidR="009524A1" w:rsidRPr="009524A1">
        <w:rPr>
          <w:rFonts w:asciiTheme="minorHAnsi" w:hAnsiTheme="minorHAnsi" w:cstheme="minorHAnsi"/>
        </w:rPr>
        <w:t xml:space="preserve">Membership VP: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sidRPr="009524A1">
        <w:rPr>
          <w:rFonts w:asciiTheme="minorHAnsi" w:hAnsiTheme="minorHAnsi" w:cstheme="minorHAnsi"/>
        </w:rPr>
        <w:br/>
        <w:t xml:space="preserve">Secretary: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sidRPr="009524A1">
        <w:rPr>
          <w:rFonts w:asciiTheme="minorHAnsi" w:hAnsiTheme="minorHAnsi" w:cstheme="minorHAnsi"/>
        </w:rPr>
        <w:br/>
        <w:t xml:space="preserve">Communications VP: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sidRPr="009524A1">
        <w:rPr>
          <w:rFonts w:asciiTheme="minorHAnsi" w:hAnsiTheme="minorHAnsi" w:cstheme="minorHAnsi"/>
        </w:rPr>
        <w:br/>
        <w:t xml:space="preserve">Policy VP: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sidRPr="009524A1">
        <w:rPr>
          <w:rFonts w:asciiTheme="minorHAnsi" w:hAnsiTheme="minorHAnsi" w:cstheme="minorHAnsi"/>
        </w:rPr>
        <w:br/>
        <w:t xml:space="preserve">IPSF VP: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sidRPr="009524A1">
        <w:rPr>
          <w:rFonts w:asciiTheme="minorHAnsi" w:hAnsiTheme="minorHAnsi" w:cstheme="minorHAnsi"/>
        </w:rPr>
        <w:br/>
        <w:t xml:space="preserve">AMCP VP: </w:t>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r w:rsidR="009524A1">
        <w:rPr>
          <w:rFonts w:asciiTheme="minorHAnsi" w:hAnsiTheme="minorHAnsi" w:cstheme="minorHAnsi"/>
        </w:rPr>
        <w:tab/>
      </w:r>
    </w:p>
    <w:p w14:paraId="48CB7FAE" w14:textId="11DEAC3A" w:rsidR="009524A1" w:rsidRPr="009524A1" w:rsidRDefault="009524A1" w:rsidP="009524A1">
      <w:pPr>
        <w:rPr>
          <w:rFonts w:asciiTheme="minorHAnsi" w:hAnsiTheme="minorHAnsi" w:cstheme="minorHAnsi"/>
        </w:rPr>
      </w:pPr>
      <w:r w:rsidRPr="009524A1">
        <w:rPr>
          <w:rFonts w:asciiTheme="minorHAnsi" w:hAnsiTheme="minorHAnsi" w:cstheme="minorHAnsi"/>
        </w:rPr>
        <w:t xml:space="preserve">Operation Oncology Co-Chairs: </w:t>
      </w:r>
      <w:r>
        <w:rPr>
          <w:rFonts w:asciiTheme="minorHAnsi" w:hAnsiTheme="minorHAnsi" w:cstheme="minorHAnsi"/>
        </w:rPr>
        <w:tab/>
      </w:r>
      <w:r>
        <w:rPr>
          <w:rFonts w:asciiTheme="minorHAnsi" w:hAnsiTheme="minorHAnsi" w:cstheme="minorHAnsi"/>
        </w:rPr>
        <w:tab/>
      </w:r>
    </w:p>
    <w:p w14:paraId="283B6F88" w14:textId="19DDCB57" w:rsidR="0060114C" w:rsidRPr="000537C6" w:rsidRDefault="0060114C" w:rsidP="000537C6">
      <w:pPr>
        <w:rPr>
          <w:rFonts w:asciiTheme="minorHAnsi" w:hAnsiTheme="minorHAnsi"/>
        </w:rPr>
      </w:pPr>
    </w:p>
    <w:p w14:paraId="28EA6DB7" w14:textId="77777777" w:rsidR="0060114C" w:rsidRPr="000537C6" w:rsidRDefault="0060114C" w:rsidP="000537C6">
      <w:pPr>
        <w:jc w:val="both"/>
        <w:rPr>
          <w:rFonts w:asciiTheme="minorHAnsi" w:hAnsiTheme="minorHAnsi"/>
        </w:rPr>
      </w:pPr>
      <w:bookmarkStart w:id="4" w:name="OLE_LINK7"/>
      <w:bookmarkStart w:id="5" w:name="OLE_LINK8"/>
      <w:bookmarkStart w:id="6" w:name="OLE_LINK19"/>
      <w:bookmarkStart w:id="7" w:name="OLE_LINK11"/>
      <w:bookmarkEnd w:id="2"/>
      <w:bookmarkEnd w:id="3"/>
    </w:p>
    <w:bookmarkEnd w:id="4"/>
    <w:bookmarkEnd w:id="5"/>
    <w:bookmarkEnd w:id="6"/>
    <w:bookmarkEnd w:id="7"/>
    <w:p w14:paraId="447FBE47" w14:textId="77777777" w:rsidR="0060114C" w:rsidRPr="000537C6" w:rsidRDefault="0060114C" w:rsidP="000537C6">
      <w:pPr>
        <w:rPr>
          <w:rFonts w:asciiTheme="minorHAnsi" w:hAnsiTheme="minorHAnsi"/>
          <w:b/>
        </w:rPr>
      </w:pPr>
      <w:r w:rsidRPr="000537C6">
        <w:rPr>
          <w:rFonts w:asciiTheme="minorHAnsi" w:hAnsiTheme="minorHAnsi"/>
          <w:b/>
        </w:rPr>
        <w:t>CPNP, College of Psychiatric &amp; Neurologic Pharmacists (student chapter)</w:t>
      </w:r>
    </w:p>
    <w:p w14:paraId="73B3777E" w14:textId="77777777" w:rsidR="0060114C" w:rsidRPr="000537C6" w:rsidRDefault="0060114C" w:rsidP="000537C6">
      <w:pPr>
        <w:rPr>
          <w:rFonts w:asciiTheme="minorHAnsi" w:hAnsiTheme="minorHAnsi"/>
        </w:rPr>
      </w:pPr>
      <w:r w:rsidRPr="000537C6">
        <w:rPr>
          <w:rFonts w:asciiTheme="minorHAnsi" w:hAnsiTheme="minorHAnsi"/>
        </w:rPr>
        <w:t>The mission of CPNP is to promote excellence in pharmacy practice, education and research to optimize treatment outcomes of individuals affected by psychiatric and neurologic disorders.</w:t>
      </w:r>
    </w:p>
    <w:p w14:paraId="46FC0479" w14:textId="77777777" w:rsidR="0060114C" w:rsidRPr="000537C6" w:rsidRDefault="0060114C" w:rsidP="000537C6">
      <w:pPr>
        <w:pStyle w:val="PlainText"/>
        <w:rPr>
          <w:rFonts w:asciiTheme="minorHAnsi" w:hAnsiTheme="minorHAnsi"/>
          <w:sz w:val="22"/>
          <w:szCs w:val="22"/>
        </w:rPr>
      </w:pPr>
    </w:p>
    <w:p w14:paraId="4D447EC8" w14:textId="285BA1A5" w:rsidR="0060114C" w:rsidRPr="000537C6" w:rsidRDefault="0060114C" w:rsidP="000537C6">
      <w:pPr>
        <w:pStyle w:val="PlainText"/>
        <w:rPr>
          <w:rFonts w:asciiTheme="minorHAnsi" w:hAnsiTheme="minorHAnsi"/>
          <w:sz w:val="22"/>
          <w:szCs w:val="22"/>
        </w:rPr>
      </w:pPr>
      <w:r w:rsidRPr="000537C6">
        <w:rPr>
          <w:rFonts w:asciiTheme="minorHAnsi" w:hAnsiTheme="minorHAnsi"/>
          <w:sz w:val="22"/>
          <w:szCs w:val="22"/>
        </w:rPr>
        <w:t xml:space="preserve">Faculty </w:t>
      </w:r>
      <w:r w:rsidR="00180364" w:rsidRPr="000537C6">
        <w:rPr>
          <w:rFonts w:asciiTheme="minorHAnsi" w:hAnsiTheme="minorHAnsi"/>
          <w:sz w:val="22"/>
          <w:szCs w:val="22"/>
        </w:rPr>
        <w:t>Advisors:</w:t>
      </w:r>
      <w:r w:rsidR="00180364" w:rsidRPr="000537C6">
        <w:rPr>
          <w:rFonts w:asciiTheme="minorHAnsi" w:hAnsiTheme="minorHAnsi"/>
          <w:sz w:val="22"/>
          <w:szCs w:val="22"/>
        </w:rPr>
        <w:tab/>
      </w:r>
      <w:r w:rsidR="00604303">
        <w:rPr>
          <w:rFonts w:asciiTheme="minorHAnsi" w:hAnsiTheme="minorHAnsi"/>
        </w:rPr>
        <w:t>Nathaniel Rickles Ph.D., BCPP</w:t>
      </w:r>
    </w:p>
    <w:p w14:paraId="57C09CEA" w14:textId="3730A168"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p>
    <w:p w14:paraId="1350AA2E" w14:textId="487BDA72" w:rsidR="0060114C" w:rsidRPr="000537C6" w:rsidRDefault="0060114C" w:rsidP="000537C6">
      <w:pPr>
        <w:rPr>
          <w:rFonts w:asciiTheme="minorHAnsi" w:hAnsiTheme="minorHAnsi"/>
        </w:rPr>
      </w:pPr>
      <w:r w:rsidRPr="000537C6">
        <w:rPr>
          <w:rFonts w:asciiTheme="minorHAnsi" w:hAnsiTheme="minorHAnsi"/>
        </w:rPr>
        <w:t xml:space="preserve">Vice President: </w:t>
      </w:r>
      <w:r w:rsidRPr="000537C6">
        <w:rPr>
          <w:rFonts w:asciiTheme="minorHAnsi" w:hAnsiTheme="minorHAnsi"/>
        </w:rPr>
        <w:tab/>
      </w:r>
      <w:r w:rsidRPr="000537C6">
        <w:rPr>
          <w:rFonts w:asciiTheme="minorHAnsi" w:hAnsiTheme="minorHAnsi"/>
        </w:rPr>
        <w:tab/>
      </w:r>
    </w:p>
    <w:p w14:paraId="189D7324" w14:textId="7E558904" w:rsidR="0060114C" w:rsidRPr="0009089C" w:rsidRDefault="0060114C" w:rsidP="000537C6">
      <w:pPr>
        <w:rPr>
          <w:rFonts w:asciiTheme="minorHAnsi" w:hAnsiTheme="minorHAnsi"/>
        </w:rPr>
      </w:pPr>
      <w:r w:rsidRPr="000537C6">
        <w:rPr>
          <w:rFonts w:asciiTheme="minorHAnsi" w:hAnsiTheme="minorHAnsi"/>
        </w:rPr>
        <w:t xml:space="preserve">Treasurer: </w:t>
      </w:r>
      <w:r w:rsidRPr="000537C6">
        <w:rPr>
          <w:rFonts w:asciiTheme="minorHAnsi" w:hAnsiTheme="minorHAnsi"/>
        </w:rPr>
        <w:tab/>
      </w:r>
      <w:r w:rsidRPr="000537C6">
        <w:rPr>
          <w:rFonts w:asciiTheme="minorHAnsi" w:hAnsiTheme="minorHAnsi"/>
        </w:rPr>
        <w:tab/>
      </w:r>
    </w:p>
    <w:p w14:paraId="6B56EA0B" w14:textId="3A7BA18A" w:rsidR="0060114C" w:rsidRPr="0009089C" w:rsidRDefault="0060114C" w:rsidP="000537C6">
      <w:pPr>
        <w:rPr>
          <w:rFonts w:asciiTheme="minorHAnsi" w:hAnsiTheme="minorHAnsi"/>
        </w:rPr>
      </w:pPr>
      <w:r w:rsidRPr="0009089C">
        <w:rPr>
          <w:rFonts w:asciiTheme="minorHAnsi" w:hAnsiTheme="minorHAnsi"/>
        </w:rPr>
        <w:t xml:space="preserve">Secretary: </w:t>
      </w:r>
      <w:r w:rsidRPr="0009089C">
        <w:rPr>
          <w:rFonts w:asciiTheme="minorHAnsi" w:hAnsiTheme="minorHAnsi"/>
        </w:rPr>
        <w:tab/>
      </w:r>
      <w:r w:rsidRPr="0009089C">
        <w:rPr>
          <w:rFonts w:asciiTheme="minorHAnsi" w:hAnsiTheme="minorHAnsi"/>
        </w:rPr>
        <w:tab/>
      </w:r>
    </w:p>
    <w:p w14:paraId="005D8A28" w14:textId="6A83FEBD" w:rsidR="0060114C" w:rsidRPr="000537C6" w:rsidRDefault="0060114C" w:rsidP="000537C6">
      <w:pPr>
        <w:rPr>
          <w:rFonts w:asciiTheme="minorHAnsi" w:hAnsiTheme="minorHAnsi"/>
        </w:rPr>
      </w:pPr>
      <w:r w:rsidRPr="0009089C">
        <w:rPr>
          <w:rFonts w:asciiTheme="minorHAnsi" w:hAnsiTheme="minorHAnsi"/>
        </w:rPr>
        <w:t>Historian:</w:t>
      </w:r>
      <w:r w:rsidRPr="0009089C">
        <w:rPr>
          <w:rFonts w:asciiTheme="minorHAnsi" w:hAnsiTheme="minorHAnsi"/>
        </w:rPr>
        <w:tab/>
      </w:r>
      <w:r w:rsidRPr="0009089C">
        <w:rPr>
          <w:rFonts w:asciiTheme="minorHAnsi" w:hAnsiTheme="minorHAnsi"/>
        </w:rPr>
        <w:tab/>
      </w:r>
    </w:p>
    <w:p w14:paraId="1F89D236" w14:textId="77777777" w:rsidR="00180364" w:rsidRPr="000537C6" w:rsidRDefault="00180364" w:rsidP="000537C6">
      <w:pPr>
        <w:rPr>
          <w:rFonts w:asciiTheme="minorHAnsi" w:hAnsiTheme="minorHAnsi"/>
        </w:rPr>
      </w:pPr>
    </w:p>
    <w:p w14:paraId="2A2651F2" w14:textId="77777777" w:rsidR="0060114C" w:rsidRPr="000537C6" w:rsidRDefault="00C51777" w:rsidP="000537C6">
      <w:pPr>
        <w:rPr>
          <w:rFonts w:asciiTheme="minorHAnsi" w:hAnsiTheme="minorHAnsi"/>
          <w:b/>
        </w:rPr>
      </w:pPr>
      <w:proofErr w:type="spellStart"/>
      <w:r w:rsidRPr="000537C6">
        <w:rPr>
          <w:rFonts w:asciiTheme="minorHAnsi" w:hAnsiTheme="minorHAnsi"/>
          <w:b/>
        </w:rPr>
        <w:t>IPhO</w:t>
      </w:r>
      <w:proofErr w:type="spellEnd"/>
      <w:r w:rsidRPr="000537C6">
        <w:rPr>
          <w:rFonts w:asciiTheme="minorHAnsi" w:hAnsiTheme="minorHAnsi"/>
          <w:b/>
        </w:rPr>
        <w:t>, Industry Pharmacists Organization (Formerly DIA)</w:t>
      </w:r>
    </w:p>
    <w:p w14:paraId="1B226C7C" w14:textId="77777777" w:rsidR="0066725A" w:rsidRPr="000537C6" w:rsidRDefault="0066725A" w:rsidP="00DF5E1C">
      <w:pPr>
        <w:rPr>
          <w:rFonts w:asciiTheme="minorHAnsi" w:hAnsiTheme="minorHAnsi"/>
        </w:rPr>
      </w:pPr>
      <w:proofErr w:type="spellStart"/>
      <w:r w:rsidRPr="000537C6">
        <w:rPr>
          <w:rFonts w:asciiTheme="minorHAnsi" w:hAnsiTheme="minorHAnsi" w:cs="Arial"/>
          <w:shd w:val="clear" w:color="auto" w:fill="FFFFFF"/>
        </w:rPr>
        <w:t>IPhO</w:t>
      </w:r>
      <w:proofErr w:type="spellEnd"/>
      <w:r w:rsidRPr="000537C6">
        <w:rPr>
          <w:rFonts w:asciiTheme="minorHAnsi" w:hAnsiTheme="minorHAnsi" w:cs="Arial"/>
          <w:shd w:val="clear" w:color="auto" w:fill="FFFFFF"/>
        </w:rPr>
        <w:t xml:space="preserve"> is</w:t>
      </w:r>
      <w:proofErr w:type="gramStart"/>
      <w:r w:rsidRPr="000537C6">
        <w:rPr>
          <w:rFonts w:asciiTheme="minorHAnsi" w:hAnsiTheme="minorHAnsi" w:cs="Arial"/>
          <w:shd w:val="clear" w:color="auto" w:fill="FFFFFF"/>
        </w:rPr>
        <w:t> </w:t>
      </w:r>
      <w:r w:rsidRPr="000537C6">
        <w:rPr>
          <w:rFonts w:asciiTheme="minorHAnsi" w:hAnsiTheme="minorHAnsi" w:cs="Arial"/>
          <w:color w:val="241E19"/>
          <w:shd w:val="clear" w:color="auto" w:fill="FFFFFF"/>
        </w:rPr>
        <w:t> the</w:t>
      </w:r>
      <w:proofErr w:type="gramEnd"/>
      <w:r w:rsidRPr="000537C6">
        <w:rPr>
          <w:rFonts w:asciiTheme="minorHAnsi" w:hAnsiTheme="minorHAnsi" w:cs="Arial"/>
          <w:color w:val="241E19"/>
          <w:shd w:val="clear" w:color="auto" w:fill="FFFFFF"/>
        </w:rPr>
        <w:t xml:space="preserve"> organization whose pharmacist members are universally recognized within the pharmaceutical industry as being the most professionally equipped to contribute to the development, commercialization, promotion, and optimal use of medicines.</w:t>
      </w:r>
    </w:p>
    <w:p w14:paraId="12A89409" w14:textId="77777777" w:rsidR="0066725A" w:rsidRPr="000537C6" w:rsidRDefault="0066725A" w:rsidP="000537C6">
      <w:pPr>
        <w:rPr>
          <w:rFonts w:asciiTheme="minorHAnsi" w:hAnsiTheme="minorHAnsi"/>
        </w:rPr>
      </w:pPr>
      <w:r w:rsidRPr="000537C6">
        <w:rPr>
          <w:rFonts w:asciiTheme="minorHAnsi" w:hAnsiTheme="minorHAnsi" w:cs="Arial"/>
          <w:color w:val="241E19"/>
          <w:shd w:val="clear" w:color="auto" w:fill="FFFFFF"/>
        </w:rPr>
        <w:t>The Industry Pharmacists Organization is exclusively dedicated to advancing the careers of industry pharmacists.</w:t>
      </w:r>
    </w:p>
    <w:p w14:paraId="6843DF94" w14:textId="77777777" w:rsidR="0066725A" w:rsidRPr="000537C6" w:rsidRDefault="0066725A" w:rsidP="000537C6">
      <w:pPr>
        <w:pStyle w:val="NormalWeb"/>
        <w:spacing w:before="0" w:beforeAutospacing="0" w:after="150" w:afterAutospacing="0" w:line="240" w:lineRule="atLeast"/>
        <w:textAlignment w:val="baseline"/>
        <w:rPr>
          <w:rFonts w:asciiTheme="minorHAnsi" w:hAnsiTheme="minorHAnsi"/>
          <w:color w:val="241E19"/>
        </w:rPr>
      </w:pPr>
      <w:proofErr w:type="spellStart"/>
      <w:r w:rsidRPr="000537C6">
        <w:rPr>
          <w:rFonts w:asciiTheme="minorHAnsi" w:hAnsiTheme="minorHAnsi" w:cs="Arial"/>
          <w:color w:val="241E19"/>
          <w:shd w:val="clear" w:color="auto" w:fill="FFFFFF"/>
        </w:rPr>
        <w:t>IPhO</w:t>
      </w:r>
      <w:proofErr w:type="spellEnd"/>
      <w:r w:rsidRPr="000537C6">
        <w:rPr>
          <w:rFonts w:asciiTheme="minorHAnsi" w:hAnsiTheme="minorHAnsi" w:cs="Arial"/>
          <w:color w:val="241E19"/>
          <w:shd w:val="clear" w:color="auto" w:fill="FFFFFF"/>
        </w:rPr>
        <w:t xml:space="preserve"> accomplishes this by:</w:t>
      </w:r>
    </w:p>
    <w:p w14:paraId="0EE52775" w14:textId="77777777" w:rsidR="0066725A" w:rsidRPr="00EC0AE9" w:rsidRDefault="0066725A" w:rsidP="00EC0AE9">
      <w:pPr>
        <w:pStyle w:val="ListParagraph"/>
        <w:numPr>
          <w:ilvl w:val="0"/>
          <w:numId w:val="11"/>
        </w:numPr>
        <w:spacing w:line="270" w:lineRule="atLeast"/>
        <w:ind w:left="270" w:hanging="270"/>
        <w:textAlignment w:val="baseline"/>
        <w:rPr>
          <w:rFonts w:asciiTheme="minorHAnsi" w:hAnsiTheme="minorHAnsi"/>
          <w:color w:val="241E19"/>
        </w:rPr>
      </w:pPr>
      <w:r w:rsidRPr="00EC0AE9">
        <w:rPr>
          <w:rFonts w:asciiTheme="minorHAnsi" w:hAnsiTheme="minorHAnsi" w:cs="Arial"/>
          <w:color w:val="241E19"/>
          <w:shd w:val="clear" w:color="auto" w:fill="FFFFFF"/>
        </w:rPr>
        <w:t>Providing timely and relevant information that is vital to our members.</w:t>
      </w:r>
    </w:p>
    <w:p w14:paraId="08275C32" w14:textId="77777777" w:rsidR="0066725A" w:rsidRPr="00EC0AE9" w:rsidRDefault="0066725A" w:rsidP="00EC0AE9">
      <w:pPr>
        <w:pStyle w:val="ListParagraph"/>
        <w:numPr>
          <w:ilvl w:val="0"/>
          <w:numId w:val="11"/>
        </w:numPr>
        <w:spacing w:line="270" w:lineRule="atLeast"/>
        <w:ind w:left="270" w:hanging="270"/>
        <w:textAlignment w:val="baseline"/>
        <w:rPr>
          <w:rFonts w:asciiTheme="minorHAnsi" w:hAnsiTheme="minorHAnsi"/>
          <w:color w:val="241E19"/>
        </w:rPr>
      </w:pPr>
      <w:r w:rsidRPr="00EC0AE9">
        <w:rPr>
          <w:rFonts w:asciiTheme="minorHAnsi" w:hAnsiTheme="minorHAnsi" w:cs="Arial"/>
          <w:color w:val="241E19"/>
          <w:shd w:val="clear" w:color="auto" w:fill="FFFFFF"/>
        </w:rPr>
        <w:t>Raising awareness among employers and industry executives about the role that industry pharmacists can play in drug development and appropriate medication use.</w:t>
      </w:r>
    </w:p>
    <w:p w14:paraId="69088F7A" w14:textId="77777777" w:rsidR="0066725A" w:rsidRPr="00EC0AE9" w:rsidRDefault="0066725A" w:rsidP="00EC0AE9">
      <w:pPr>
        <w:pStyle w:val="ListParagraph"/>
        <w:numPr>
          <w:ilvl w:val="0"/>
          <w:numId w:val="11"/>
        </w:numPr>
        <w:spacing w:line="270" w:lineRule="atLeast"/>
        <w:ind w:left="270" w:hanging="270"/>
        <w:textAlignment w:val="baseline"/>
        <w:rPr>
          <w:rFonts w:asciiTheme="minorHAnsi" w:hAnsiTheme="minorHAnsi"/>
          <w:color w:val="241E19"/>
        </w:rPr>
      </w:pPr>
      <w:r w:rsidRPr="00EC0AE9">
        <w:rPr>
          <w:rFonts w:asciiTheme="minorHAnsi" w:hAnsiTheme="minorHAnsi" w:cs="Arial"/>
          <w:color w:val="241E19"/>
          <w:shd w:val="clear" w:color="auto" w:fill="FFFFFF"/>
        </w:rPr>
        <w:t>Providing targeted resources and coaching to enhance members' continuing education and professional development.</w:t>
      </w:r>
    </w:p>
    <w:p w14:paraId="087526B2" w14:textId="77777777" w:rsidR="0066725A" w:rsidRPr="00EC0AE9" w:rsidRDefault="0066725A" w:rsidP="00EC0AE9">
      <w:pPr>
        <w:pStyle w:val="ListParagraph"/>
        <w:numPr>
          <w:ilvl w:val="0"/>
          <w:numId w:val="11"/>
        </w:numPr>
        <w:spacing w:line="270" w:lineRule="atLeast"/>
        <w:ind w:left="270" w:hanging="270"/>
        <w:textAlignment w:val="baseline"/>
        <w:rPr>
          <w:rFonts w:asciiTheme="minorHAnsi" w:hAnsiTheme="minorHAnsi"/>
          <w:color w:val="241E19"/>
        </w:rPr>
      </w:pPr>
      <w:r w:rsidRPr="00EC0AE9">
        <w:rPr>
          <w:rFonts w:asciiTheme="minorHAnsi" w:hAnsiTheme="minorHAnsi" w:cs="Arial"/>
          <w:color w:val="241E19"/>
          <w:shd w:val="clear" w:color="auto" w:fill="FFFFFF"/>
        </w:rPr>
        <w:t>Creating opportunities for members to network and exchange ideas with their industry pharmacist peers.</w:t>
      </w:r>
    </w:p>
    <w:p w14:paraId="115A394F" w14:textId="77777777" w:rsidR="0066725A" w:rsidRPr="00EC0AE9" w:rsidRDefault="0066725A" w:rsidP="00EC0AE9">
      <w:pPr>
        <w:pStyle w:val="ListParagraph"/>
        <w:numPr>
          <w:ilvl w:val="0"/>
          <w:numId w:val="11"/>
        </w:numPr>
        <w:spacing w:line="270" w:lineRule="atLeast"/>
        <w:ind w:left="270" w:hanging="270"/>
        <w:textAlignment w:val="baseline"/>
        <w:rPr>
          <w:rFonts w:asciiTheme="minorHAnsi" w:hAnsiTheme="minorHAnsi"/>
          <w:color w:val="241E19"/>
        </w:rPr>
      </w:pPr>
      <w:r w:rsidRPr="00EC0AE9">
        <w:rPr>
          <w:rFonts w:asciiTheme="minorHAnsi" w:hAnsiTheme="minorHAnsi" w:cs="Arial"/>
          <w:color w:val="241E19"/>
          <w:shd w:val="clear" w:color="auto" w:fill="FFFFFF"/>
        </w:rPr>
        <w:t>Providing access to attractive and relevant employment opportunities available in the industry.</w:t>
      </w:r>
    </w:p>
    <w:p w14:paraId="4D55397B" w14:textId="77777777" w:rsidR="0066725A" w:rsidRPr="000537C6" w:rsidRDefault="0066725A" w:rsidP="000537C6">
      <w:pPr>
        <w:rPr>
          <w:rFonts w:asciiTheme="minorHAnsi" w:hAnsiTheme="minorHAnsi"/>
        </w:rPr>
      </w:pPr>
    </w:p>
    <w:p w14:paraId="598AFCD9" w14:textId="77777777" w:rsidR="0066725A" w:rsidRPr="000537C6" w:rsidRDefault="0066725A" w:rsidP="000537C6">
      <w:pPr>
        <w:rPr>
          <w:rFonts w:asciiTheme="minorHAnsi" w:hAnsiTheme="minorHAnsi"/>
        </w:rPr>
      </w:pPr>
      <w:r w:rsidRPr="000537C6">
        <w:rPr>
          <w:rFonts w:asciiTheme="minorHAnsi" w:hAnsiTheme="minorHAnsi" w:cs="Arial"/>
          <w:shd w:val="clear" w:color="auto" w:fill="FFFFFF"/>
        </w:rPr>
        <w:t>The UConn student chapter is dedicated to raising student awareness of career opportunities within the pharmaceutical industry and medical product development field.  Student members will be able to collaborate with a network of professionals and students to advance their careers. </w:t>
      </w:r>
    </w:p>
    <w:p w14:paraId="4412F084" w14:textId="77777777" w:rsidR="0060114C" w:rsidRPr="000537C6" w:rsidRDefault="0060114C" w:rsidP="000537C6">
      <w:pPr>
        <w:rPr>
          <w:rFonts w:asciiTheme="minorHAnsi" w:hAnsiTheme="minorHAnsi"/>
        </w:rPr>
      </w:pPr>
    </w:p>
    <w:p w14:paraId="25A1D012" w14:textId="77777777" w:rsidR="0060114C" w:rsidRPr="000537C6" w:rsidRDefault="0060114C" w:rsidP="000537C6">
      <w:pPr>
        <w:rPr>
          <w:rFonts w:asciiTheme="minorHAnsi" w:hAnsiTheme="minorHAnsi"/>
        </w:rPr>
      </w:pPr>
      <w:r w:rsidRPr="000537C6">
        <w:rPr>
          <w:rFonts w:asciiTheme="minorHAnsi" w:hAnsiTheme="minorHAnsi"/>
        </w:rPr>
        <w:t>Faculty Advisor:</w:t>
      </w:r>
      <w:r w:rsidRPr="000537C6">
        <w:rPr>
          <w:rFonts w:asciiTheme="minorHAnsi" w:hAnsiTheme="minorHAnsi"/>
        </w:rPr>
        <w:tab/>
      </w:r>
      <w:r w:rsidR="00C51777" w:rsidRPr="000537C6">
        <w:rPr>
          <w:rFonts w:asciiTheme="minorHAnsi" w:hAnsiTheme="minorHAnsi"/>
        </w:rPr>
        <w:tab/>
        <w:t>Andrew Weimer, Ph.D.</w:t>
      </w:r>
    </w:p>
    <w:p w14:paraId="4BB80D64" w14:textId="1C233E22" w:rsidR="0060114C" w:rsidRPr="000537C6" w:rsidRDefault="00C51777" w:rsidP="000537C6">
      <w:pPr>
        <w:rPr>
          <w:rFonts w:asciiTheme="minorHAnsi" w:hAnsiTheme="minorHAnsi"/>
        </w:rPr>
      </w:pPr>
      <w:r w:rsidRPr="000537C6">
        <w:rPr>
          <w:rFonts w:asciiTheme="minorHAnsi" w:hAnsiTheme="minorHAnsi"/>
        </w:rPr>
        <w:t>President:</w:t>
      </w:r>
      <w:r w:rsidR="0060114C" w:rsidRPr="000537C6">
        <w:rPr>
          <w:rFonts w:asciiTheme="minorHAnsi" w:hAnsiTheme="minorHAnsi"/>
        </w:rPr>
        <w:tab/>
      </w:r>
      <w:r w:rsidR="0060114C" w:rsidRPr="000537C6">
        <w:rPr>
          <w:rFonts w:asciiTheme="minorHAnsi" w:hAnsiTheme="minorHAnsi"/>
        </w:rPr>
        <w:tab/>
      </w:r>
      <w:r w:rsidR="00DF2F0A">
        <w:rPr>
          <w:rFonts w:asciiTheme="minorHAnsi" w:hAnsiTheme="minorHAnsi"/>
        </w:rPr>
        <w:t>Jonathon Rocco</w:t>
      </w:r>
      <w:r w:rsidR="00C56B04">
        <w:rPr>
          <w:rFonts w:asciiTheme="minorHAnsi" w:hAnsiTheme="minorHAnsi"/>
        </w:rPr>
        <w:t xml:space="preserve"> </w:t>
      </w:r>
    </w:p>
    <w:p w14:paraId="6EE6A0C6" w14:textId="234A1C12" w:rsidR="0060114C" w:rsidRPr="000537C6" w:rsidRDefault="0060114C" w:rsidP="000537C6">
      <w:pPr>
        <w:rPr>
          <w:rFonts w:asciiTheme="minorHAnsi" w:hAnsiTheme="minorHAnsi"/>
        </w:rPr>
      </w:pPr>
      <w:r w:rsidRPr="000537C6">
        <w:rPr>
          <w:rFonts w:asciiTheme="minorHAnsi" w:hAnsiTheme="minorHAnsi"/>
        </w:rPr>
        <w:t>Vice President</w:t>
      </w:r>
      <w:r w:rsidR="00C51777" w:rsidRPr="000537C6">
        <w:rPr>
          <w:rFonts w:asciiTheme="minorHAnsi" w:hAnsiTheme="minorHAnsi"/>
        </w:rPr>
        <w:t>:</w:t>
      </w:r>
      <w:r w:rsidR="00C51777" w:rsidRPr="000537C6">
        <w:rPr>
          <w:rFonts w:asciiTheme="minorHAnsi" w:hAnsiTheme="minorHAnsi"/>
        </w:rPr>
        <w:tab/>
      </w:r>
      <w:r w:rsidRPr="000537C6">
        <w:rPr>
          <w:rFonts w:asciiTheme="minorHAnsi" w:hAnsiTheme="minorHAnsi"/>
        </w:rPr>
        <w:t xml:space="preserve">  </w:t>
      </w:r>
      <w:r w:rsidRPr="000537C6">
        <w:rPr>
          <w:rFonts w:asciiTheme="minorHAnsi" w:hAnsiTheme="minorHAnsi"/>
        </w:rPr>
        <w:tab/>
      </w:r>
      <w:r w:rsidR="00DF2F0A">
        <w:rPr>
          <w:rFonts w:asciiTheme="minorHAnsi" w:hAnsiTheme="minorHAnsi"/>
        </w:rPr>
        <w:t>Kyra Durfee</w:t>
      </w:r>
    </w:p>
    <w:p w14:paraId="20B2B7E7" w14:textId="6F28C723" w:rsidR="0060114C" w:rsidRPr="00AD7AA8" w:rsidRDefault="0060114C" w:rsidP="000537C6">
      <w:pPr>
        <w:rPr>
          <w:rFonts w:asciiTheme="minorHAnsi" w:hAnsiTheme="minorHAnsi"/>
        </w:rPr>
      </w:pPr>
      <w:r w:rsidRPr="00AD7AA8">
        <w:rPr>
          <w:rFonts w:asciiTheme="minorHAnsi" w:hAnsiTheme="minorHAnsi"/>
        </w:rPr>
        <w:lastRenderedPageBreak/>
        <w:t>Treasurer</w:t>
      </w:r>
      <w:r w:rsidR="00C51777" w:rsidRPr="00AD7AA8">
        <w:rPr>
          <w:rFonts w:asciiTheme="minorHAnsi" w:hAnsiTheme="minorHAnsi"/>
        </w:rPr>
        <w:t>:</w:t>
      </w:r>
      <w:r w:rsidRPr="00AD7AA8">
        <w:rPr>
          <w:rFonts w:asciiTheme="minorHAnsi" w:hAnsiTheme="minorHAnsi"/>
        </w:rPr>
        <w:tab/>
      </w:r>
      <w:r w:rsidRPr="00AD7AA8">
        <w:rPr>
          <w:rFonts w:asciiTheme="minorHAnsi" w:hAnsiTheme="minorHAnsi"/>
        </w:rPr>
        <w:tab/>
      </w:r>
    </w:p>
    <w:p w14:paraId="0345E905" w14:textId="29E28F9D" w:rsidR="0060114C" w:rsidRPr="00AD7AA8" w:rsidRDefault="00C51777" w:rsidP="000537C6">
      <w:pPr>
        <w:rPr>
          <w:rFonts w:asciiTheme="minorHAnsi" w:hAnsiTheme="minorHAnsi"/>
        </w:rPr>
      </w:pPr>
      <w:r w:rsidRPr="00AD7AA8">
        <w:rPr>
          <w:rFonts w:asciiTheme="minorHAnsi" w:hAnsiTheme="minorHAnsi"/>
        </w:rPr>
        <w:t>Secretary:</w:t>
      </w:r>
      <w:r w:rsidR="0060114C" w:rsidRPr="00AD7AA8">
        <w:rPr>
          <w:rFonts w:asciiTheme="minorHAnsi" w:hAnsiTheme="minorHAnsi"/>
        </w:rPr>
        <w:t xml:space="preserve"> </w:t>
      </w:r>
      <w:r w:rsidR="0060114C" w:rsidRPr="00AD7AA8">
        <w:rPr>
          <w:rFonts w:asciiTheme="minorHAnsi" w:hAnsiTheme="minorHAnsi"/>
        </w:rPr>
        <w:tab/>
      </w:r>
      <w:r w:rsidR="0060114C" w:rsidRPr="00AD7AA8">
        <w:rPr>
          <w:rFonts w:asciiTheme="minorHAnsi" w:hAnsiTheme="minorHAnsi"/>
        </w:rPr>
        <w:tab/>
      </w:r>
    </w:p>
    <w:p w14:paraId="2C091EF6" w14:textId="38F93F07" w:rsidR="0060114C" w:rsidRPr="000537C6" w:rsidRDefault="00C51777" w:rsidP="000537C6">
      <w:pPr>
        <w:rPr>
          <w:rFonts w:asciiTheme="minorHAnsi" w:hAnsiTheme="minorHAnsi"/>
        </w:rPr>
      </w:pPr>
      <w:r w:rsidRPr="00AD7AA8">
        <w:rPr>
          <w:rFonts w:asciiTheme="minorHAnsi" w:hAnsiTheme="minorHAnsi"/>
        </w:rPr>
        <w:t>President Elect:</w:t>
      </w:r>
      <w:r w:rsidRPr="00AD7AA8">
        <w:rPr>
          <w:rFonts w:asciiTheme="minorHAnsi" w:hAnsiTheme="minorHAnsi"/>
        </w:rPr>
        <w:tab/>
      </w:r>
      <w:r w:rsidRPr="00AD7AA8">
        <w:rPr>
          <w:rFonts w:asciiTheme="minorHAnsi" w:hAnsiTheme="minorHAnsi"/>
        </w:rPr>
        <w:tab/>
      </w:r>
      <w:r w:rsidR="0060114C" w:rsidRPr="000537C6">
        <w:rPr>
          <w:rFonts w:asciiTheme="minorHAnsi" w:hAnsiTheme="minorHAnsi"/>
        </w:rPr>
        <w:tab/>
      </w:r>
    </w:p>
    <w:p w14:paraId="4004ECB7" w14:textId="77777777" w:rsidR="0060114C" w:rsidRPr="000537C6" w:rsidRDefault="0060114C" w:rsidP="000537C6">
      <w:pPr>
        <w:rPr>
          <w:rFonts w:asciiTheme="minorHAnsi" w:hAnsiTheme="minorHAnsi"/>
        </w:rPr>
      </w:pPr>
    </w:p>
    <w:p w14:paraId="17F9F655" w14:textId="77777777" w:rsidR="0060114C" w:rsidRPr="00620FE9" w:rsidRDefault="0060114C" w:rsidP="000537C6">
      <w:pPr>
        <w:pStyle w:val="Heading8"/>
        <w:rPr>
          <w:rFonts w:asciiTheme="minorHAnsi" w:hAnsiTheme="minorHAnsi"/>
          <w:b/>
          <w:sz w:val="22"/>
          <w:szCs w:val="22"/>
        </w:rPr>
      </w:pPr>
      <w:r w:rsidRPr="000537C6">
        <w:rPr>
          <w:rFonts w:asciiTheme="minorHAnsi" w:hAnsiTheme="minorHAnsi"/>
          <w:b/>
          <w:sz w:val="22"/>
          <w:szCs w:val="22"/>
        </w:rPr>
        <w:t>NCPA, National Community Pharmacists Association</w:t>
      </w:r>
      <w:r w:rsidRPr="000537C6">
        <w:rPr>
          <w:rFonts w:asciiTheme="minorHAnsi" w:hAnsiTheme="minorHAnsi"/>
          <w:b/>
          <w:sz w:val="22"/>
          <w:szCs w:val="22"/>
        </w:rPr>
        <w:br/>
      </w:r>
      <w:r w:rsidRPr="00BD4AD3">
        <w:rPr>
          <w:rFonts w:asciiTheme="minorHAnsi" w:hAnsiTheme="minorHAnsi"/>
          <w:sz w:val="22"/>
          <w:szCs w:val="22"/>
        </w:rPr>
        <w:t xml:space="preserve">NCPA </w:t>
      </w:r>
      <w:r w:rsidRPr="003B52B6">
        <w:rPr>
          <w:rFonts w:asciiTheme="minorHAnsi" w:hAnsiTheme="minorHAnsi"/>
          <w:sz w:val="22"/>
          <w:szCs w:val="22"/>
        </w:rPr>
        <w:t>represents the pharmacist owners, managers, and employees of more than 24,000 independent community pharmacies across the United States. The nation's independent pharmacies, independent pharmacy franchises, and independent chains dispense nearly half of th</w:t>
      </w:r>
      <w:r w:rsidRPr="002B46AC">
        <w:rPr>
          <w:rFonts w:asciiTheme="minorHAnsi" w:hAnsiTheme="minorHAnsi"/>
          <w:sz w:val="22"/>
          <w:szCs w:val="22"/>
        </w:rPr>
        <w:t>e nation's retail prescription medicines.  NCPA Student Chapter will focus our contributions to the School of Pharmacy throug</w:t>
      </w:r>
      <w:r w:rsidRPr="006F2304">
        <w:rPr>
          <w:rFonts w:asciiTheme="minorHAnsi" w:hAnsiTheme="minorHAnsi"/>
          <w:sz w:val="22"/>
          <w:szCs w:val="22"/>
        </w:rPr>
        <w:t>h entrepreneurial pharmacy by promoting independent pharmacy. This organization is designed to expose students to community pharmacy management and ownership. In addition, NCPA would like our members to be involved in politics and legislation. We hope to f</w:t>
      </w:r>
      <w:r w:rsidRPr="00620FE9">
        <w:rPr>
          <w:rFonts w:asciiTheme="minorHAnsi" w:hAnsiTheme="minorHAnsi"/>
          <w:sz w:val="22"/>
          <w:szCs w:val="22"/>
        </w:rPr>
        <w:t>it your level of interest through enrichment experiences like business plan competitions, community service events, and fund-raising events. Feel free to join us and find out what we are all about!</w:t>
      </w:r>
    </w:p>
    <w:p w14:paraId="6B6BEA27" w14:textId="77777777" w:rsidR="0060114C" w:rsidRPr="00BD5B83" w:rsidRDefault="0060114C" w:rsidP="000537C6">
      <w:pPr>
        <w:rPr>
          <w:rFonts w:asciiTheme="minorHAnsi" w:hAnsiTheme="minorHAnsi"/>
          <w:color w:val="000080"/>
        </w:rPr>
      </w:pPr>
    </w:p>
    <w:p w14:paraId="2602BAC1" w14:textId="2108A1EB" w:rsidR="0060114C" w:rsidRPr="00E04851" w:rsidRDefault="0060114C" w:rsidP="000537C6">
      <w:pPr>
        <w:jc w:val="both"/>
        <w:rPr>
          <w:rFonts w:asciiTheme="minorHAnsi" w:hAnsiTheme="minorHAnsi"/>
        </w:rPr>
      </w:pPr>
      <w:r w:rsidRPr="002C4F98">
        <w:rPr>
          <w:rFonts w:asciiTheme="minorHAnsi" w:hAnsiTheme="minorHAnsi"/>
        </w:rPr>
        <w:t>Advisor:</w:t>
      </w:r>
      <w:r w:rsidRPr="002C4F98">
        <w:rPr>
          <w:rFonts w:asciiTheme="minorHAnsi" w:hAnsiTheme="minorHAnsi"/>
        </w:rPr>
        <w:tab/>
      </w:r>
      <w:r w:rsidRPr="002C4F98">
        <w:rPr>
          <w:rFonts w:asciiTheme="minorHAnsi" w:hAnsiTheme="minorHAnsi"/>
        </w:rPr>
        <w:tab/>
      </w:r>
      <w:r w:rsidRPr="002C4F98">
        <w:rPr>
          <w:rFonts w:asciiTheme="minorHAnsi" w:hAnsiTheme="minorHAnsi"/>
        </w:rPr>
        <w:tab/>
      </w:r>
      <w:r w:rsidR="002C4F98">
        <w:rPr>
          <w:rFonts w:asciiTheme="minorHAnsi" w:hAnsiTheme="minorHAnsi"/>
        </w:rPr>
        <w:t>Nathaniel Rickl</w:t>
      </w:r>
      <w:r w:rsidR="00D325BE">
        <w:rPr>
          <w:rFonts w:asciiTheme="minorHAnsi" w:hAnsiTheme="minorHAnsi"/>
        </w:rPr>
        <w:t>es Ph.D., BCPP</w:t>
      </w:r>
    </w:p>
    <w:p w14:paraId="51C336D5" w14:textId="3DC3E15C" w:rsidR="0060114C" w:rsidRPr="000537C6" w:rsidRDefault="0060114C" w:rsidP="000537C6">
      <w:pPr>
        <w:rPr>
          <w:rFonts w:asciiTheme="minorHAnsi" w:hAnsiTheme="minorHAnsi"/>
        </w:rPr>
      </w:pPr>
      <w:r w:rsidRPr="009A22EE">
        <w:rPr>
          <w:rFonts w:asciiTheme="minorHAnsi" w:hAnsiTheme="minorHAnsi"/>
        </w:rPr>
        <w:t xml:space="preserve">President  </w:t>
      </w:r>
      <w:r w:rsidRPr="009A22EE">
        <w:rPr>
          <w:rFonts w:asciiTheme="minorHAnsi" w:hAnsiTheme="minorHAnsi"/>
        </w:rPr>
        <w:tab/>
      </w:r>
      <w:r w:rsidRPr="009A22EE">
        <w:rPr>
          <w:rFonts w:asciiTheme="minorHAnsi" w:hAnsiTheme="minorHAnsi"/>
        </w:rPr>
        <w:tab/>
      </w:r>
      <w:r w:rsidRPr="009A22EE">
        <w:rPr>
          <w:rFonts w:asciiTheme="minorHAnsi" w:hAnsiTheme="minorHAnsi"/>
        </w:rPr>
        <w:tab/>
      </w:r>
      <w:r w:rsidRPr="009A22EE">
        <w:rPr>
          <w:rFonts w:asciiTheme="minorHAnsi" w:hAnsiTheme="minorHAnsi"/>
        </w:rPr>
        <w:br/>
        <w:t xml:space="preserve">Vice-President </w:t>
      </w:r>
      <w:r w:rsidRPr="009A22EE">
        <w:rPr>
          <w:rFonts w:asciiTheme="minorHAnsi" w:hAnsiTheme="minorHAnsi"/>
        </w:rPr>
        <w:tab/>
      </w:r>
      <w:r w:rsidRPr="009A22EE">
        <w:rPr>
          <w:rFonts w:asciiTheme="minorHAnsi" w:hAnsiTheme="minorHAnsi"/>
        </w:rPr>
        <w:tab/>
      </w:r>
      <w:r w:rsidR="00CD7AFE" w:rsidRPr="009A22EE">
        <w:rPr>
          <w:rFonts w:asciiTheme="minorHAnsi" w:hAnsiTheme="minorHAnsi"/>
        </w:rPr>
        <w:tab/>
      </w:r>
      <w:r w:rsidRPr="009A22EE">
        <w:rPr>
          <w:rFonts w:asciiTheme="minorHAnsi" w:hAnsiTheme="minorHAnsi"/>
        </w:rPr>
        <w:br/>
        <w:t xml:space="preserve">Treasurer </w:t>
      </w:r>
      <w:r w:rsidRPr="009A22EE">
        <w:rPr>
          <w:rFonts w:asciiTheme="minorHAnsi" w:hAnsiTheme="minorHAnsi"/>
        </w:rPr>
        <w:tab/>
      </w:r>
      <w:r w:rsidRPr="009A22EE">
        <w:rPr>
          <w:rFonts w:asciiTheme="minorHAnsi" w:hAnsiTheme="minorHAnsi"/>
        </w:rPr>
        <w:tab/>
      </w:r>
      <w:r w:rsidRPr="009A22EE">
        <w:rPr>
          <w:rFonts w:asciiTheme="minorHAnsi" w:hAnsiTheme="minorHAnsi"/>
        </w:rPr>
        <w:tab/>
      </w:r>
      <w:r w:rsidRPr="009A22EE">
        <w:rPr>
          <w:rFonts w:asciiTheme="minorHAnsi" w:hAnsiTheme="minorHAnsi"/>
        </w:rPr>
        <w:br/>
        <w:t xml:space="preserve">Secretary </w:t>
      </w:r>
      <w:r w:rsidRPr="009A22EE">
        <w:rPr>
          <w:rFonts w:asciiTheme="minorHAnsi" w:hAnsiTheme="minorHAnsi"/>
        </w:rPr>
        <w:tab/>
      </w:r>
      <w:r w:rsidRPr="009A22EE">
        <w:rPr>
          <w:rFonts w:asciiTheme="minorHAnsi" w:hAnsiTheme="minorHAnsi"/>
        </w:rPr>
        <w:tab/>
      </w:r>
      <w:r w:rsidRPr="009A22EE">
        <w:rPr>
          <w:rFonts w:asciiTheme="minorHAnsi" w:hAnsiTheme="minorHAnsi"/>
        </w:rPr>
        <w:tab/>
      </w:r>
    </w:p>
    <w:p w14:paraId="480E19BE" w14:textId="77777777" w:rsidR="00EE4F40" w:rsidRPr="003B52B6" w:rsidRDefault="00EE4F40" w:rsidP="000537C6">
      <w:pPr>
        <w:rPr>
          <w:rFonts w:asciiTheme="minorHAnsi" w:hAnsiTheme="minorHAnsi"/>
          <w:b/>
          <w:color w:val="000000"/>
        </w:rPr>
      </w:pPr>
    </w:p>
    <w:p w14:paraId="37B5FABB" w14:textId="77777777" w:rsidR="00DE0B16" w:rsidRDefault="00DE0B16" w:rsidP="000537C6">
      <w:pPr>
        <w:rPr>
          <w:rFonts w:asciiTheme="minorHAnsi" w:hAnsiTheme="minorHAnsi"/>
        </w:rPr>
      </w:pPr>
    </w:p>
    <w:p w14:paraId="161073CC" w14:textId="77777777" w:rsidR="0060114C" w:rsidRPr="00F110BF" w:rsidRDefault="0060114C" w:rsidP="000537C6">
      <w:pPr>
        <w:jc w:val="both"/>
        <w:rPr>
          <w:rFonts w:asciiTheme="minorHAnsi" w:hAnsiTheme="minorHAnsi"/>
          <w:b/>
          <w:snapToGrid w:val="0"/>
          <w:color w:val="000000"/>
        </w:rPr>
      </w:pPr>
      <w:proofErr w:type="spellStart"/>
      <w:r w:rsidRPr="00AB6606">
        <w:rPr>
          <w:rFonts w:asciiTheme="minorHAnsi" w:hAnsiTheme="minorHAnsi"/>
          <w:b/>
          <w:snapToGrid w:val="0"/>
          <w:color w:val="000000"/>
        </w:rPr>
        <w:t>SNPhA</w:t>
      </w:r>
      <w:proofErr w:type="spellEnd"/>
      <w:r w:rsidRPr="00F110BF">
        <w:rPr>
          <w:rFonts w:asciiTheme="minorHAnsi" w:hAnsiTheme="minorHAnsi"/>
          <w:b/>
          <w:snapToGrid w:val="0"/>
          <w:color w:val="000000"/>
        </w:rPr>
        <w:t>, Student National Pharmaceutical Association</w:t>
      </w:r>
    </w:p>
    <w:p w14:paraId="10370698" w14:textId="77777777" w:rsidR="0060114C" w:rsidRPr="00DA49D2" w:rsidRDefault="0060114C" w:rsidP="000537C6">
      <w:pPr>
        <w:jc w:val="both"/>
        <w:rPr>
          <w:rFonts w:asciiTheme="minorHAnsi" w:hAnsiTheme="minorHAnsi"/>
          <w:b/>
          <w:snapToGrid w:val="0"/>
          <w:color w:val="000000"/>
        </w:rPr>
      </w:pPr>
      <w:proofErr w:type="spellStart"/>
      <w:r w:rsidRPr="007010F0">
        <w:rPr>
          <w:rFonts w:asciiTheme="minorHAnsi" w:hAnsiTheme="minorHAnsi"/>
        </w:rPr>
        <w:t>SNPhA</w:t>
      </w:r>
      <w:proofErr w:type="spellEnd"/>
      <w:r w:rsidRPr="007010F0">
        <w:rPr>
          <w:rFonts w:asciiTheme="minorHAnsi" w:hAnsiTheme="minorHAnsi"/>
        </w:rPr>
        <w:t xml:space="preserve"> is an educational service association of pharmacy students who are concerned about pharmacy and healthcare related issues, and the poor minority representation in pharmacy and other health-related profess</w:t>
      </w:r>
      <w:r w:rsidRPr="00601C11">
        <w:rPr>
          <w:rFonts w:asciiTheme="minorHAnsi" w:hAnsiTheme="minorHAnsi"/>
        </w:rPr>
        <w:t xml:space="preserve">ions. The purpose of </w:t>
      </w:r>
      <w:proofErr w:type="spellStart"/>
      <w:r w:rsidRPr="00601C11">
        <w:rPr>
          <w:rFonts w:asciiTheme="minorHAnsi" w:hAnsiTheme="minorHAnsi"/>
        </w:rPr>
        <w:t>SNPhA</w:t>
      </w:r>
      <w:proofErr w:type="spellEnd"/>
      <w:r w:rsidRPr="00601C11">
        <w:rPr>
          <w:rFonts w:asciiTheme="minorHAnsi" w:hAnsiTheme="minorHAnsi"/>
        </w:rPr>
        <w:t xml:space="preserve"> is to plan, organize, coordinate and execute programs geared toward the improvement for the health, educational, and social environment of the community.</w:t>
      </w:r>
    </w:p>
    <w:p w14:paraId="2A04B283" w14:textId="77777777" w:rsidR="0060114C" w:rsidRPr="00DA49D2" w:rsidRDefault="0060114C" w:rsidP="000537C6">
      <w:pPr>
        <w:tabs>
          <w:tab w:val="left" w:pos="1680"/>
        </w:tabs>
        <w:jc w:val="both"/>
        <w:rPr>
          <w:rFonts w:asciiTheme="minorHAnsi" w:hAnsiTheme="minorHAnsi"/>
          <w:snapToGrid w:val="0"/>
          <w:color w:val="000000"/>
        </w:rPr>
      </w:pPr>
    </w:p>
    <w:p w14:paraId="11411566" w14:textId="77777777" w:rsidR="0060114C" w:rsidRPr="000537C6" w:rsidRDefault="0060114C" w:rsidP="000537C6">
      <w:pPr>
        <w:tabs>
          <w:tab w:val="left" w:pos="1680"/>
        </w:tabs>
        <w:rPr>
          <w:rFonts w:asciiTheme="minorHAnsi" w:hAnsiTheme="minorHAnsi"/>
          <w:snapToGrid w:val="0"/>
          <w:color w:val="000000"/>
        </w:rPr>
      </w:pPr>
      <w:r w:rsidRPr="000537C6">
        <w:rPr>
          <w:rFonts w:asciiTheme="minorHAnsi" w:hAnsiTheme="minorHAnsi"/>
          <w:snapToGrid w:val="0"/>
          <w:color w:val="000000"/>
        </w:rPr>
        <w:t>Faculty Advisor:</w:t>
      </w:r>
      <w:r w:rsidRPr="000537C6">
        <w:rPr>
          <w:rFonts w:asciiTheme="minorHAnsi" w:hAnsiTheme="minorHAnsi"/>
          <w:snapToGrid w:val="0"/>
          <w:color w:val="000000"/>
        </w:rPr>
        <w:tab/>
        <w:t xml:space="preserve">     </w:t>
      </w:r>
      <w:r w:rsidRPr="000537C6">
        <w:rPr>
          <w:rFonts w:asciiTheme="minorHAnsi" w:hAnsiTheme="minorHAnsi"/>
          <w:snapToGrid w:val="0"/>
          <w:color w:val="000000"/>
        </w:rPr>
        <w:tab/>
        <w:t xml:space="preserve">Devra Dang, </w:t>
      </w:r>
      <w:proofErr w:type="spellStart"/>
      <w:r w:rsidRPr="000537C6">
        <w:rPr>
          <w:rFonts w:asciiTheme="minorHAnsi" w:hAnsiTheme="minorHAnsi"/>
          <w:snapToGrid w:val="0"/>
          <w:color w:val="000000"/>
        </w:rPr>
        <w:t>Pharm.D</w:t>
      </w:r>
      <w:proofErr w:type="spellEnd"/>
      <w:r w:rsidRPr="000537C6">
        <w:rPr>
          <w:rFonts w:asciiTheme="minorHAnsi" w:hAnsiTheme="minorHAnsi"/>
          <w:snapToGrid w:val="0"/>
          <w:color w:val="000000"/>
        </w:rPr>
        <w:t>.</w:t>
      </w:r>
    </w:p>
    <w:p w14:paraId="08DE9A50" w14:textId="2393DF44"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r w:rsidR="00DF2F0A">
        <w:rPr>
          <w:rFonts w:asciiTheme="minorHAnsi" w:hAnsiTheme="minorHAnsi"/>
        </w:rPr>
        <w:t>Megan Machnicz</w:t>
      </w:r>
    </w:p>
    <w:p w14:paraId="5ED2A1A3" w14:textId="0DFFB94D" w:rsidR="0060114C" w:rsidRPr="000537C6" w:rsidRDefault="0060114C" w:rsidP="000537C6">
      <w:pPr>
        <w:rPr>
          <w:rFonts w:asciiTheme="minorHAnsi" w:hAnsiTheme="minorHAnsi"/>
        </w:rPr>
      </w:pPr>
      <w:r w:rsidRPr="000537C6">
        <w:rPr>
          <w:rFonts w:asciiTheme="minorHAnsi" w:hAnsiTheme="minorHAnsi"/>
        </w:rPr>
        <w:t xml:space="preserve">Vice-President: </w:t>
      </w:r>
      <w:r w:rsidRPr="000537C6">
        <w:rPr>
          <w:rFonts w:asciiTheme="minorHAnsi" w:hAnsiTheme="minorHAnsi"/>
        </w:rPr>
        <w:tab/>
      </w:r>
      <w:r w:rsidRPr="000537C6">
        <w:rPr>
          <w:rFonts w:asciiTheme="minorHAnsi" w:hAnsiTheme="minorHAnsi"/>
        </w:rPr>
        <w:tab/>
      </w:r>
    </w:p>
    <w:p w14:paraId="518FDB5B" w14:textId="37BCDF09" w:rsidR="0060114C" w:rsidRPr="00AA379F" w:rsidRDefault="0060114C" w:rsidP="000537C6">
      <w:pPr>
        <w:rPr>
          <w:rFonts w:asciiTheme="minorHAnsi" w:hAnsiTheme="minorHAnsi"/>
        </w:rPr>
      </w:pPr>
      <w:r w:rsidRPr="00AA379F">
        <w:rPr>
          <w:rFonts w:asciiTheme="minorHAnsi" w:hAnsiTheme="minorHAnsi"/>
        </w:rPr>
        <w:t xml:space="preserve">CFO: </w:t>
      </w:r>
      <w:r w:rsidRPr="00AA379F">
        <w:rPr>
          <w:rFonts w:asciiTheme="minorHAnsi" w:hAnsiTheme="minorHAnsi"/>
        </w:rPr>
        <w:tab/>
      </w:r>
      <w:r w:rsidRPr="00AA379F">
        <w:rPr>
          <w:rFonts w:asciiTheme="minorHAnsi" w:hAnsiTheme="minorHAnsi"/>
        </w:rPr>
        <w:tab/>
      </w:r>
      <w:r w:rsidRPr="00AA379F">
        <w:rPr>
          <w:rFonts w:asciiTheme="minorHAnsi" w:hAnsiTheme="minorHAnsi"/>
        </w:rPr>
        <w:tab/>
      </w:r>
    </w:p>
    <w:p w14:paraId="16DF168A" w14:textId="2D0C91E8" w:rsidR="0060114C" w:rsidRPr="00AA379F" w:rsidRDefault="0060114C" w:rsidP="000537C6">
      <w:pPr>
        <w:rPr>
          <w:rFonts w:asciiTheme="minorHAnsi" w:hAnsiTheme="minorHAnsi"/>
        </w:rPr>
      </w:pPr>
      <w:r w:rsidRPr="00AA379F">
        <w:rPr>
          <w:rFonts w:asciiTheme="minorHAnsi" w:hAnsiTheme="minorHAnsi"/>
        </w:rPr>
        <w:t xml:space="preserve">Secretary: </w:t>
      </w:r>
      <w:r w:rsidR="004D386F" w:rsidRPr="00AA379F">
        <w:rPr>
          <w:rFonts w:asciiTheme="minorHAnsi" w:hAnsiTheme="minorHAnsi"/>
        </w:rPr>
        <w:tab/>
      </w:r>
      <w:r w:rsidR="004D386F" w:rsidRPr="00AA379F">
        <w:rPr>
          <w:rFonts w:asciiTheme="minorHAnsi" w:hAnsiTheme="minorHAnsi"/>
        </w:rPr>
        <w:tab/>
      </w:r>
    </w:p>
    <w:p w14:paraId="30A392C2" w14:textId="237C3EB1" w:rsidR="00AA379F" w:rsidRPr="00AA379F" w:rsidRDefault="00AA379F" w:rsidP="00AA379F">
      <w:pPr>
        <w:rPr>
          <w:rFonts w:asciiTheme="minorHAnsi" w:hAnsiTheme="minorHAnsi"/>
        </w:rPr>
      </w:pPr>
      <w:r w:rsidRPr="00AA379F">
        <w:rPr>
          <w:rFonts w:asciiTheme="minorHAnsi" w:hAnsiTheme="minorHAnsi"/>
        </w:rPr>
        <w:t xml:space="preserve">Initiative chairs: </w:t>
      </w:r>
    </w:p>
    <w:p w14:paraId="00666EF0" w14:textId="2F1B744E" w:rsidR="0060114C" w:rsidRPr="00AA379F" w:rsidRDefault="0060114C" w:rsidP="000537C6">
      <w:pPr>
        <w:rPr>
          <w:rFonts w:asciiTheme="minorHAnsi" w:hAnsiTheme="minorHAnsi"/>
        </w:rPr>
      </w:pPr>
      <w:r w:rsidRPr="00AA379F">
        <w:rPr>
          <w:rFonts w:asciiTheme="minorHAnsi" w:hAnsiTheme="minorHAnsi"/>
        </w:rPr>
        <w:t xml:space="preserve">Social Chair: </w:t>
      </w:r>
      <w:r w:rsidR="004D386F" w:rsidRPr="00AA379F">
        <w:rPr>
          <w:rFonts w:asciiTheme="minorHAnsi" w:hAnsiTheme="minorHAnsi"/>
        </w:rPr>
        <w:tab/>
      </w:r>
      <w:r w:rsidR="004D386F" w:rsidRPr="00AA379F">
        <w:rPr>
          <w:rFonts w:asciiTheme="minorHAnsi" w:hAnsiTheme="minorHAnsi"/>
        </w:rPr>
        <w:tab/>
      </w:r>
    </w:p>
    <w:p w14:paraId="372E05DF" w14:textId="522D8CC0" w:rsidR="0060114C" w:rsidRPr="000537C6" w:rsidRDefault="0060114C" w:rsidP="000537C6">
      <w:pPr>
        <w:rPr>
          <w:rFonts w:asciiTheme="minorHAnsi" w:hAnsiTheme="minorHAnsi"/>
        </w:rPr>
      </w:pPr>
      <w:r w:rsidRPr="00AA379F">
        <w:rPr>
          <w:rFonts w:asciiTheme="minorHAnsi" w:hAnsiTheme="minorHAnsi"/>
        </w:rPr>
        <w:t xml:space="preserve">Community Outreach: </w:t>
      </w:r>
      <w:r w:rsidRPr="00AA379F">
        <w:rPr>
          <w:rFonts w:asciiTheme="minorHAnsi" w:hAnsiTheme="minorHAnsi"/>
        </w:rPr>
        <w:tab/>
      </w:r>
    </w:p>
    <w:p w14:paraId="7BA40C1B" w14:textId="77777777" w:rsidR="0060114C" w:rsidRPr="000537C6" w:rsidRDefault="0060114C" w:rsidP="000537C6">
      <w:pPr>
        <w:pStyle w:val="PlainText"/>
        <w:rPr>
          <w:rFonts w:asciiTheme="minorHAnsi" w:hAnsiTheme="minorHAnsi"/>
          <w:sz w:val="22"/>
          <w:szCs w:val="22"/>
        </w:rPr>
      </w:pPr>
    </w:p>
    <w:p w14:paraId="55AABD1F" w14:textId="77777777" w:rsidR="00576623" w:rsidRDefault="00576623" w:rsidP="000537C6">
      <w:pPr>
        <w:pStyle w:val="PlainText"/>
        <w:rPr>
          <w:rFonts w:asciiTheme="minorHAnsi" w:hAnsiTheme="minorHAnsi"/>
          <w:b/>
          <w:sz w:val="22"/>
          <w:szCs w:val="22"/>
        </w:rPr>
      </w:pPr>
    </w:p>
    <w:p w14:paraId="5F716EAE" w14:textId="77777777" w:rsidR="0060114C" w:rsidRPr="000537C6" w:rsidRDefault="0060114C" w:rsidP="000537C6">
      <w:pPr>
        <w:pStyle w:val="PlainText"/>
        <w:rPr>
          <w:rFonts w:asciiTheme="minorHAnsi" w:hAnsiTheme="minorHAnsi"/>
          <w:b/>
          <w:sz w:val="22"/>
          <w:szCs w:val="22"/>
        </w:rPr>
      </w:pPr>
      <w:r w:rsidRPr="000537C6">
        <w:rPr>
          <w:rFonts w:asciiTheme="minorHAnsi" w:hAnsiTheme="minorHAnsi"/>
          <w:b/>
          <w:sz w:val="22"/>
          <w:szCs w:val="22"/>
        </w:rPr>
        <w:t>SPPAG, Pediatric Pharmacy Advocacy Group</w:t>
      </w:r>
    </w:p>
    <w:p w14:paraId="1DAFE141" w14:textId="77777777" w:rsidR="0060114C" w:rsidRPr="000537C6" w:rsidRDefault="0060114C" w:rsidP="000537C6">
      <w:pPr>
        <w:pStyle w:val="PlainText"/>
        <w:rPr>
          <w:rFonts w:asciiTheme="minorHAnsi" w:hAnsiTheme="minorHAnsi"/>
          <w:sz w:val="22"/>
          <w:szCs w:val="22"/>
        </w:rPr>
      </w:pPr>
      <w:r w:rsidRPr="000537C6">
        <w:rPr>
          <w:rFonts w:asciiTheme="minorHAnsi" w:hAnsiTheme="minorHAnsi"/>
          <w:sz w:val="22"/>
          <w:szCs w:val="22"/>
        </w:rPr>
        <w:t>The purpose of the Pediatric Pharmacy Advocacy Group at the University of Connecticut is to promote optimal medication therapy to the pediatric patients. PPAG-UConn meetings are at least monthly during the academic year and are open to all members and officers. Any student enrolled in the school of pharmacy is eligible to become a member.   PPAG-UConn offers students an opportunity to network with practicing pediatric pharmacists who provide knowledge about career opportunities, opportunities for pediatric pharmacy outreach in the local surrounding communities, social events, and fund-raising to assist in funding active student members to participate in national PPAG meetings.</w:t>
      </w:r>
    </w:p>
    <w:p w14:paraId="7F613E7F" w14:textId="77777777" w:rsidR="0060114C" w:rsidRPr="000537C6" w:rsidRDefault="0060114C" w:rsidP="000537C6">
      <w:pPr>
        <w:pStyle w:val="PlainText"/>
        <w:rPr>
          <w:rFonts w:asciiTheme="minorHAnsi" w:hAnsiTheme="minorHAnsi"/>
          <w:sz w:val="22"/>
          <w:szCs w:val="22"/>
        </w:rPr>
      </w:pPr>
    </w:p>
    <w:p w14:paraId="50A77DB4" w14:textId="77777777" w:rsidR="0060114C" w:rsidRPr="000537C6" w:rsidRDefault="0060114C" w:rsidP="000537C6">
      <w:pPr>
        <w:pStyle w:val="PlainText"/>
        <w:rPr>
          <w:rFonts w:asciiTheme="minorHAnsi" w:hAnsiTheme="minorHAnsi"/>
          <w:sz w:val="22"/>
          <w:szCs w:val="22"/>
        </w:rPr>
      </w:pPr>
      <w:r w:rsidRPr="000537C6">
        <w:rPr>
          <w:rFonts w:asciiTheme="minorHAnsi" w:hAnsiTheme="minorHAnsi"/>
          <w:sz w:val="22"/>
          <w:szCs w:val="22"/>
        </w:rPr>
        <w:t>Faculty Advisor:</w:t>
      </w:r>
      <w:r w:rsidRPr="000537C6">
        <w:rPr>
          <w:rFonts w:asciiTheme="minorHAnsi" w:hAnsiTheme="minorHAnsi"/>
          <w:sz w:val="22"/>
          <w:szCs w:val="22"/>
        </w:rPr>
        <w:tab/>
      </w:r>
      <w:r w:rsidR="004D386F" w:rsidRPr="000537C6">
        <w:rPr>
          <w:rFonts w:asciiTheme="minorHAnsi" w:hAnsiTheme="minorHAnsi"/>
          <w:sz w:val="22"/>
          <w:szCs w:val="22"/>
        </w:rPr>
        <w:tab/>
      </w:r>
      <w:r w:rsidRPr="000537C6">
        <w:rPr>
          <w:rFonts w:asciiTheme="minorHAnsi" w:hAnsiTheme="minorHAnsi"/>
          <w:sz w:val="22"/>
          <w:szCs w:val="22"/>
        </w:rPr>
        <w:t xml:space="preserve">Jennifer Girotto, </w:t>
      </w:r>
      <w:proofErr w:type="spellStart"/>
      <w:r w:rsidRPr="000537C6">
        <w:rPr>
          <w:rFonts w:asciiTheme="minorHAnsi" w:hAnsiTheme="minorHAnsi"/>
          <w:sz w:val="22"/>
          <w:szCs w:val="22"/>
        </w:rPr>
        <w:t>Pharm.D</w:t>
      </w:r>
      <w:proofErr w:type="spellEnd"/>
      <w:r w:rsidRPr="000537C6">
        <w:rPr>
          <w:rFonts w:asciiTheme="minorHAnsi" w:hAnsiTheme="minorHAnsi"/>
          <w:sz w:val="22"/>
          <w:szCs w:val="22"/>
        </w:rPr>
        <w:t>.</w:t>
      </w:r>
    </w:p>
    <w:p w14:paraId="448E4E10" w14:textId="2190B0C1"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r w:rsidR="00DF2F0A">
        <w:rPr>
          <w:rFonts w:asciiTheme="minorHAnsi" w:hAnsiTheme="minorHAnsi"/>
        </w:rPr>
        <w:t>Keara Prince</w:t>
      </w:r>
    </w:p>
    <w:p w14:paraId="22559654" w14:textId="20313D65" w:rsidR="0060114C" w:rsidRPr="000537C6" w:rsidRDefault="0060114C" w:rsidP="000537C6">
      <w:pPr>
        <w:rPr>
          <w:rFonts w:asciiTheme="minorHAnsi" w:hAnsiTheme="minorHAnsi"/>
        </w:rPr>
      </w:pPr>
      <w:r w:rsidRPr="000537C6">
        <w:rPr>
          <w:rFonts w:asciiTheme="minorHAnsi" w:hAnsiTheme="minorHAnsi"/>
        </w:rPr>
        <w:t xml:space="preserve">Vice President: </w:t>
      </w:r>
      <w:r w:rsidRPr="000537C6">
        <w:rPr>
          <w:rFonts w:asciiTheme="minorHAnsi" w:hAnsiTheme="minorHAnsi"/>
        </w:rPr>
        <w:tab/>
      </w:r>
      <w:r w:rsidR="004D386F" w:rsidRPr="000537C6">
        <w:rPr>
          <w:rFonts w:asciiTheme="minorHAnsi" w:hAnsiTheme="minorHAnsi"/>
        </w:rPr>
        <w:tab/>
      </w:r>
      <w:r w:rsidR="00DF2F0A">
        <w:rPr>
          <w:rFonts w:asciiTheme="minorHAnsi" w:hAnsiTheme="minorHAnsi"/>
        </w:rPr>
        <w:t>Cara Rotatori</w:t>
      </w:r>
    </w:p>
    <w:p w14:paraId="4874D82D" w14:textId="6659EF85" w:rsidR="0060114C" w:rsidRPr="003F0A4A" w:rsidRDefault="0060114C" w:rsidP="000537C6">
      <w:pPr>
        <w:rPr>
          <w:rFonts w:asciiTheme="minorHAnsi" w:hAnsiTheme="minorHAnsi"/>
        </w:rPr>
      </w:pPr>
      <w:r w:rsidRPr="003F0A4A">
        <w:rPr>
          <w:rFonts w:asciiTheme="minorHAnsi" w:hAnsiTheme="minorHAnsi"/>
        </w:rPr>
        <w:lastRenderedPageBreak/>
        <w:t xml:space="preserve">Treasurer: </w:t>
      </w:r>
      <w:r w:rsidRPr="003F0A4A">
        <w:rPr>
          <w:rFonts w:asciiTheme="minorHAnsi" w:hAnsiTheme="minorHAnsi"/>
        </w:rPr>
        <w:tab/>
      </w:r>
      <w:r w:rsidRPr="003F0A4A">
        <w:rPr>
          <w:rFonts w:asciiTheme="minorHAnsi" w:hAnsiTheme="minorHAnsi"/>
        </w:rPr>
        <w:tab/>
      </w:r>
    </w:p>
    <w:p w14:paraId="45961103" w14:textId="05534E66" w:rsidR="0060114C" w:rsidRPr="000537C6" w:rsidRDefault="0060114C" w:rsidP="000537C6">
      <w:pPr>
        <w:rPr>
          <w:rFonts w:asciiTheme="minorHAnsi" w:hAnsiTheme="minorHAnsi"/>
        </w:rPr>
      </w:pPr>
      <w:r w:rsidRPr="003F0A4A">
        <w:rPr>
          <w:rFonts w:asciiTheme="minorHAnsi" w:hAnsiTheme="minorHAnsi"/>
        </w:rPr>
        <w:t xml:space="preserve">Secretary: </w:t>
      </w:r>
      <w:r w:rsidRPr="003F0A4A">
        <w:rPr>
          <w:rFonts w:asciiTheme="minorHAnsi" w:hAnsiTheme="minorHAnsi"/>
        </w:rPr>
        <w:tab/>
      </w:r>
      <w:r w:rsidRPr="003F0A4A">
        <w:rPr>
          <w:rFonts w:asciiTheme="minorHAnsi" w:hAnsiTheme="minorHAnsi"/>
        </w:rPr>
        <w:tab/>
      </w:r>
    </w:p>
    <w:p w14:paraId="03713F5D" w14:textId="77777777" w:rsidR="0060114C" w:rsidRPr="000537C6" w:rsidRDefault="0060114C" w:rsidP="000537C6">
      <w:pPr>
        <w:jc w:val="both"/>
        <w:rPr>
          <w:rFonts w:asciiTheme="minorHAnsi" w:hAnsiTheme="minorHAnsi"/>
          <w:b/>
          <w:color w:val="000000"/>
          <w:u w:val="single"/>
        </w:rPr>
      </w:pPr>
    </w:p>
    <w:p w14:paraId="2A987EC5" w14:textId="77777777" w:rsidR="0060114C" w:rsidRPr="000537C6" w:rsidRDefault="0060114C" w:rsidP="000537C6">
      <w:pPr>
        <w:pStyle w:val="Heading9"/>
        <w:jc w:val="both"/>
        <w:rPr>
          <w:rFonts w:asciiTheme="minorHAnsi" w:hAnsiTheme="minorHAnsi" w:cs="Times New Roman"/>
          <w:b/>
          <w:i w:val="0"/>
        </w:rPr>
      </w:pPr>
      <w:bookmarkStart w:id="8" w:name="OLE_LINK15"/>
      <w:bookmarkStart w:id="9" w:name="OLE_LINK16"/>
      <w:r w:rsidRPr="000537C6">
        <w:rPr>
          <w:rFonts w:asciiTheme="minorHAnsi" w:hAnsiTheme="minorHAnsi" w:cs="Times New Roman"/>
          <w:b/>
          <w:i w:val="0"/>
        </w:rPr>
        <w:t xml:space="preserve">SSHP, Student Society of Health System Pharmacists </w:t>
      </w:r>
    </w:p>
    <w:p w14:paraId="374416F2" w14:textId="77777777" w:rsidR="0060114C" w:rsidRPr="000537C6" w:rsidRDefault="0060114C" w:rsidP="000537C6">
      <w:pPr>
        <w:pStyle w:val="BodyTextIndent2"/>
        <w:tabs>
          <w:tab w:val="right" w:pos="720"/>
        </w:tabs>
        <w:spacing w:line="240" w:lineRule="auto"/>
        <w:ind w:left="0"/>
        <w:jc w:val="both"/>
        <w:rPr>
          <w:rFonts w:asciiTheme="minorHAnsi" w:hAnsiTheme="minorHAnsi"/>
          <w:sz w:val="22"/>
          <w:szCs w:val="22"/>
        </w:rPr>
      </w:pPr>
      <w:r w:rsidRPr="000537C6">
        <w:rPr>
          <w:rFonts w:asciiTheme="minorHAnsi" w:hAnsiTheme="minorHAnsi"/>
          <w:sz w:val="22"/>
          <w:szCs w:val="22"/>
        </w:rPr>
        <w:t>SSHP is a professional organization that is preparing Pharmacy students to make a difference in tomorrow’s health systems.</w:t>
      </w:r>
    </w:p>
    <w:p w14:paraId="4A31116A" w14:textId="77777777" w:rsidR="0060114C" w:rsidRDefault="0060114C" w:rsidP="000537C6">
      <w:pPr>
        <w:jc w:val="both"/>
        <w:rPr>
          <w:rFonts w:asciiTheme="minorHAnsi" w:hAnsiTheme="minorHAnsi"/>
          <w:snapToGrid w:val="0"/>
          <w:color w:val="000000"/>
        </w:rPr>
      </w:pPr>
      <w:r w:rsidRPr="000537C6">
        <w:rPr>
          <w:rFonts w:asciiTheme="minorHAnsi" w:hAnsiTheme="minorHAnsi"/>
          <w:snapToGrid w:val="0"/>
          <w:color w:val="000000"/>
        </w:rPr>
        <w:t xml:space="preserve">Faculty Advisor: </w:t>
      </w:r>
      <w:r w:rsidRPr="000537C6">
        <w:rPr>
          <w:rFonts w:asciiTheme="minorHAnsi" w:hAnsiTheme="minorHAnsi"/>
          <w:snapToGrid w:val="0"/>
          <w:color w:val="000000"/>
        </w:rPr>
        <w:tab/>
        <w:t xml:space="preserve">Jennifer Girotto, </w:t>
      </w:r>
      <w:proofErr w:type="spellStart"/>
      <w:r w:rsidRPr="000537C6">
        <w:rPr>
          <w:rFonts w:asciiTheme="minorHAnsi" w:hAnsiTheme="minorHAnsi"/>
          <w:snapToGrid w:val="0"/>
          <w:color w:val="000000"/>
        </w:rPr>
        <w:t>Pharm.D</w:t>
      </w:r>
      <w:proofErr w:type="spellEnd"/>
      <w:r w:rsidRPr="000537C6">
        <w:rPr>
          <w:rFonts w:asciiTheme="minorHAnsi" w:hAnsiTheme="minorHAnsi"/>
          <w:snapToGrid w:val="0"/>
          <w:color w:val="000000"/>
        </w:rPr>
        <w:t>.</w:t>
      </w:r>
    </w:p>
    <w:p w14:paraId="169EFBD6" w14:textId="5D88A3C5" w:rsidR="00E706E1" w:rsidRPr="000537C6" w:rsidRDefault="00E706E1" w:rsidP="000537C6">
      <w:pPr>
        <w:jc w:val="both"/>
        <w:rPr>
          <w:rFonts w:asciiTheme="minorHAnsi" w:hAnsiTheme="minorHAnsi"/>
          <w:snapToGrid w:val="0"/>
          <w:color w:val="000000"/>
        </w:rPr>
      </w:pPr>
      <w:r>
        <w:rPr>
          <w:rFonts w:asciiTheme="minorHAnsi" w:hAnsiTheme="minorHAnsi"/>
          <w:snapToGrid w:val="0"/>
          <w:color w:val="000000"/>
        </w:rPr>
        <w:t>Secondary Advisor:</w:t>
      </w:r>
      <w:r>
        <w:rPr>
          <w:rFonts w:asciiTheme="minorHAnsi" w:hAnsiTheme="minorHAnsi"/>
          <w:snapToGrid w:val="0"/>
          <w:color w:val="000000"/>
        </w:rPr>
        <w:tab/>
      </w:r>
      <w:r w:rsidRPr="00E706E1">
        <w:rPr>
          <w:rFonts w:asciiTheme="minorHAnsi" w:hAnsiTheme="minorHAnsi"/>
        </w:rPr>
        <w:t>Dr. Fei Wang</w:t>
      </w:r>
    </w:p>
    <w:bookmarkEnd w:id="8"/>
    <w:bookmarkEnd w:id="9"/>
    <w:p w14:paraId="5775DEA2" w14:textId="033CB2D2"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p>
    <w:p w14:paraId="5FEABF7F" w14:textId="19CB30E6" w:rsidR="0060114C" w:rsidRPr="000537C6" w:rsidRDefault="0060114C" w:rsidP="000537C6">
      <w:pPr>
        <w:rPr>
          <w:rFonts w:asciiTheme="minorHAnsi" w:hAnsiTheme="minorHAnsi"/>
        </w:rPr>
      </w:pPr>
      <w:r w:rsidRPr="000537C6">
        <w:rPr>
          <w:rFonts w:asciiTheme="minorHAnsi" w:hAnsiTheme="minorHAnsi"/>
        </w:rPr>
        <w:t xml:space="preserve">Vice-President: </w:t>
      </w:r>
      <w:r w:rsidRPr="000537C6">
        <w:rPr>
          <w:rFonts w:asciiTheme="minorHAnsi" w:hAnsiTheme="minorHAnsi"/>
        </w:rPr>
        <w:tab/>
      </w:r>
      <w:r w:rsidR="006345A5" w:rsidRPr="000537C6">
        <w:rPr>
          <w:rFonts w:asciiTheme="minorHAnsi" w:hAnsiTheme="minorHAnsi"/>
        </w:rPr>
        <w:tab/>
      </w:r>
    </w:p>
    <w:p w14:paraId="4BC15263" w14:textId="3727ACAF" w:rsidR="0060114C" w:rsidRPr="00FB3740" w:rsidRDefault="0060114C" w:rsidP="000537C6">
      <w:pPr>
        <w:rPr>
          <w:rFonts w:asciiTheme="minorHAnsi" w:hAnsiTheme="minorHAnsi"/>
        </w:rPr>
      </w:pPr>
      <w:r w:rsidRPr="00FB3740">
        <w:rPr>
          <w:rFonts w:asciiTheme="minorHAnsi" w:hAnsiTheme="minorHAnsi"/>
        </w:rPr>
        <w:t xml:space="preserve">Secretary: </w:t>
      </w:r>
      <w:r w:rsidRPr="00FB3740">
        <w:rPr>
          <w:rFonts w:asciiTheme="minorHAnsi" w:hAnsiTheme="minorHAnsi"/>
        </w:rPr>
        <w:tab/>
      </w:r>
      <w:r w:rsidRPr="00FB3740">
        <w:rPr>
          <w:rFonts w:asciiTheme="minorHAnsi" w:hAnsiTheme="minorHAnsi"/>
        </w:rPr>
        <w:tab/>
      </w:r>
    </w:p>
    <w:p w14:paraId="52828558" w14:textId="36F6A6C4" w:rsidR="0060114C" w:rsidRPr="00FB3740" w:rsidRDefault="0060114C" w:rsidP="000537C6">
      <w:pPr>
        <w:rPr>
          <w:rFonts w:asciiTheme="minorHAnsi" w:hAnsiTheme="minorHAnsi"/>
        </w:rPr>
      </w:pPr>
      <w:r w:rsidRPr="00FB3740">
        <w:rPr>
          <w:rFonts w:asciiTheme="minorHAnsi" w:hAnsiTheme="minorHAnsi"/>
        </w:rPr>
        <w:t xml:space="preserve">Treasurer: </w:t>
      </w:r>
      <w:r w:rsidRPr="00FB3740">
        <w:rPr>
          <w:rFonts w:asciiTheme="minorHAnsi" w:hAnsiTheme="minorHAnsi"/>
        </w:rPr>
        <w:tab/>
      </w:r>
      <w:r w:rsidRPr="00FB3740">
        <w:rPr>
          <w:rFonts w:asciiTheme="minorHAnsi" w:hAnsiTheme="minorHAnsi"/>
        </w:rPr>
        <w:tab/>
      </w:r>
    </w:p>
    <w:p w14:paraId="74425197" w14:textId="137F4757" w:rsidR="0060114C" w:rsidRPr="00FB3740" w:rsidRDefault="0060114C" w:rsidP="000537C6">
      <w:pPr>
        <w:rPr>
          <w:rFonts w:asciiTheme="minorHAnsi" w:hAnsiTheme="minorHAnsi"/>
        </w:rPr>
      </w:pPr>
      <w:r w:rsidRPr="00FB3740">
        <w:rPr>
          <w:rFonts w:asciiTheme="minorHAnsi" w:hAnsiTheme="minorHAnsi"/>
        </w:rPr>
        <w:t xml:space="preserve">Outreach Officer: </w:t>
      </w:r>
      <w:r w:rsidRPr="00FB3740">
        <w:rPr>
          <w:rFonts w:asciiTheme="minorHAnsi" w:hAnsiTheme="minorHAnsi"/>
        </w:rPr>
        <w:tab/>
      </w:r>
    </w:p>
    <w:p w14:paraId="2F40F8C8" w14:textId="1047EF4B" w:rsidR="0060114C" w:rsidRPr="000537C6" w:rsidRDefault="0060114C" w:rsidP="000537C6">
      <w:pPr>
        <w:rPr>
          <w:rFonts w:asciiTheme="minorHAnsi" w:hAnsiTheme="minorHAnsi"/>
        </w:rPr>
      </w:pPr>
      <w:r w:rsidRPr="00FB3740">
        <w:rPr>
          <w:rFonts w:asciiTheme="minorHAnsi" w:hAnsiTheme="minorHAnsi"/>
        </w:rPr>
        <w:t xml:space="preserve"> Historian: </w:t>
      </w:r>
      <w:r w:rsidRPr="00FB3740">
        <w:rPr>
          <w:rFonts w:asciiTheme="minorHAnsi" w:hAnsiTheme="minorHAnsi"/>
        </w:rPr>
        <w:tab/>
      </w:r>
      <w:r w:rsidRPr="00FB3740">
        <w:rPr>
          <w:rFonts w:asciiTheme="minorHAnsi" w:hAnsiTheme="minorHAnsi"/>
        </w:rPr>
        <w:tab/>
      </w:r>
    </w:p>
    <w:p w14:paraId="6A94CBEC" w14:textId="77777777" w:rsidR="004C683D" w:rsidRPr="000537C6" w:rsidRDefault="004C683D" w:rsidP="000537C6">
      <w:pPr>
        <w:rPr>
          <w:rFonts w:asciiTheme="minorHAnsi" w:hAnsiTheme="minorHAnsi"/>
        </w:rPr>
      </w:pPr>
    </w:p>
    <w:p w14:paraId="4A2EA09A" w14:textId="77777777" w:rsidR="00D078B0" w:rsidRDefault="00D078B0" w:rsidP="000537C6">
      <w:pPr>
        <w:jc w:val="both"/>
        <w:rPr>
          <w:rFonts w:asciiTheme="minorHAnsi" w:hAnsiTheme="minorHAnsi"/>
          <w:b/>
          <w:color w:val="000000"/>
          <w:u w:val="single"/>
        </w:rPr>
      </w:pPr>
    </w:p>
    <w:p w14:paraId="62AEC4EF" w14:textId="77777777" w:rsidR="0060114C" w:rsidRPr="003B52B6" w:rsidRDefault="0060114C" w:rsidP="000537C6">
      <w:pPr>
        <w:jc w:val="both"/>
        <w:rPr>
          <w:rFonts w:asciiTheme="minorHAnsi" w:hAnsiTheme="minorHAnsi"/>
          <w:b/>
          <w:color w:val="000000"/>
          <w:u w:val="single"/>
        </w:rPr>
      </w:pPr>
      <w:r w:rsidRPr="003B52B6">
        <w:rPr>
          <w:rFonts w:asciiTheme="minorHAnsi" w:hAnsiTheme="minorHAnsi"/>
          <w:b/>
          <w:color w:val="000000"/>
          <w:u w:val="single"/>
        </w:rPr>
        <w:t>Pharmacy Professional Fraternities</w:t>
      </w:r>
      <w:bookmarkStart w:id="10" w:name="OLE_LINK21"/>
      <w:bookmarkStart w:id="11" w:name="OLE_LINK22"/>
    </w:p>
    <w:p w14:paraId="65C5DDC3" w14:textId="77777777" w:rsidR="0060114C" w:rsidRPr="002B46AC" w:rsidRDefault="0060114C" w:rsidP="000537C6">
      <w:pPr>
        <w:jc w:val="both"/>
        <w:rPr>
          <w:rFonts w:asciiTheme="minorHAnsi" w:hAnsiTheme="minorHAnsi"/>
          <w:b/>
          <w:color w:val="000000"/>
          <w:u w:val="single"/>
        </w:rPr>
      </w:pPr>
    </w:p>
    <w:p w14:paraId="72D972FB" w14:textId="77777777" w:rsidR="0060114C" w:rsidRPr="00620FE9" w:rsidRDefault="0060114C" w:rsidP="000537C6">
      <w:pPr>
        <w:jc w:val="both"/>
        <w:rPr>
          <w:rFonts w:asciiTheme="minorHAnsi" w:hAnsiTheme="minorHAnsi"/>
          <w:b/>
          <w:color w:val="000000"/>
          <w:u w:val="single"/>
        </w:rPr>
      </w:pPr>
      <w:r w:rsidRPr="006F2304">
        <w:rPr>
          <w:rFonts w:asciiTheme="minorHAnsi" w:hAnsiTheme="minorHAnsi"/>
          <w:b/>
        </w:rPr>
        <w:t>Alpha Zeta Omega Pharmaceutical Fraternity</w:t>
      </w:r>
    </w:p>
    <w:p w14:paraId="1B1CEBAA" w14:textId="77777777" w:rsidR="0060114C" w:rsidRPr="00BD5B83" w:rsidRDefault="0060114C" w:rsidP="000537C6">
      <w:pPr>
        <w:jc w:val="both"/>
        <w:rPr>
          <w:rFonts w:asciiTheme="minorHAnsi" w:hAnsiTheme="minorHAnsi"/>
          <w:snapToGrid w:val="0"/>
          <w:color w:val="000000"/>
        </w:rPr>
      </w:pPr>
      <w:r w:rsidRPr="00620FE9">
        <w:rPr>
          <w:rFonts w:asciiTheme="minorHAnsi" w:hAnsiTheme="minorHAnsi"/>
          <w:snapToGrid w:val="0"/>
          <w:color w:val="000000"/>
        </w:rPr>
        <w:t>AZO is a co-ed national pharmaceutical fraternity that promotes the profession of pharmacy while incorporating character, scholarship, f</w:t>
      </w:r>
      <w:r w:rsidRPr="00BD5B83">
        <w:rPr>
          <w:rFonts w:asciiTheme="minorHAnsi" w:hAnsiTheme="minorHAnsi"/>
          <w:snapToGrid w:val="0"/>
          <w:color w:val="000000"/>
        </w:rPr>
        <w:t>ellowship, peace, friendship, and brotherly love.</w:t>
      </w:r>
    </w:p>
    <w:p w14:paraId="3F89A290" w14:textId="77777777" w:rsidR="0060114C" w:rsidRPr="00BD5B83" w:rsidRDefault="0060114C" w:rsidP="000537C6">
      <w:pPr>
        <w:jc w:val="both"/>
        <w:rPr>
          <w:rFonts w:asciiTheme="minorHAnsi" w:hAnsiTheme="minorHAnsi"/>
          <w:snapToGrid w:val="0"/>
          <w:color w:val="000000"/>
        </w:rPr>
      </w:pPr>
    </w:p>
    <w:p w14:paraId="1E2E44EF" w14:textId="77777777" w:rsidR="0060114C" w:rsidRPr="001878AA" w:rsidRDefault="0060114C" w:rsidP="000537C6">
      <w:pPr>
        <w:jc w:val="both"/>
        <w:rPr>
          <w:rFonts w:asciiTheme="minorHAnsi" w:hAnsiTheme="minorHAnsi"/>
          <w:snapToGrid w:val="0"/>
          <w:color w:val="000000"/>
        </w:rPr>
      </w:pPr>
      <w:r w:rsidRPr="001878AA">
        <w:rPr>
          <w:rFonts w:asciiTheme="minorHAnsi" w:hAnsiTheme="minorHAnsi"/>
          <w:snapToGrid w:val="0"/>
          <w:color w:val="000000"/>
        </w:rPr>
        <w:t>Faculty Advisor:</w:t>
      </w:r>
      <w:r w:rsidRPr="001878AA">
        <w:rPr>
          <w:rFonts w:asciiTheme="minorHAnsi" w:hAnsiTheme="minorHAnsi"/>
          <w:snapToGrid w:val="0"/>
          <w:color w:val="000000"/>
        </w:rPr>
        <w:tab/>
      </w:r>
      <w:r w:rsidRPr="001878AA">
        <w:rPr>
          <w:rFonts w:asciiTheme="minorHAnsi" w:hAnsiTheme="minorHAnsi"/>
          <w:snapToGrid w:val="0"/>
          <w:color w:val="000000"/>
        </w:rPr>
        <w:tab/>
      </w:r>
      <w:r w:rsidRPr="001878AA">
        <w:rPr>
          <w:rFonts w:asciiTheme="minorHAnsi" w:hAnsiTheme="minorHAnsi"/>
          <w:snapToGrid w:val="0"/>
          <w:color w:val="000000"/>
        </w:rPr>
        <w:tab/>
        <w:t xml:space="preserve">William Baker, </w:t>
      </w:r>
      <w:proofErr w:type="spellStart"/>
      <w:r w:rsidRPr="001878AA">
        <w:rPr>
          <w:rFonts w:asciiTheme="minorHAnsi" w:hAnsiTheme="minorHAnsi"/>
          <w:snapToGrid w:val="0"/>
          <w:color w:val="000000"/>
        </w:rPr>
        <w:t>PharmD</w:t>
      </w:r>
      <w:proofErr w:type="spellEnd"/>
    </w:p>
    <w:p w14:paraId="70173766" w14:textId="09894AED" w:rsidR="0060114C" w:rsidRPr="00D640B1" w:rsidRDefault="0060114C" w:rsidP="000537C6">
      <w:pPr>
        <w:rPr>
          <w:rFonts w:asciiTheme="minorHAnsi" w:hAnsiTheme="minorHAnsi"/>
        </w:rPr>
      </w:pPr>
      <w:r w:rsidRPr="00D640B1">
        <w:rPr>
          <w:rFonts w:asciiTheme="minorHAnsi" w:hAnsiTheme="minorHAnsi"/>
        </w:rPr>
        <w:t xml:space="preserve">President: </w:t>
      </w:r>
      <w:r w:rsidRPr="00D640B1">
        <w:rPr>
          <w:rFonts w:asciiTheme="minorHAnsi" w:hAnsiTheme="minorHAnsi"/>
        </w:rPr>
        <w:tab/>
      </w:r>
      <w:r w:rsidRPr="00D640B1">
        <w:rPr>
          <w:rFonts w:asciiTheme="minorHAnsi" w:hAnsiTheme="minorHAnsi"/>
        </w:rPr>
        <w:tab/>
      </w:r>
      <w:r w:rsidRPr="00D640B1">
        <w:rPr>
          <w:rFonts w:asciiTheme="minorHAnsi" w:hAnsiTheme="minorHAnsi"/>
        </w:rPr>
        <w:tab/>
      </w:r>
      <w:r w:rsidR="00DF2F0A">
        <w:rPr>
          <w:rFonts w:asciiTheme="minorHAnsi" w:hAnsiTheme="minorHAnsi"/>
        </w:rPr>
        <w:t>Raquel Mateus</w:t>
      </w:r>
    </w:p>
    <w:p w14:paraId="45B53532" w14:textId="0EDBE7C3" w:rsidR="00741E48" w:rsidRPr="002312E2" w:rsidRDefault="0060114C" w:rsidP="000537C6">
      <w:pPr>
        <w:rPr>
          <w:rFonts w:asciiTheme="minorHAnsi" w:hAnsiTheme="minorHAnsi"/>
        </w:rPr>
      </w:pPr>
      <w:r w:rsidRPr="000B4B43">
        <w:rPr>
          <w:rFonts w:asciiTheme="minorHAnsi" w:hAnsiTheme="minorHAnsi"/>
        </w:rPr>
        <w:t xml:space="preserve">VP: </w:t>
      </w:r>
      <w:r w:rsidRPr="000B4B43">
        <w:rPr>
          <w:rFonts w:asciiTheme="minorHAnsi" w:hAnsiTheme="minorHAnsi"/>
        </w:rPr>
        <w:tab/>
      </w:r>
      <w:r w:rsidRPr="000B4B43">
        <w:rPr>
          <w:rFonts w:asciiTheme="minorHAnsi" w:hAnsiTheme="minorHAnsi"/>
        </w:rPr>
        <w:tab/>
      </w:r>
      <w:r w:rsidRPr="000B4B43">
        <w:rPr>
          <w:rFonts w:asciiTheme="minorHAnsi" w:hAnsiTheme="minorHAnsi"/>
        </w:rPr>
        <w:tab/>
      </w:r>
      <w:r w:rsidRPr="000B4B43">
        <w:rPr>
          <w:rFonts w:asciiTheme="minorHAnsi" w:hAnsiTheme="minorHAnsi"/>
        </w:rPr>
        <w:tab/>
      </w:r>
      <w:r w:rsidR="000850D4" w:rsidRPr="00D90053">
        <w:rPr>
          <w:rFonts w:asciiTheme="minorHAnsi" w:hAnsiTheme="minorHAnsi"/>
        </w:rPr>
        <w:t xml:space="preserve"> </w:t>
      </w:r>
    </w:p>
    <w:p w14:paraId="53C6A3CB" w14:textId="223E4BC9" w:rsidR="0060114C" w:rsidRPr="003E1F9D" w:rsidRDefault="0060114C" w:rsidP="000537C6">
      <w:pPr>
        <w:rPr>
          <w:rFonts w:asciiTheme="minorHAnsi" w:hAnsiTheme="minorHAnsi"/>
        </w:rPr>
      </w:pPr>
      <w:r w:rsidRPr="003E1F9D">
        <w:rPr>
          <w:rFonts w:asciiTheme="minorHAnsi" w:hAnsiTheme="minorHAnsi"/>
        </w:rPr>
        <w:t xml:space="preserve">Treasurer: </w:t>
      </w:r>
      <w:r w:rsidRPr="003E1F9D">
        <w:rPr>
          <w:rFonts w:asciiTheme="minorHAnsi" w:hAnsiTheme="minorHAnsi"/>
        </w:rPr>
        <w:tab/>
      </w:r>
      <w:r w:rsidRPr="003E1F9D">
        <w:rPr>
          <w:rFonts w:asciiTheme="minorHAnsi" w:hAnsiTheme="minorHAnsi"/>
        </w:rPr>
        <w:tab/>
      </w:r>
      <w:r w:rsidRPr="003E1F9D">
        <w:rPr>
          <w:rFonts w:asciiTheme="minorHAnsi" w:hAnsiTheme="minorHAnsi"/>
        </w:rPr>
        <w:tab/>
      </w:r>
    </w:p>
    <w:p w14:paraId="06867A6B" w14:textId="3E60021C" w:rsidR="000850D4" w:rsidRPr="007010F0" w:rsidRDefault="0060114C" w:rsidP="000537C6">
      <w:pPr>
        <w:rPr>
          <w:rFonts w:asciiTheme="minorHAnsi" w:hAnsiTheme="minorHAnsi"/>
        </w:rPr>
      </w:pPr>
      <w:r w:rsidRPr="003E1F9D">
        <w:rPr>
          <w:rFonts w:asciiTheme="minorHAnsi" w:hAnsiTheme="minorHAnsi"/>
        </w:rPr>
        <w:t xml:space="preserve">Secretary: </w:t>
      </w:r>
      <w:r w:rsidRPr="003E1F9D">
        <w:rPr>
          <w:rFonts w:asciiTheme="minorHAnsi" w:hAnsiTheme="minorHAnsi"/>
        </w:rPr>
        <w:tab/>
      </w:r>
      <w:r w:rsidRPr="003E1F9D">
        <w:rPr>
          <w:rFonts w:asciiTheme="minorHAnsi" w:hAnsiTheme="minorHAnsi"/>
        </w:rPr>
        <w:tab/>
      </w:r>
      <w:r w:rsidRPr="003E1F9D">
        <w:rPr>
          <w:rFonts w:asciiTheme="minorHAnsi" w:hAnsiTheme="minorHAnsi"/>
        </w:rPr>
        <w:tab/>
      </w:r>
      <w:bookmarkEnd w:id="10"/>
      <w:bookmarkEnd w:id="11"/>
    </w:p>
    <w:p w14:paraId="7012FBE9" w14:textId="77777777" w:rsidR="0060114C" w:rsidRPr="00DA49D2" w:rsidRDefault="000850D4" w:rsidP="000537C6">
      <w:pPr>
        <w:rPr>
          <w:rFonts w:asciiTheme="minorHAnsi" w:hAnsiTheme="minorHAnsi" w:cs="Times New Roman"/>
          <w:b/>
        </w:rPr>
      </w:pPr>
      <w:r w:rsidRPr="00601C11">
        <w:rPr>
          <w:rFonts w:asciiTheme="minorHAnsi" w:hAnsiTheme="minorHAnsi"/>
        </w:rPr>
        <w:br/>
      </w:r>
      <w:r w:rsidR="0060114C" w:rsidRPr="00DA49D2">
        <w:rPr>
          <w:rFonts w:asciiTheme="minorHAnsi" w:hAnsiTheme="minorHAnsi" w:cs="Times New Roman"/>
          <w:b/>
        </w:rPr>
        <w:t>Kappa Psi Pharmaceutical Fraternity</w:t>
      </w:r>
    </w:p>
    <w:p w14:paraId="23571DD2" w14:textId="77777777" w:rsidR="0060114C" w:rsidRPr="000537C6" w:rsidRDefault="0060114C" w:rsidP="000537C6">
      <w:pPr>
        <w:jc w:val="both"/>
        <w:rPr>
          <w:rFonts w:asciiTheme="minorHAnsi" w:hAnsiTheme="minorHAnsi"/>
          <w:snapToGrid w:val="0"/>
          <w:color w:val="000000"/>
        </w:rPr>
      </w:pPr>
      <w:r w:rsidRPr="00DA49D2">
        <w:rPr>
          <w:rFonts w:asciiTheme="minorHAnsi" w:hAnsiTheme="minorHAnsi"/>
          <w:snapToGrid w:val="0"/>
          <w:color w:val="000000"/>
        </w:rPr>
        <w:t>Kappa Psi is a primarily all-male pharmaceutical fraternity that is dedicated to the furthering of education and social r</w:t>
      </w:r>
      <w:r w:rsidRPr="000537C6">
        <w:rPr>
          <w:rFonts w:asciiTheme="minorHAnsi" w:hAnsiTheme="minorHAnsi"/>
          <w:snapToGrid w:val="0"/>
          <w:color w:val="000000"/>
        </w:rPr>
        <w:t>esponsibility among the brotherhood.</w:t>
      </w:r>
    </w:p>
    <w:p w14:paraId="601FC4A6" w14:textId="77777777" w:rsidR="0060114C" w:rsidRPr="000537C6" w:rsidRDefault="0060114C" w:rsidP="000537C6">
      <w:pPr>
        <w:jc w:val="both"/>
        <w:rPr>
          <w:rFonts w:asciiTheme="minorHAnsi" w:hAnsiTheme="minorHAnsi"/>
          <w:snapToGrid w:val="0"/>
          <w:color w:val="000000"/>
        </w:rPr>
      </w:pPr>
    </w:p>
    <w:p w14:paraId="3DC7F975" w14:textId="77777777" w:rsidR="0060114C" w:rsidRPr="000537C6" w:rsidRDefault="0060114C" w:rsidP="000537C6">
      <w:pPr>
        <w:jc w:val="both"/>
        <w:rPr>
          <w:rFonts w:asciiTheme="minorHAnsi" w:hAnsiTheme="minorHAnsi"/>
        </w:rPr>
      </w:pPr>
      <w:r w:rsidRPr="000537C6">
        <w:rPr>
          <w:rFonts w:asciiTheme="minorHAnsi" w:hAnsiTheme="minorHAnsi"/>
          <w:snapToGrid w:val="0"/>
          <w:color w:val="000000"/>
        </w:rPr>
        <w:t>Faculty Advisor:</w:t>
      </w:r>
      <w:r w:rsidRPr="000537C6">
        <w:rPr>
          <w:rFonts w:asciiTheme="minorHAnsi" w:hAnsiTheme="minorHAnsi"/>
          <w:snapToGrid w:val="0"/>
          <w:color w:val="000000"/>
        </w:rPr>
        <w:tab/>
      </w:r>
      <w:r w:rsidRPr="000537C6">
        <w:rPr>
          <w:rFonts w:asciiTheme="minorHAnsi" w:hAnsiTheme="minorHAnsi"/>
          <w:snapToGrid w:val="0"/>
          <w:color w:val="000000"/>
        </w:rPr>
        <w:tab/>
      </w:r>
      <w:r w:rsidR="000850D4" w:rsidRPr="000537C6">
        <w:rPr>
          <w:rFonts w:asciiTheme="minorHAnsi" w:hAnsiTheme="minorHAnsi"/>
          <w:snapToGrid w:val="0"/>
          <w:color w:val="000000"/>
        </w:rPr>
        <w:tab/>
      </w:r>
      <w:r w:rsidRPr="000537C6">
        <w:rPr>
          <w:rFonts w:asciiTheme="minorHAnsi" w:hAnsiTheme="minorHAnsi"/>
          <w:snapToGrid w:val="0"/>
          <w:color w:val="000000"/>
        </w:rPr>
        <w:t xml:space="preserve">Craig Coleman, </w:t>
      </w:r>
      <w:proofErr w:type="spellStart"/>
      <w:r w:rsidRPr="000537C6">
        <w:rPr>
          <w:rFonts w:asciiTheme="minorHAnsi" w:hAnsiTheme="minorHAnsi"/>
          <w:snapToGrid w:val="0"/>
          <w:color w:val="000000"/>
        </w:rPr>
        <w:t>Pharm.D</w:t>
      </w:r>
      <w:proofErr w:type="spellEnd"/>
      <w:r w:rsidRPr="000537C6">
        <w:rPr>
          <w:rFonts w:asciiTheme="minorHAnsi" w:hAnsiTheme="minorHAnsi"/>
          <w:snapToGrid w:val="0"/>
          <w:color w:val="000000"/>
        </w:rPr>
        <w:t>.</w:t>
      </w:r>
    </w:p>
    <w:p w14:paraId="3BB9DF96" w14:textId="1C16C723" w:rsidR="0060114C" w:rsidRPr="000537C6" w:rsidRDefault="0060114C" w:rsidP="000537C6">
      <w:pPr>
        <w:rPr>
          <w:rFonts w:asciiTheme="minorHAnsi" w:hAnsiTheme="minorHAnsi"/>
        </w:rPr>
      </w:pPr>
      <w:r w:rsidRPr="000537C6">
        <w:rPr>
          <w:rFonts w:asciiTheme="minorHAnsi" w:hAnsiTheme="minorHAnsi"/>
        </w:rPr>
        <w:t xml:space="preserve">Regent: </w:t>
      </w:r>
      <w:r w:rsidRPr="000537C6">
        <w:rPr>
          <w:rFonts w:asciiTheme="minorHAnsi" w:hAnsiTheme="minorHAnsi"/>
        </w:rPr>
        <w:tab/>
      </w:r>
      <w:r w:rsidRPr="000537C6">
        <w:rPr>
          <w:rFonts w:asciiTheme="minorHAnsi" w:hAnsiTheme="minorHAnsi"/>
        </w:rPr>
        <w:tab/>
      </w:r>
      <w:r w:rsidRPr="000537C6">
        <w:rPr>
          <w:rFonts w:asciiTheme="minorHAnsi" w:hAnsiTheme="minorHAnsi"/>
        </w:rPr>
        <w:tab/>
      </w:r>
    </w:p>
    <w:p w14:paraId="64C34E6A" w14:textId="17592159" w:rsidR="0060114C" w:rsidRPr="000537C6" w:rsidRDefault="0060114C" w:rsidP="000537C6">
      <w:pPr>
        <w:rPr>
          <w:rFonts w:asciiTheme="minorHAnsi" w:hAnsiTheme="minorHAnsi"/>
        </w:rPr>
      </w:pPr>
      <w:r w:rsidRPr="000537C6">
        <w:rPr>
          <w:rFonts w:asciiTheme="minorHAnsi" w:hAnsiTheme="minorHAnsi"/>
        </w:rPr>
        <w:t xml:space="preserve">Vice Regent: </w:t>
      </w:r>
      <w:r w:rsidRPr="000537C6">
        <w:rPr>
          <w:rFonts w:asciiTheme="minorHAnsi" w:hAnsiTheme="minorHAnsi"/>
        </w:rPr>
        <w:tab/>
      </w:r>
      <w:r w:rsidRPr="000537C6">
        <w:rPr>
          <w:rFonts w:asciiTheme="minorHAnsi" w:hAnsiTheme="minorHAnsi"/>
        </w:rPr>
        <w:tab/>
      </w:r>
      <w:r w:rsidRPr="000537C6">
        <w:rPr>
          <w:rFonts w:asciiTheme="minorHAnsi" w:hAnsiTheme="minorHAnsi"/>
        </w:rPr>
        <w:tab/>
      </w:r>
    </w:p>
    <w:p w14:paraId="33A418F1" w14:textId="15402CDA" w:rsidR="0060114C" w:rsidRPr="000537C6" w:rsidRDefault="0060114C" w:rsidP="000537C6">
      <w:pPr>
        <w:rPr>
          <w:rFonts w:asciiTheme="minorHAnsi" w:hAnsiTheme="minorHAnsi"/>
        </w:rPr>
      </w:pPr>
      <w:r w:rsidRPr="000537C6">
        <w:rPr>
          <w:rFonts w:asciiTheme="minorHAnsi" w:hAnsiTheme="minorHAnsi"/>
        </w:rPr>
        <w:t xml:space="preserve">Secretary: </w:t>
      </w:r>
      <w:r w:rsidRPr="000537C6">
        <w:rPr>
          <w:rFonts w:asciiTheme="minorHAnsi" w:hAnsiTheme="minorHAnsi"/>
        </w:rPr>
        <w:tab/>
      </w:r>
      <w:r w:rsidRPr="000537C6">
        <w:rPr>
          <w:rFonts w:asciiTheme="minorHAnsi" w:hAnsiTheme="minorHAnsi"/>
        </w:rPr>
        <w:tab/>
      </w:r>
      <w:r w:rsidRPr="000537C6">
        <w:rPr>
          <w:rFonts w:asciiTheme="minorHAnsi" w:hAnsiTheme="minorHAnsi"/>
        </w:rPr>
        <w:tab/>
      </w:r>
    </w:p>
    <w:p w14:paraId="395DA6A0" w14:textId="1EAF8E73" w:rsidR="0060114C" w:rsidRPr="000537C6" w:rsidRDefault="0060114C" w:rsidP="000537C6">
      <w:pPr>
        <w:rPr>
          <w:rFonts w:asciiTheme="minorHAnsi" w:hAnsiTheme="minorHAnsi"/>
        </w:rPr>
      </w:pPr>
      <w:r w:rsidRPr="000537C6">
        <w:rPr>
          <w:rFonts w:asciiTheme="minorHAnsi" w:hAnsiTheme="minorHAnsi"/>
        </w:rPr>
        <w:t xml:space="preserve">Treasurer: </w:t>
      </w:r>
      <w:r w:rsidRPr="000537C6">
        <w:rPr>
          <w:rFonts w:asciiTheme="minorHAnsi" w:hAnsiTheme="minorHAnsi"/>
        </w:rPr>
        <w:tab/>
      </w:r>
      <w:r w:rsidRPr="000537C6">
        <w:rPr>
          <w:rFonts w:asciiTheme="minorHAnsi" w:hAnsiTheme="minorHAnsi"/>
        </w:rPr>
        <w:tab/>
      </w:r>
      <w:r w:rsidRPr="000537C6">
        <w:rPr>
          <w:rFonts w:asciiTheme="minorHAnsi" w:hAnsiTheme="minorHAnsi"/>
        </w:rPr>
        <w:tab/>
      </w:r>
    </w:p>
    <w:p w14:paraId="58CE1021" w14:textId="77777777" w:rsidR="0060114C" w:rsidRPr="000537C6" w:rsidRDefault="0060114C" w:rsidP="000537C6">
      <w:pPr>
        <w:rPr>
          <w:rFonts w:asciiTheme="minorHAnsi" w:hAnsiTheme="minorHAnsi"/>
          <w:b/>
        </w:rPr>
      </w:pPr>
    </w:p>
    <w:p w14:paraId="744DB12E" w14:textId="77777777" w:rsidR="0060114C" w:rsidRPr="000537C6" w:rsidRDefault="0060114C" w:rsidP="000537C6">
      <w:pPr>
        <w:rPr>
          <w:rFonts w:asciiTheme="minorHAnsi" w:hAnsiTheme="minorHAnsi"/>
          <w:b/>
        </w:rPr>
      </w:pPr>
    </w:p>
    <w:p w14:paraId="639320D4" w14:textId="77777777" w:rsidR="0060114C" w:rsidRPr="000537C6" w:rsidRDefault="0060114C" w:rsidP="000537C6">
      <w:pPr>
        <w:rPr>
          <w:rFonts w:asciiTheme="minorHAnsi" w:hAnsiTheme="minorHAnsi"/>
        </w:rPr>
      </w:pPr>
      <w:r w:rsidRPr="000537C6">
        <w:rPr>
          <w:rFonts w:asciiTheme="minorHAnsi" w:hAnsiTheme="minorHAnsi"/>
          <w:b/>
        </w:rPr>
        <w:t>Lambda Kappa Sigma Fraternity</w:t>
      </w:r>
    </w:p>
    <w:p w14:paraId="1E5F4D3E" w14:textId="77777777" w:rsidR="0060114C" w:rsidRPr="000537C6" w:rsidRDefault="0060114C" w:rsidP="000537C6">
      <w:pPr>
        <w:jc w:val="both"/>
        <w:rPr>
          <w:rFonts w:asciiTheme="minorHAnsi" w:hAnsiTheme="minorHAnsi"/>
          <w:snapToGrid w:val="0"/>
          <w:color w:val="000000"/>
        </w:rPr>
      </w:pPr>
      <w:r w:rsidRPr="000537C6">
        <w:rPr>
          <w:rFonts w:asciiTheme="minorHAnsi" w:hAnsiTheme="minorHAnsi"/>
          <w:snapToGrid w:val="0"/>
          <w:color w:val="000000"/>
        </w:rPr>
        <w:t xml:space="preserve">Lambda Kappa Sigma is an international professional pharmacy fraternity that is dedicated to promoting the profession of pharmacy among women and to creating a center for enjoyment, friendship, and culture. </w:t>
      </w:r>
    </w:p>
    <w:p w14:paraId="49231066" w14:textId="77777777" w:rsidR="0060114C" w:rsidRPr="000537C6" w:rsidRDefault="0060114C" w:rsidP="000537C6">
      <w:pPr>
        <w:rPr>
          <w:rFonts w:asciiTheme="minorHAnsi" w:hAnsiTheme="minorHAnsi"/>
          <w:snapToGrid w:val="0"/>
          <w:color w:val="000000"/>
        </w:rPr>
      </w:pPr>
    </w:p>
    <w:p w14:paraId="613900D4" w14:textId="77777777" w:rsidR="0060114C" w:rsidRPr="000537C6" w:rsidRDefault="0060114C" w:rsidP="000537C6">
      <w:pPr>
        <w:rPr>
          <w:rFonts w:asciiTheme="minorHAnsi" w:hAnsiTheme="minorHAnsi"/>
          <w:snapToGrid w:val="0"/>
          <w:color w:val="000000"/>
        </w:rPr>
      </w:pPr>
      <w:r w:rsidRPr="000537C6">
        <w:rPr>
          <w:rFonts w:asciiTheme="minorHAnsi" w:hAnsiTheme="minorHAnsi"/>
          <w:snapToGrid w:val="0"/>
          <w:color w:val="000000"/>
        </w:rPr>
        <w:t>Faculty Advisor:</w:t>
      </w:r>
      <w:r w:rsidRPr="000537C6">
        <w:rPr>
          <w:rFonts w:asciiTheme="minorHAnsi" w:hAnsiTheme="minorHAnsi"/>
          <w:snapToGrid w:val="0"/>
          <w:color w:val="000000"/>
        </w:rPr>
        <w:tab/>
      </w:r>
      <w:r w:rsidRPr="000537C6">
        <w:rPr>
          <w:rFonts w:asciiTheme="minorHAnsi" w:hAnsiTheme="minorHAnsi"/>
          <w:snapToGrid w:val="0"/>
          <w:color w:val="000000"/>
        </w:rPr>
        <w:tab/>
      </w:r>
      <w:r w:rsidR="00F06939" w:rsidRPr="000537C6">
        <w:rPr>
          <w:rFonts w:asciiTheme="minorHAnsi" w:hAnsiTheme="minorHAnsi"/>
          <w:snapToGrid w:val="0"/>
          <w:color w:val="000000"/>
        </w:rPr>
        <w:tab/>
      </w:r>
      <w:r w:rsidRPr="000537C6">
        <w:rPr>
          <w:rFonts w:asciiTheme="minorHAnsi" w:hAnsiTheme="minorHAnsi"/>
          <w:snapToGrid w:val="0"/>
          <w:color w:val="000000"/>
        </w:rPr>
        <w:t xml:space="preserve">Robin H. Bogner, </w:t>
      </w:r>
      <w:proofErr w:type="spellStart"/>
      <w:r w:rsidRPr="000537C6">
        <w:rPr>
          <w:rFonts w:asciiTheme="minorHAnsi" w:hAnsiTheme="minorHAnsi"/>
          <w:color w:val="000000"/>
        </w:rPr>
        <w:t>R.Ph</w:t>
      </w:r>
      <w:proofErr w:type="spellEnd"/>
      <w:r w:rsidRPr="000537C6">
        <w:rPr>
          <w:rFonts w:asciiTheme="minorHAnsi" w:hAnsiTheme="minorHAnsi"/>
          <w:color w:val="000000"/>
        </w:rPr>
        <w:t xml:space="preserve">., Ph.D.  </w:t>
      </w:r>
    </w:p>
    <w:p w14:paraId="62E1B4CF" w14:textId="77777777" w:rsidR="0060114C" w:rsidRPr="000537C6" w:rsidRDefault="0060114C" w:rsidP="000537C6">
      <w:pPr>
        <w:rPr>
          <w:rFonts w:asciiTheme="minorHAnsi" w:hAnsiTheme="minorHAnsi"/>
          <w:snapToGrid w:val="0"/>
          <w:color w:val="000000"/>
        </w:rPr>
      </w:pPr>
      <w:r w:rsidRPr="000537C6">
        <w:rPr>
          <w:rFonts w:asciiTheme="minorHAnsi" w:hAnsiTheme="minorHAnsi"/>
          <w:snapToGrid w:val="0"/>
          <w:color w:val="000000"/>
        </w:rPr>
        <w:t>Fraternity Advisor:</w:t>
      </w:r>
      <w:r w:rsidRPr="000537C6">
        <w:rPr>
          <w:rFonts w:asciiTheme="minorHAnsi" w:hAnsiTheme="minorHAnsi"/>
          <w:snapToGrid w:val="0"/>
          <w:color w:val="000000"/>
        </w:rPr>
        <w:tab/>
      </w:r>
      <w:r w:rsidRPr="000537C6">
        <w:rPr>
          <w:rFonts w:asciiTheme="minorHAnsi" w:hAnsiTheme="minorHAnsi"/>
          <w:snapToGrid w:val="0"/>
          <w:color w:val="000000"/>
        </w:rPr>
        <w:tab/>
        <w:t xml:space="preserve">Jill Fitzgerald, </w:t>
      </w:r>
      <w:proofErr w:type="spellStart"/>
      <w:r w:rsidRPr="000537C6">
        <w:rPr>
          <w:rFonts w:asciiTheme="minorHAnsi" w:hAnsiTheme="minorHAnsi"/>
          <w:snapToGrid w:val="0"/>
          <w:color w:val="000000"/>
        </w:rPr>
        <w:t>Pharm.D</w:t>
      </w:r>
      <w:proofErr w:type="spellEnd"/>
      <w:r w:rsidRPr="000537C6">
        <w:rPr>
          <w:rFonts w:asciiTheme="minorHAnsi" w:hAnsiTheme="minorHAnsi"/>
          <w:snapToGrid w:val="0"/>
          <w:color w:val="000000"/>
        </w:rPr>
        <w:t>.</w:t>
      </w:r>
    </w:p>
    <w:p w14:paraId="07E24357" w14:textId="5F9E4F5D" w:rsidR="0060114C" w:rsidRPr="000537C6" w:rsidRDefault="0060114C" w:rsidP="000537C6">
      <w:pPr>
        <w:rPr>
          <w:rFonts w:asciiTheme="minorHAnsi" w:hAnsiTheme="minorHAnsi"/>
        </w:rPr>
      </w:pPr>
      <w:r w:rsidRPr="000537C6">
        <w:rPr>
          <w:rFonts w:asciiTheme="minorHAnsi" w:hAnsiTheme="minorHAnsi"/>
        </w:rPr>
        <w:t xml:space="preserve">President: </w:t>
      </w:r>
      <w:r w:rsidRPr="000537C6">
        <w:rPr>
          <w:rFonts w:asciiTheme="minorHAnsi" w:hAnsiTheme="minorHAnsi"/>
        </w:rPr>
        <w:tab/>
      </w:r>
      <w:r w:rsidRPr="000537C6">
        <w:rPr>
          <w:rFonts w:asciiTheme="minorHAnsi" w:hAnsiTheme="minorHAnsi"/>
        </w:rPr>
        <w:tab/>
      </w:r>
      <w:r w:rsidRPr="000537C6">
        <w:rPr>
          <w:rFonts w:asciiTheme="minorHAnsi" w:hAnsiTheme="minorHAnsi"/>
        </w:rPr>
        <w:tab/>
      </w:r>
      <w:r w:rsidR="00DF2F0A">
        <w:rPr>
          <w:rFonts w:asciiTheme="minorHAnsi" w:hAnsiTheme="minorHAnsi"/>
        </w:rPr>
        <w:t>Samantha Troy</w:t>
      </w:r>
      <w:r w:rsidRPr="000537C6">
        <w:rPr>
          <w:rFonts w:asciiTheme="minorHAnsi" w:hAnsiTheme="minorHAnsi"/>
        </w:rPr>
        <w:t xml:space="preserve"> </w:t>
      </w:r>
    </w:p>
    <w:p w14:paraId="0E3E27CA" w14:textId="72631FFF" w:rsidR="0060114C" w:rsidRPr="000537C6" w:rsidRDefault="0060114C" w:rsidP="000537C6">
      <w:pPr>
        <w:rPr>
          <w:rFonts w:asciiTheme="minorHAnsi" w:hAnsiTheme="minorHAnsi"/>
        </w:rPr>
      </w:pPr>
      <w:r w:rsidRPr="000537C6">
        <w:rPr>
          <w:rFonts w:asciiTheme="minorHAnsi" w:hAnsiTheme="minorHAnsi"/>
        </w:rPr>
        <w:t xml:space="preserve">Vice President: </w:t>
      </w:r>
      <w:r w:rsidRPr="000537C6">
        <w:rPr>
          <w:rFonts w:asciiTheme="minorHAnsi" w:hAnsiTheme="minorHAnsi"/>
        </w:rPr>
        <w:tab/>
      </w:r>
      <w:r w:rsidRPr="000537C6">
        <w:rPr>
          <w:rFonts w:asciiTheme="minorHAnsi" w:hAnsiTheme="minorHAnsi"/>
        </w:rPr>
        <w:tab/>
      </w:r>
      <w:r w:rsidRPr="000537C6">
        <w:rPr>
          <w:rFonts w:asciiTheme="minorHAnsi" w:hAnsiTheme="minorHAnsi"/>
        </w:rPr>
        <w:tab/>
      </w:r>
    </w:p>
    <w:p w14:paraId="0189394B" w14:textId="03276F46" w:rsidR="0060114C" w:rsidRPr="005D6277" w:rsidRDefault="0060114C" w:rsidP="000537C6">
      <w:pPr>
        <w:rPr>
          <w:rFonts w:asciiTheme="minorHAnsi" w:hAnsiTheme="minorHAnsi"/>
        </w:rPr>
      </w:pPr>
      <w:r w:rsidRPr="005D6277">
        <w:rPr>
          <w:rFonts w:asciiTheme="minorHAnsi" w:hAnsiTheme="minorHAnsi"/>
        </w:rPr>
        <w:t xml:space="preserve">Treasurer: </w:t>
      </w:r>
      <w:r w:rsidRPr="005D6277">
        <w:rPr>
          <w:rFonts w:asciiTheme="minorHAnsi" w:hAnsiTheme="minorHAnsi"/>
        </w:rPr>
        <w:tab/>
      </w:r>
      <w:r w:rsidRPr="005D6277">
        <w:rPr>
          <w:rFonts w:asciiTheme="minorHAnsi" w:hAnsiTheme="minorHAnsi"/>
        </w:rPr>
        <w:tab/>
      </w:r>
      <w:r w:rsidRPr="005D6277">
        <w:rPr>
          <w:rFonts w:asciiTheme="minorHAnsi" w:hAnsiTheme="minorHAnsi"/>
        </w:rPr>
        <w:tab/>
      </w:r>
    </w:p>
    <w:p w14:paraId="08679B9C" w14:textId="2F1935CC" w:rsidR="0060114C" w:rsidRPr="005D6277" w:rsidRDefault="0060114C" w:rsidP="000537C6">
      <w:pPr>
        <w:rPr>
          <w:rFonts w:asciiTheme="minorHAnsi" w:hAnsiTheme="minorHAnsi"/>
        </w:rPr>
      </w:pPr>
      <w:r w:rsidRPr="005D6277">
        <w:rPr>
          <w:rFonts w:asciiTheme="minorHAnsi" w:hAnsiTheme="minorHAnsi"/>
        </w:rPr>
        <w:t xml:space="preserve">Recording Secretary: </w:t>
      </w:r>
      <w:r w:rsidRPr="005D6277">
        <w:rPr>
          <w:rFonts w:asciiTheme="minorHAnsi" w:hAnsiTheme="minorHAnsi"/>
        </w:rPr>
        <w:tab/>
      </w:r>
      <w:r w:rsidRPr="005D6277">
        <w:rPr>
          <w:rFonts w:asciiTheme="minorHAnsi" w:hAnsiTheme="minorHAnsi"/>
        </w:rPr>
        <w:tab/>
      </w:r>
    </w:p>
    <w:p w14:paraId="09C96D58" w14:textId="3C98B0C4" w:rsidR="0060114C" w:rsidRPr="005D6277" w:rsidRDefault="0060114C" w:rsidP="000537C6">
      <w:pPr>
        <w:rPr>
          <w:rFonts w:asciiTheme="minorHAnsi" w:hAnsiTheme="minorHAnsi"/>
        </w:rPr>
      </w:pPr>
      <w:r w:rsidRPr="005D6277">
        <w:rPr>
          <w:rFonts w:asciiTheme="minorHAnsi" w:hAnsiTheme="minorHAnsi"/>
        </w:rPr>
        <w:lastRenderedPageBreak/>
        <w:t xml:space="preserve">Corresponding Secretary: </w:t>
      </w:r>
      <w:r w:rsidRPr="005D6277">
        <w:rPr>
          <w:rFonts w:asciiTheme="minorHAnsi" w:hAnsiTheme="minorHAnsi"/>
        </w:rPr>
        <w:tab/>
      </w:r>
    </w:p>
    <w:p w14:paraId="0F747465" w14:textId="6F6A3BC8" w:rsidR="0060114C" w:rsidRPr="005D6277" w:rsidRDefault="0060114C" w:rsidP="000537C6">
      <w:pPr>
        <w:rPr>
          <w:rFonts w:asciiTheme="minorHAnsi" w:hAnsiTheme="minorHAnsi"/>
          <w:color w:val="1A1A1A"/>
        </w:rPr>
      </w:pPr>
      <w:r w:rsidRPr="005D6277">
        <w:rPr>
          <w:rFonts w:asciiTheme="minorHAnsi" w:hAnsiTheme="minorHAnsi"/>
          <w:color w:val="1A1A1A"/>
        </w:rPr>
        <w:t xml:space="preserve">Chaplin: </w:t>
      </w:r>
      <w:r w:rsidRPr="005D6277">
        <w:rPr>
          <w:rFonts w:asciiTheme="minorHAnsi" w:hAnsiTheme="minorHAnsi"/>
          <w:color w:val="1A1A1A"/>
        </w:rPr>
        <w:tab/>
      </w:r>
      <w:r w:rsidRPr="005D6277">
        <w:rPr>
          <w:rFonts w:asciiTheme="minorHAnsi" w:hAnsiTheme="minorHAnsi"/>
          <w:color w:val="1A1A1A"/>
        </w:rPr>
        <w:tab/>
      </w:r>
      <w:r w:rsidRPr="005D6277">
        <w:rPr>
          <w:rFonts w:asciiTheme="minorHAnsi" w:hAnsiTheme="minorHAnsi"/>
          <w:color w:val="1A1A1A"/>
        </w:rPr>
        <w:tab/>
      </w:r>
      <w:r w:rsidRPr="005D6277">
        <w:rPr>
          <w:rFonts w:asciiTheme="minorHAnsi" w:hAnsiTheme="minorHAnsi"/>
        </w:rPr>
        <w:t xml:space="preserve"> </w:t>
      </w:r>
    </w:p>
    <w:p w14:paraId="01A1F0FE" w14:textId="0B423704" w:rsidR="0060114C" w:rsidRPr="005D6277" w:rsidRDefault="0060114C" w:rsidP="000537C6">
      <w:pPr>
        <w:rPr>
          <w:rFonts w:asciiTheme="minorHAnsi" w:hAnsiTheme="minorHAnsi"/>
          <w:color w:val="1A1A1A"/>
        </w:rPr>
      </w:pPr>
      <w:r w:rsidRPr="005D6277">
        <w:rPr>
          <w:rFonts w:asciiTheme="minorHAnsi" w:hAnsiTheme="minorHAnsi"/>
          <w:color w:val="1A1A1A"/>
        </w:rPr>
        <w:t xml:space="preserve">Historian: </w:t>
      </w:r>
      <w:r w:rsidRPr="005D6277">
        <w:rPr>
          <w:rFonts w:asciiTheme="minorHAnsi" w:hAnsiTheme="minorHAnsi"/>
          <w:color w:val="1A1A1A"/>
        </w:rPr>
        <w:tab/>
      </w:r>
      <w:r w:rsidRPr="005D6277">
        <w:rPr>
          <w:rFonts w:asciiTheme="minorHAnsi" w:hAnsiTheme="minorHAnsi"/>
          <w:color w:val="1A1A1A"/>
        </w:rPr>
        <w:tab/>
      </w:r>
      <w:r w:rsidRPr="005D6277">
        <w:rPr>
          <w:rFonts w:asciiTheme="minorHAnsi" w:hAnsiTheme="minorHAnsi"/>
          <w:color w:val="1A1A1A"/>
        </w:rPr>
        <w:tab/>
        <w:t xml:space="preserve"> </w:t>
      </w:r>
    </w:p>
    <w:p w14:paraId="3CA6F523" w14:textId="4D2FAC0F" w:rsidR="0060114C" w:rsidRPr="005D6277" w:rsidRDefault="0060114C" w:rsidP="000537C6">
      <w:pPr>
        <w:rPr>
          <w:rFonts w:asciiTheme="minorHAnsi" w:hAnsiTheme="minorHAnsi"/>
        </w:rPr>
      </w:pPr>
      <w:r w:rsidRPr="005D6277">
        <w:rPr>
          <w:rFonts w:asciiTheme="minorHAnsi" w:hAnsiTheme="minorHAnsi"/>
        </w:rPr>
        <w:t xml:space="preserve">Membership Educator: </w:t>
      </w:r>
      <w:r w:rsidRPr="005D6277">
        <w:rPr>
          <w:rFonts w:asciiTheme="minorHAnsi" w:hAnsiTheme="minorHAnsi"/>
        </w:rPr>
        <w:tab/>
      </w:r>
      <w:r w:rsidRPr="005D6277">
        <w:rPr>
          <w:rFonts w:asciiTheme="minorHAnsi" w:hAnsiTheme="minorHAnsi"/>
        </w:rPr>
        <w:tab/>
      </w:r>
    </w:p>
    <w:p w14:paraId="6C170C07" w14:textId="22BFCE14" w:rsidR="0060114C" w:rsidRPr="005D6277" w:rsidRDefault="0060114C" w:rsidP="000537C6">
      <w:pPr>
        <w:rPr>
          <w:rFonts w:asciiTheme="minorHAnsi" w:hAnsiTheme="minorHAnsi"/>
        </w:rPr>
      </w:pPr>
      <w:r w:rsidRPr="005D6277">
        <w:rPr>
          <w:rFonts w:asciiTheme="minorHAnsi" w:hAnsiTheme="minorHAnsi"/>
        </w:rPr>
        <w:t xml:space="preserve">Membership Educator: </w:t>
      </w:r>
      <w:r w:rsidRPr="005D6277">
        <w:rPr>
          <w:rFonts w:asciiTheme="minorHAnsi" w:hAnsiTheme="minorHAnsi"/>
        </w:rPr>
        <w:tab/>
      </w:r>
      <w:r w:rsidRPr="005D6277">
        <w:rPr>
          <w:rFonts w:asciiTheme="minorHAnsi" w:hAnsiTheme="minorHAnsi"/>
        </w:rPr>
        <w:tab/>
      </w:r>
    </w:p>
    <w:p w14:paraId="4B35611A" w14:textId="244EC2FD" w:rsidR="00C26A53" w:rsidRPr="000537C6" w:rsidRDefault="00C26A53" w:rsidP="000537C6">
      <w:pPr>
        <w:rPr>
          <w:rFonts w:asciiTheme="minorHAnsi" w:hAnsiTheme="minorHAnsi"/>
        </w:rPr>
      </w:pPr>
      <w:r w:rsidRPr="005D6277">
        <w:rPr>
          <w:rFonts w:asciiTheme="minorHAnsi" w:hAnsiTheme="minorHAnsi"/>
        </w:rPr>
        <w:t>SG Representative:</w:t>
      </w:r>
      <w:r w:rsidRPr="005D6277">
        <w:rPr>
          <w:rFonts w:asciiTheme="minorHAnsi" w:hAnsiTheme="minorHAnsi"/>
        </w:rPr>
        <w:tab/>
      </w:r>
      <w:r w:rsidRPr="005D6277">
        <w:rPr>
          <w:rFonts w:asciiTheme="minorHAnsi" w:hAnsiTheme="minorHAnsi"/>
        </w:rPr>
        <w:tab/>
      </w:r>
    </w:p>
    <w:p w14:paraId="59DB0653" w14:textId="77777777" w:rsidR="0060114C" w:rsidRPr="000537C6" w:rsidRDefault="0060114C" w:rsidP="000537C6">
      <w:pPr>
        <w:rPr>
          <w:rFonts w:asciiTheme="minorHAnsi" w:hAnsiTheme="minorHAnsi"/>
          <w:snapToGrid w:val="0"/>
          <w:color w:val="000000"/>
        </w:rPr>
      </w:pPr>
    </w:p>
    <w:p w14:paraId="428E7CDD" w14:textId="77777777" w:rsidR="0060114C" w:rsidRPr="004E29AD" w:rsidRDefault="0060114C" w:rsidP="000537C6">
      <w:pPr>
        <w:pStyle w:val="Heading9"/>
        <w:jc w:val="both"/>
        <w:rPr>
          <w:rFonts w:asciiTheme="minorHAnsi" w:hAnsiTheme="minorHAnsi" w:cs="Times New Roman"/>
          <w:b/>
          <w:i w:val="0"/>
        </w:rPr>
      </w:pPr>
      <w:r w:rsidRPr="004E29AD">
        <w:rPr>
          <w:rFonts w:asciiTheme="minorHAnsi" w:hAnsiTheme="minorHAnsi" w:cs="Times New Roman"/>
          <w:b/>
          <w:i w:val="0"/>
        </w:rPr>
        <w:t>Phi Delta Chi Fraternity</w:t>
      </w:r>
    </w:p>
    <w:p w14:paraId="6F58F489" w14:textId="77777777" w:rsidR="0060114C" w:rsidRPr="000537C6" w:rsidRDefault="0060114C" w:rsidP="000537C6">
      <w:pPr>
        <w:jc w:val="both"/>
        <w:rPr>
          <w:rFonts w:asciiTheme="minorHAnsi" w:hAnsiTheme="minorHAnsi"/>
          <w:snapToGrid w:val="0"/>
          <w:color w:val="000000"/>
        </w:rPr>
      </w:pPr>
      <w:r w:rsidRPr="000537C6">
        <w:rPr>
          <w:rFonts w:asciiTheme="minorHAnsi" w:hAnsiTheme="minorHAnsi"/>
          <w:snapToGrid w:val="0"/>
          <w:color w:val="000000"/>
        </w:rPr>
        <w:t>Phi Delta Chi is a co-ed professional fraternity of pharmacy that advances the sciences of pharmacy and promotes a fraternal spirit among its members.</w:t>
      </w:r>
    </w:p>
    <w:p w14:paraId="42AA2C32" w14:textId="77777777" w:rsidR="0060114C" w:rsidRPr="000537C6" w:rsidRDefault="0060114C" w:rsidP="000537C6">
      <w:pPr>
        <w:jc w:val="both"/>
        <w:rPr>
          <w:rFonts w:asciiTheme="minorHAnsi" w:hAnsiTheme="minorHAnsi"/>
          <w:snapToGrid w:val="0"/>
          <w:color w:val="000000"/>
        </w:rPr>
      </w:pPr>
    </w:p>
    <w:p w14:paraId="156E60E5" w14:textId="5464EE57" w:rsidR="0060114C" w:rsidRPr="003B52B6" w:rsidRDefault="0060114C" w:rsidP="000537C6">
      <w:pPr>
        <w:rPr>
          <w:rFonts w:asciiTheme="minorHAnsi" w:hAnsiTheme="minorHAnsi"/>
          <w:snapToGrid w:val="0"/>
          <w:color w:val="000000"/>
        </w:rPr>
      </w:pPr>
      <w:r w:rsidRPr="00BD4AD3">
        <w:rPr>
          <w:rFonts w:asciiTheme="minorHAnsi" w:hAnsiTheme="minorHAnsi"/>
          <w:snapToGrid w:val="0"/>
          <w:color w:val="000000"/>
        </w:rPr>
        <w:t>Faculty Advi</w:t>
      </w:r>
      <w:r w:rsidRPr="003B52B6">
        <w:rPr>
          <w:rFonts w:asciiTheme="minorHAnsi" w:hAnsiTheme="minorHAnsi"/>
          <w:snapToGrid w:val="0"/>
          <w:color w:val="000000"/>
        </w:rPr>
        <w:t>sor:</w:t>
      </w:r>
      <w:r w:rsidRPr="003B52B6">
        <w:rPr>
          <w:rFonts w:asciiTheme="minorHAnsi" w:hAnsiTheme="minorHAnsi"/>
          <w:snapToGrid w:val="0"/>
          <w:color w:val="000000"/>
        </w:rPr>
        <w:tab/>
      </w:r>
      <w:r w:rsidRPr="003B52B6">
        <w:rPr>
          <w:rFonts w:asciiTheme="minorHAnsi" w:hAnsiTheme="minorHAnsi"/>
          <w:snapToGrid w:val="0"/>
          <w:color w:val="000000"/>
        </w:rPr>
        <w:tab/>
      </w:r>
      <w:r w:rsidRPr="003B52B6">
        <w:rPr>
          <w:rFonts w:asciiTheme="minorHAnsi" w:hAnsiTheme="minorHAnsi"/>
          <w:snapToGrid w:val="0"/>
          <w:color w:val="000000"/>
        </w:rPr>
        <w:tab/>
      </w:r>
      <w:r w:rsidRPr="003B52B6">
        <w:rPr>
          <w:rFonts w:asciiTheme="minorHAnsi" w:hAnsiTheme="minorHAnsi"/>
          <w:snapToGrid w:val="0"/>
          <w:color w:val="000000"/>
        </w:rPr>
        <w:tab/>
      </w:r>
      <w:r w:rsidRPr="003B52B6">
        <w:rPr>
          <w:rFonts w:asciiTheme="minorHAnsi" w:hAnsiTheme="minorHAnsi"/>
          <w:snapToGrid w:val="0"/>
          <w:color w:val="000000"/>
        </w:rPr>
        <w:tab/>
      </w:r>
      <w:r w:rsidR="00F17CE7">
        <w:rPr>
          <w:rFonts w:asciiTheme="minorHAnsi" w:hAnsiTheme="minorHAnsi"/>
          <w:snapToGrid w:val="0"/>
          <w:color w:val="000000"/>
        </w:rPr>
        <w:t>Nathaniel Rickles</w:t>
      </w:r>
      <w:r w:rsidRPr="00F17CE7">
        <w:rPr>
          <w:rFonts w:asciiTheme="minorHAnsi" w:hAnsiTheme="minorHAnsi"/>
          <w:snapToGrid w:val="0"/>
          <w:color w:val="000000"/>
        </w:rPr>
        <w:t>, Ph.D.</w:t>
      </w:r>
      <w:r w:rsidR="00F17CE7">
        <w:rPr>
          <w:rFonts w:asciiTheme="minorHAnsi" w:hAnsiTheme="minorHAnsi"/>
          <w:snapToGrid w:val="0"/>
          <w:color w:val="000000"/>
        </w:rPr>
        <w:t>, BCPP</w:t>
      </w:r>
    </w:p>
    <w:p w14:paraId="4687E5CA" w14:textId="4B4A3B1F" w:rsidR="0060114C" w:rsidRPr="006F2304" w:rsidRDefault="0060114C" w:rsidP="000537C6">
      <w:pPr>
        <w:rPr>
          <w:rFonts w:asciiTheme="minorHAnsi" w:hAnsiTheme="minorHAnsi"/>
        </w:rPr>
      </w:pPr>
      <w:r w:rsidRPr="003B52B6">
        <w:rPr>
          <w:rFonts w:asciiTheme="minorHAnsi" w:hAnsiTheme="minorHAnsi"/>
        </w:rPr>
        <w:t xml:space="preserve">Worthy Chief Counselor (President): </w:t>
      </w:r>
      <w:r w:rsidRPr="003B52B6">
        <w:rPr>
          <w:rFonts w:asciiTheme="minorHAnsi" w:hAnsiTheme="minorHAnsi"/>
        </w:rPr>
        <w:tab/>
      </w:r>
      <w:r w:rsidRPr="003B52B6">
        <w:rPr>
          <w:rFonts w:asciiTheme="minorHAnsi" w:hAnsiTheme="minorHAnsi"/>
        </w:rPr>
        <w:tab/>
      </w:r>
      <w:r w:rsidR="003D4A61">
        <w:rPr>
          <w:rFonts w:asciiTheme="minorHAnsi" w:hAnsiTheme="minorHAnsi"/>
        </w:rPr>
        <w:t>Lindsey Taupier</w:t>
      </w:r>
    </w:p>
    <w:p w14:paraId="668763DA" w14:textId="73A272AC" w:rsidR="0060114C" w:rsidRPr="00BD5B83" w:rsidRDefault="0060114C" w:rsidP="000537C6">
      <w:pPr>
        <w:rPr>
          <w:rFonts w:asciiTheme="minorHAnsi" w:hAnsiTheme="minorHAnsi"/>
        </w:rPr>
      </w:pPr>
      <w:r w:rsidRPr="00620FE9">
        <w:rPr>
          <w:rFonts w:asciiTheme="minorHAnsi" w:hAnsiTheme="minorHAnsi"/>
        </w:rPr>
        <w:t xml:space="preserve">Worthy </w:t>
      </w:r>
      <w:proofErr w:type="gramStart"/>
      <w:r w:rsidRPr="00620FE9">
        <w:rPr>
          <w:rFonts w:asciiTheme="minorHAnsi" w:hAnsiTheme="minorHAnsi"/>
        </w:rPr>
        <w:t>Vice</w:t>
      </w:r>
      <w:proofErr w:type="gramEnd"/>
      <w:r w:rsidRPr="00620FE9">
        <w:rPr>
          <w:rFonts w:asciiTheme="minorHAnsi" w:hAnsiTheme="minorHAnsi"/>
        </w:rPr>
        <w:t xml:space="preserve"> Counselor (Vice </w:t>
      </w:r>
      <w:r w:rsidR="00C26A53" w:rsidRPr="00620FE9">
        <w:rPr>
          <w:rFonts w:asciiTheme="minorHAnsi" w:hAnsiTheme="minorHAnsi"/>
        </w:rPr>
        <w:t xml:space="preserve">President): </w:t>
      </w:r>
      <w:r w:rsidR="00C26A53" w:rsidRPr="00620FE9">
        <w:rPr>
          <w:rFonts w:asciiTheme="minorHAnsi" w:hAnsiTheme="minorHAnsi"/>
        </w:rPr>
        <w:tab/>
      </w:r>
      <w:r w:rsidR="003D4A61">
        <w:rPr>
          <w:rFonts w:asciiTheme="minorHAnsi" w:hAnsiTheme="minorHAnsi"/>
        </w:rPr>
        <w:t>Joe Morman</w:t>
      </w:r>
    </w:p>
    <w:p w14:paraId="730E8A7E" w14:textId="385258CE" w:rsidR="0060114C" w:rsidRPr="00F17CE7" w:rsidRDefault="0060114C" w:rsidP="000537C6">
      <w:pPr>
        <w:rPr>
          <w:rFonts w:asciiTheme="minorHAnsi" w:hAnsiTheme="minorHAnsi"/>
        </w:rPr>
      </w:pPr>
      <w:r w:rsidRPr="00F17CE7">
        <w:rPr>
          <w:rFonts w:asciiTheme="minorHAnsi" w:hAnsiTheme="minorHAnsi"/>
        </w:rPr>
        <w:t xml:space="preserve">Worthy Correspondent: </w:t>
      </w:r>
      <w:r w:rsidRPr="00F17CE7">
        <w:rPr>
          <w:rFonts w:asciiTheme="minorHAnsi" w:hAnsiTheme="minorHAnsi"/>
        </w:rPr>
        <w:tab/>
      </w:r>
      <w:r w:rsidRPr="00F17CE7">
        <w:rPr>
          <w:rFonts w:asciiTheme="minorHAnsi" w:hAnsiTheme="minorHAnsi"/>
        </w:rPr>
        <w:tab/>
      </w:r>
      <w:r w:rsidRPr="00F17CE7">
        <w:rPr>
          <w:rFonts w:asciiTheme="minorHAnsi" w:hAnsiTheme="minorHAnsi"/>
        </w:rPr>
        <w:tab/>
      </w:r>
    </w:p>
    <w:p w14:paraId="0FE3FDFC" w14:textId="3C38A4BE" w:rsidR="0060114C" w:rsidRPr="00F17CE7" w:rsidRDefault="0060114C" w:rsidP="000537C6">
      <w:pPr>
        <w:rPr>
          <w:rFonts w:asciiTheme="minorHAnsi" w:hAnsiTheme="minorHAnsi"/>
        </w:rPr>
      </w:pPr>
      <w:r w:rsidRPr="00F17CE7">
        <w:rPr>
          <w:rFonts w:asciiTheme="minorHAnsi" w:hAnsiTheme="minorHAnsi"/>
        </w:rPr>
        <w:t xml:space="preserve">Worthy Keeper of </w:t>
      </w:r>
      <w:r w:rsidR="00C26A53" w:rsidRPr="00F17CE7">
        <w:rPr>
          <w:rFonts w:asciiTheme="minorHAnsi" w:hAnsiTheme="minorHAnsi"/>
        </w:rPr>
        <w:t xml:space="preserve">Records and Seals (Secretary): </w:t>
      </w:r>
    </w:p>
    <w:p w14:paraId="389369EA" w14:textId="5E8DED94" w:rsidR="0060114C" w:rsidRPr="00F17CE7" w:rsidRDefault="0060114C" w:rsidP="000537C6">
      <w:pPr>
        <w:rPr>
          <w:rFonts w:asciiTheme="minorHAnsi" w:hAnsiTheme="minorHAnsi"/>
        </w:rPr>
      </w:pPr>
      <w:r w:rsidRPr="00F17CE7">
        <w:rPr>
          <w:rFonts w:asciiTheme="minorHAnsi" w:hAnsiTheme="minorHAnsi"/>
        </w:rPr>
        <w:t xml:space="preserve">Worthy Keeper of Finance (Treasurer): </w:t>
      </w:r>
      <w:r w:rsidRPr="00F17CE7">
        <w:rPr>
          <w:rFonts w:asciiTheme="minorHAnsi" w:hAnsiTheme="minorHAnsi"/>
        </w:rPr>
        <w:tab/>
      </w:r>
      <w:r w:rsidRPr="00F17CE7">
        <w:rPr>
          <w:rFonts w:asciiTheme="minorHAnsi" w:hAnsiTheme="minorHAnsi"/>
        </w:rPr>
        <w:tab/>
      </w:r>
    </w:p>
    <w:p w14:paraId="0A5306C9" w14:textId="13AC0C84" w:rsidR="0060114C" w:rsidRPr="00F17CE7" w:rsidRDefault="00C26A53" w:rsidP="000537C6">
      <w:pPr>
        <w:rPr>
          <w:rFonts w:asciiTheme="minorHAnsi" w:hAnsiTheme="minorHAnsi"/>
        </w:rPr>
      </w:pPr>
      <w:r w:rsidRPr="00F17CE7">
        <w:rPr>
          <w:rFonts w:asciiTheme="minorHAnsi" w:hAnsiTheme="minorHAnsi"/>
        </w:rPr>
        <w:t xml:space="preserve">Worthy Master at Arms: </w:t>
      </w:r>
      <w:r w:rsidRPr="00F17CE7">
        <w:rPr>
          <w:rFonts w:asciiTheme="minorHAnsi" w:hAnsiTheme="minorHAnsi"/>
        </w:rPr>
        <w:tab/>
      </w:r>
      <w:r w:rsidRPr="00F17CE7">
        <w:rPr>
          <w:rFonts w:asciiTheme="minorHAnsi" w:hAnsiTheme="minorHAnsi"/>
        </w:rPr>
        <w:tab/>
      </w:r>
      <w:r w:rsidRPr="00F17CE7">
        <w:rPr>
          <w:rFonts w:asciiTheme="minorHAnsi" w:hAnsiTheme="minorHAnsi"/>
        </w:rPr>
        <w:tab/>
      </w:r>
    </w:p>
    <w:p w14:paraId="2E37F927" w14:textId="06F885BA" w:rsidR="0060114C" w:rsidRPr="00F17CE7" w:rsidRDefault="00C26A53" w:rsidP="000537C6">
      <w:pPr>
        <w:rPr>
          <w:rFonts w:asciiTheme="minorHAnsi" w:hAnsiTheme="minorHAnsi"/>
        </w:rPr>
      </w:pPr>
      <w:r w:rsidRPr="00F17CE7">
        <w:rPr>
          <w:rFonts w:asciiTheme="minorHAnsi" w:hAnsiTheme="minorHAnsi"/>
        </w:rPr>
        <w:t xml:space="preserve">Worthy Inner Guard: </w:t>
      </w:r>
      <w:r w:rsidRPr="00F17CE7">
        <w:rPr>
          <w:rFonts w:asciiTheme="minorHAnsi" w:hAnsiTheme="minorHAnsi"/>
        </w:rPr>
        <w:tab/>
      </w:r>
      <w:r w:rsidRPr="00F17CE7">
        <w:rPr>
          <w:rFonts w:asciiTheme="minorHAnsi" w:hAnsiTheme="minorHAnsi"/>
        </w:rPr>
        <w:tab/>
      </w:r>
      <w:r w:rsidRPr="00F17CE7">
        <w:rPr>
          <w:rFonts w:asciiTheme="minorHAnsi" w:hAnsiTheme="minorHAnsi"/>
        </w:rPr>
        <w:tab/>
      </w:r>
      <w:r w:rsidRPr="00F17CE7">
        <w:rPr>
          <w:rFonts w:asciiTheme="minorHAnsi" w:hAnsiTheme="minorHAnsi"/>
        </w:rPr>
        <w:tab/>
      </w:r>
    </w:p>
    <w:p w14:paraId="345E267C" w14:textId="17728F46" w:rsidR="0060114C" w:rsidRPr="00F17CE7" w:rsidRDefault="00C26A53" w:rsidP="000537C6">
      <w:pPr>
        <w:rPr>
          <w:rFonts w:asciiTheme="minorHAnsi" w:hAnsiTheme="minorHAnsi"/>
        </w:rPr>
      </w:pPr>
      <w:r w:rsidRPr="00F17CE7">
        <w:rPr>
          <w:rFonts w:asciiTheme="minorHAnsi" w:hAnsiTheme="minorHAnsi"/>
        </w:rPr>
        <w:t xml:space="preserve">Worthy Prelate: </w:t>
      </w:r>
      <w:r w:rsidRPr="00F17CE7">
        <w:rPr>
          <w:rFonts w:asciiTheme="minorHAnsi" w:hAnsiTheme="minorHAnsi"/>
        </w:rPr>
        <w:tab/>
      </w:r>
      <w:r w:rsidRPr="00F17CE7">
        <w:rPr>
          <w:rFonts w:asciiTheme="minorHAnsi" w:hAnsiTheme="minorHAnsi"/>
        </w:rPr>
        <w:tab/>
      </w:r>
      <w:r w:rsidRPr="00F17CE7">
        <w:rPr>
          <w:rFonts w:asciiTheme="minorHAnsi" w:hAnsiTheme="minorHAnsi"/>
        </w:rPr>
        <w:tab/>
      </w:r>
      <w:r w:rsidRPr="00F17CE7">
        <w:rPr>
          <w:rFonts w:asciiTheme="minorHAnsi" w:hAnsiTheme="minorHAnsi"/>
        </w:rPr>
        <w:tab/>
      </w:r>
    </w:p>
    <w:p w14:paraId="1AF72A4E" w14:textId="7A0DDF00" w:rsidR="0060114C" w:rsidRPr="000537C6" w:rsidRDefault="0060114C" w:rsidP="000537C6">
      <w:pPr>
        <w:rPr>
          <w:rFonts w:asciiTheme="minorHAnsi" w:hAnsiTheme="minorHAnsi"/>
        </w:rPr>
      </w:pPr>
      <w:r w:rsidRPr="00F17CE7">
        <w:rPr>
          <w:rFonts w:asciiTheme="minorHAnsi" w:hAnsiTheme="minorHAnsi"/>
        </w:rPr>
        <w:t xml:space="preserve">Worthy Alumni Liaison: </w:t>
      </w:r>
      <w:r w:rsidRPr="00F17CE7">
        <w:rPr>
          <w:rFonts w:asciiTheme="minorHAnsi" w:hAnsiTheme="minorHAnsi"/>
        </w:rPr>
        <w:tab/>
      </w:r>
      <w:r w:rsidRPr="00F17CE7">
        <w:rPr>
          <w:rFonts w:asciiTheme="minorHAnsi" w:hAnsiTheme="minorHAnsi"/>
        </w:rPr>
        <w:tab/>
      </w:r>
      <w:r w:rsidRPr="00F17CE7">
        <w:rPr>
          <w:rFonts w:asciiTheme="minorHAnsi" w:hAnsiTheme="minorHAnsi"/>
        </w:rPr>
        <w:tab/>
      </w:r>
      <w:r w:rsidRPr="00F17CE7">
        <w:rPr>
          <w:rFonts w:asciiTheme="minorHAnsi" w:hAnsiTheme="minorHAnsi"/>
        </w:rPr>
        <w:tab/>
      </w:r>
    </w:p>
    <w:p w14:paraId="171EC236" w14:textId="77777777" w:rsidR="0060114C" w:rsidRPr="000537C6" w:rsidRDefault="0060114C" w:rsidP="000537C6">
      <w:pPr>
        <w:rPr>
          <w:rFonts w:asciiTheme="minorHAnsi" w:hAnsiTheme="minorHAnsi"/>
        </w:rPr>
      </w:pPr>
    </w:p>
    <w:p w14:paraId="120D5D39" w14:textId="77777777" w:rsidR="0060114C" w:rsidRPr="000537C6" w:rsidRDefault="0060114C" w:rsidP="000537C6">
      <w:pPr>
        <w:rPr>
          <w:rFonts w:asciiTheme="minorHAnsi" w:hAnsiTheme="minorHAnsi"/>
          <w:b/>
          <w:u w:val="single"/>
        </w:rPr>
      </w:pPr>
      <w:r w:rsidRPr="000537C6">
        <w:rPr>
          <w:rFonts w:asciiTheme="minorHAnsi" w:hAnsiTheme="minorHAnsi"/>
          <w:b/>
          <w:u w:val="single"/>
        </w:rPr>
        <w:t>Pharmacy Student National Recognition Societies</w:t>
      </w:r>
      <w:bookmarkStart w:id="12" w:name="OLE_LINK23"/>
      <w:bookmarkStart w:id="13" w:name="OLE_LINK24"/>
    </w:p>
    <w:p w14:paraId="25BE11C0" w14:textId="77777777" w:rsidR="0060114C" w:rsidRPr="000537C6" w:rsidRDefault="0060114C" w:rsidP="000537C6">
      <w:pPr>
        <w:rPr>
          <w:rFonts w:asciiTheme="minorHAnsi" w:hAnsiTheme="minorHAnsi"/>
          <w:b/>
          <w:u w:val="single"/>
        </w:rPr>
      </w:pPr>
    </w:p>
    <w:p w14:paraId="07BBB584" w14:textId="77777777" w:rsidR="0060114C" w:rsidRPr="000537C6" w:rsidRDefault="0060114C" w:rsidP="000537C6">
      <w:pPr>
        <w:rPr>
          <w:rFonts w:asciiTheme="minorHAnsi" w:hAnsiTheme="minorHAnsi"/>
          <w:b/>
        </w:rPr>
      </w:pPr>
      <w:r w:rsidRPr="000537C6">
        <w:rPr>
          <w:rFonts w:asciiTheme="minorHAnsi" w:hAnsiTheme="minorHAnsi"/>
          <w:b/>
        </w:rPr>
        <w:t>Phi Lambda Sigma Leadership Society</w:t>
      </w:r>
    </w:p>
    <w:p w14:paraId="472F365C" w14:textId="77777777" w:rsidR="0060114C" w:rsidRPr="000537C6" w:rsidRDefault="0060114C" w:rsidP="000537C6">
      <w:pPr>
        <w:jc w:val="both"/>
        <w:rPr>
          <w:rFonts w:asciiTheme="minorHAnsi" w:hAnsiTheme="minorHAnsi"/>
          <w:snapToGrid w:val="0"/>
          <w:color w:val="000000"/>
        </w:rPr>
      </w:pPr>
      <w:r w:rsidRPr="000537C6">
        <w:rPr>
          <w:rFonts w:asciiTheme="minorHAnsi" w:hAnsiTheme="minorHAnsi"/>
          <w:snapToGrid w:val="0"/>
          <w:color w:val="000000"/>
        </w:rPr>
        <w:t>Membership is made by application to student membership committee with election based on leadership capabilities.</w:t>
      </w:r>
    </w:p>
    <w:p w14:paraId="7945441B" w14:textId="77777777" w:rsidR="0060114C" w:rsidRPr="000537C6" w:rsidRDefault="0060114C" w:rsidP="000537C6">
      <w:pPr>
        <w:jc w:val="both"/>
        <w:rPr>
          <w:rFonts w:asciiTheme="minorHAnsi" w:hAnsiTheme="minorHAnsi"/>
          <w:b/>
          <w:i/>
          <w:snapToGrid w:val="0"/>
          <w:color w:val="000000"/>
        </w:rPr>
      </w:pPr>
    </w:p>
    <w:p w14:paraId="7152B418" w14:textId="0533872E" w:rsidR="0060114C" w:rsidRPr="009A22EE" w:rsidRDefault="0060114C" w:rsidP="000537C6">
      <w:pPr>
        <w:rPr>
          <w:rFonts w:asciiTheme="minorHAnsi" w:hAnsiTheme="minorHAnsi"/>
          <w:snapToGrid w:val="0"/>
          <w:color w:val="000000"/>
        </w:rPr>
      </w:pPr>
      <w:r w:rsidRPr="009A22EE">
        <w:rPr>
          <w:rFonts w:asciiTheme="minorHAnsi" w:hAnsiTheme="minorHAnsi"/>
          <w:snapToGrid w:val="0"/>
          <w:color w:val="000000"/>
        </w:rPr>
        <w:t>Faculty Advisor:</w:t>
      </w:r>
      <w:r w:rsidR="00ED1165" w:rsidRPr="009A22EE">
        <w:rPr>
          <w:rFonts w:asciiTheme="minorHAnsi" w:hAnsiTheme="minorHAnsi"/>
          <w:snapToGrid w:val="0"/>
          <w:color w:val="000000"/>
        </w:rPr>
        <w:tab/>
      </w:r>
      <w:r w:rsidR="00ED1165" w:rsidRPr="009A22EE">
        <w:rPr>
          <w:rFonts w:asciiTheme="minorHAnsi" w:hAnsiTheme="minorHAnsi"/>
          <w:snapToGrid w:val="0"/>
          <w:color w:val="000000"/>
        </w:rPr>
        <w:tab/>
      </w:r>
      <w:r w:rsidR="00687734">
        <w:rPr>
          <w:rFonts w:asciiTheme="minorHAnsi" w:hAnsiTheme="minorHAnsi"/>
          <w:snapToGrid w:val="0"/>
          <w:color w:val="000000"/>
        </w:rPr>
        <w:t xml:space="preserve">Dr. </w:t>
      </w:r>
      <w:r w:rsidR="00CD03BE">
        <w:rPr>
          <w:rFonts w:asciiTheme="minorHAnsi" w:hAnsiTheme="minorHAnsi"/>
          <w:snapToGrid w:val="0"/>
          <w:color w:val="000000"/>
        </w:rPr>
        <w:t>Andrea Hubbard</w:t>
      </w:r>
    </w:p>
    <w:p w14:paraId="0CD3F954" w14:textId="37040405" w:rsidR="0060114C" w:rsidRPr="009A22EE" w:rsidRDefault="00ED1165" w:rsidP="000537C6">
      <w:pPr>
        <w:rPr>
          <w:rFonts w:asciiTheme="minorHAnsi" w:hAnsiTheme="minorHAnsi"/>
        </w:rPr>
      </w:pPr>
      <w:bookmarkStart w:id="14" w:name="OLE_LINK9"/>
      <w:bookmarkStart w:id="15" w:name="OLE_LINK10"/>
      <w:bookmarkEnd w:id="12"/>
      <w:bookmarkEnd w:id="13"/>
      <w:r w:rsidRPr="009A22EE">
        <w:rPr>
          <w:rFonts w:asciiTheme="minorHAnsi" w:hAnsiTheme="minorHAnsi"/>
        </w:rPr>
        <w:t>President:</w:t>
      </w:r>
      <w:r w:rsidR="0060114C" w:rsidRPr="009A22EE">
        <w:rPr>
          <w:rFonts w:asciiTheme="minorHAnsi" w:hAnsiTheme="minorHAnsi"/>
        </w:rPr>
        <w:tab/>
      </w:r>
      <w:r w:rsidR="0060114C" w:rsidRPr="009A22EE">
        <w:rPr>
          <w:rFonts w:asciiTheme="minorHAnsi" w:hAnsiTheme="minorHAnsi"/>
        </w:rPr>
        <w:tab/>
      </w:r>
      <w:r w:rsidR="00936B38">
        <w:rPr>
          <w:rFonts w:asciiTheme="minorHAnsi" w:hAnsiTheme="minorHAnsi"/>
        </w:rPr>
        <w:t>Alexis Droesch</w:t>
      </w:r>
    </w:p>
    <w:p w14:paraId="3B10C1B0" w14:textId="24F3AA05" w:rsidR="0060114C" w:rsidRPr="009A22EE" w:rsidRDefault="0060114C" w:rsidP="000537C6">
      <w:pPr>
        <w:rPr>
          <w:rFonts w:asciiTheme="minorHAnsi" w:hAnsiTheme="minorHAnsi"/>
        </w:rPr>
      </w:pPr>
      <w:r w:rsidRPr="009A22EE">
        <w:rPr>
          <w:rFonts w:asciiTheme="minorHAnsi" w:hAnsiTheme="minorHAnsi"/>
        </w:rPr>
        <w:t>Vice President</w:t>
      </w:r>
      <w:r w:rsidR="00ED1165" w:rsidRPr="009A22EE">
        <w:rPr>
          <w:rFonts w:asciiTheme="minorHAnsi" w:hAnsiTheme="minorHAnsi"/>
        </w:rPr>
        <w:t>:</w:t>
      </w:r>
      <w:r w:rsidRPr="009A22EE">
        <w:rPr>
          <w:rFonts w:asciiTheme="minorHAnsi" w:hAnsiTheme="minorHAnsi"/>
        </w:rPr>
        <w:t xml:space="preserve">  </w:t>
      </w:r>
      <w:r w:rsidRPr="009A22EE">
        <w:rPr>
          <w:rFonts w:asciiTheme="minorHAnsi" w:hAnsiTheme="minorHAnsi"/>
        </w:rPr>
        <w:tab/>
      </w:r>
      <w:r w:rsidR="00ED1165" w:rsidRPr="009A22EE">
        <w:rPr>
          <w:rFonts w:asciiTheme="minorHAnsi" w:hAnsiTheme="minorHAnsi"/>
        </w:rPr>
        <w:tab/>
      </w:r>
      <w:r w:rsidR="00936B38">
        <w:rPr>
          <w:rFonts w:asciiTheme="minorHAnsi" w:hAnsiTheme="minorHAnsi"/>
        </w:rPr>
        <w:t>Heather Honor</w:t>
      </w:r>
      <w:r w:rsidR="00A8384A">
        <w:rPr>
          <w:rFonts w:asciiTheme="minorHAnsi" w:hAnsiTheme="minorHAnsi"/>
        </w:rPr>
        <w:t xml:space="preserve"> </w:t>
      </w:r>
    </w:p>
    <w:p w14:paraId="0CE3634B" w14:textId="727B4838" w:rsidR="0060114C" w:rsidRPr="00955645" w:rsidRDefault="0060114C" w:rsidP="000537C6">
      <w:pPr>
        <w:rPr>
          <w:rFonts w:asciiTheme="minorHAnsi" w:hAnsiTheme="minorHAnsi"/>
        </w:rPr>
      </w:pPr>
      <w:r w:rsidRPr="00955645">
        <w:rPr>
          <w:rFonts w:asciiTheme="minorHAnsi" w:hAnsiTheme="minorHAnsi"/>
        </w:rPr>
        <w:t>Historian</w:t>
      </w:r>
      <w:r w:rsidR="00ED1165" w:rsidRPr="00955645">
        <w:rPr>
          <w:rFonts w:asciiTheme="minorHAnsi" w:hAnsiTheme="minorHAnsi"/>
        </w:rPr>
        <w:t>:</w:t>
      </w:r>
      <w:r w:rsidRPr="00955645">
        <w:rPr>
          <w:rFonts w:asciiTheme="minorHAnsi" w:hAnsiTheme="minorHAnsi"/>
        </w:rPr>
        <w:t xml:space="preserve">  </w:t>
      </w:r>
      <w:r w:rsidRPr="00955645">
        <w:rPr>
          <w:rFonts w:asciiTheme="minorHAnsi" w:hAnsiTheme="minorHAnsi"/>
        </w:rPr>
        <w:tab/>
      </w:r>
      <w:r w:rsidRPr="00955645">
        <w:rPr>
          <w:rFonts w:asciiTheme="minorHAnsi" w:hAnsiTheme="minorHAnsi"/>
        </w:rPr>
        <w:tab/>
      </w:r>
    </w:p>
    <w:p w14:paraId="0A64EC5F" w14:textId="1F9CC4A7" w:rsidR="0060114C" w:rsidRPr="00955645" w:rsidRDefault="0060114C" w:rsidP="000537C6">
      <w:pPr>
        <w:rPr>
          <w:rFonts w:asciiTheme="minorHAnsi" w:hAnsiTheme="minorHAnsi"/>
        </w:rPr>
      </w:pPr>
      <w:r w:rsidRPr="00955645">
        <w:rPr>
          <w:rFonts w:asciiTheme="minorHAnsi" w:hAnsiTheme="minorHAnsi"/>
        </w:rPr>
        <w:t>Treasurer</w:t>
      </w:r>
      <w:r w:rsidR="00ED1165" w:rsidRPr="00955645">
        <w:rPr>
          <w:rFonts w:asciiTheme="minorHAnsi" w:hAnsiTheme="minorHAnsi"/>
        </w:rPr>
        <w:t>:</w:t>
      </w:r>
      <w:r w:rsidRPr="00955645">
        <w:rPr>
          <w:rFonts w:asciiTheme="minorHAnsi" w:hAnsiTheme="minorHAnsi"/>
        </w:rPr>
        <w:t xml:space="preserve">  </w:t>
      </w:r>
      <w:r w:rsidRPr="00955645">
        <w:rPr>
          <w:rFonts w:asciiTheme="minorHAnsi" w:hAnsiTheme="minorHAnsi"/>
        </w:rPr>
        <w:tab/>
      </w:r>
      <w:r w:rsidRPr="00955645">
        <w:rPr>
          <w:rFonts w:asciiTheme="minorHAnsi" w:hAnsiTheme="minorHAnsi"/>
        </w:rPr>
        <w:tab/>
      </w:r>
    </w:p>
    <w:p w14:paraId="5CCCADDC" w14:textId="0392B0F8" w:rsidR="0060114C" w:rsidRPr="000537C6" w:rsidRDefault="0060114C" w:rsidP="000537C6">
      <w:pPr>
        <w:spacing w:after="240"/>
        <w:rPr>
          <w:rFonts w:asciiTheme="minorHAnsi" w:hAnsiTheme="minorHAnsi"/>
        </w:rPr>
      </w:pPr>
      <w:r w:rsidRPr="00955645">
        <w:rPr>
          <w:rFonts w:asciiTheme="minorHAnsi" w:hAnsiTheme="minorHAnsi"/>
        </w:rPr>
        <w:t>Secretary</w:t>
      </w:r>
      <w:r w:rsidR="00ED1165" w:rsidRPr="00955645">
        <w:rPr>
          <w:rFonts w:asciiTheme="minorHAnsi" w:hAnsiTheme="minorHAnsi"/>
        </w:rPr>
        <w:t>:</w:t>
      </w:r>
      <w:r w:rsidRPr="00955645">
        <w:rPr>
          <w:rFonts w:asciiTheme="minorHAnsi" w:hAnsiTheme="minorHAnsi"/>
        </w:rPr>
        <w:t xml:space="preserve">  </w:t>
      </w:r>
      <w:r w:rsidRPr="00955645">
        <w:rPr>
          <w:rFonts w:asciiTheme="minorHAnsi" w:hAnsiTheme="minorHAnsi"/>
        </w:rPr>
        <w:tab/>
      </w:r>
      <w:r w:rsidRPr="00955645">
        <w:rPr>
          <w:rFonts w:asciiTheme="minorHAnsi" w:hAnsiTheme="minorHAnsi"/>
        </w:rPr>
        <w:tab/>
      </w:r>
    </w:p>
    <w:p w14:paraId="3336B75A" w14:textId="77777777" w:rsidR="0060114C" w:rsidRPr="000537C6" w:rsidRDefault="0060114C" w:rsidP="000537C6">
      <w:pPr>
        <w:pStyle w:val="Heading9"/>
        <w:rPr>
          <w:rFonts w:asciiTheme="minorHAnsi" w:hAnsiTheme="minorHAnsi" w:cs="Times New Roman"/>
          <w:b/>
          <w:i w:val="0"/>
        </w:rPr>
      </w:pPr>
      <w:r w:rsidRPr="000537C6">
        <w:rPr>
          <w:rFonts w:asciiTheme="minorHAnsi" w:hAnsiTheme="minorHAnsi" w:cs="Times New Roman"/>
          <w:b/>
          <w:i w:val="0"/>
        </w:rPr>
        <w:t>Rho Chi Pharmacy Honor Society</w:t>
      </w:r>
    </w:p>
    <w:p w14:paraId="5524B6C9" w14:textId="77777777" w:rsidR="0060114C" w:rsidRPr="000537C6" w:rsidRDefault="0060114C" w:rsidP="000537C6">
      <w:pPr>
        <w:jc w:val="both"/>
        <w:rPr>
          <w:rFonts w:asciiTheme="minorHAnsi" w:hAnsiTheme="minorHAnsi"/>
          <w:snapToGrid w:val="0"/>
          <w:color w:val="000000"/>
        </w:rPr>
      </w:pPr>
      <w:r w:rsidRPr="000537C6">
        <w:rPr>
          <w:rFonts w:asciiTheme="minorHAnsi" w:hAnsiTheme="minorHAnsi"/>
          <w:snapToGrid w:val="0"/>
          <w:color w:val="000000"/>
        </w:rPr>
        <w:t>New student members are selected for academic excellence after completion of two years in the professional program.</w:t>
      </w:r>
    </w:p>
    <w:p w14:paraId="7C85149B" w14:textId="77777777" w:rsidR="0060114C" w:rsidRPr="000537C6" w:rsidRDefault="0060114C" w:rsidP="000537C6">
      <w:pPr>
        <w:jc w:val="both"/>
        <w:rPr>
          <w:rFonts w:asciiTheme="minorHAnsi" w:hAnsiTheme="minorHAnsi"/>
          <w:b/>
          <w:i/>
          <w:snapToGrid w:val="0"/>
          <w:color w:val="000000"/>
        </w:rPr>
      </w:pPr>
    </w:p>
    <w:p w14:paraId="18748B7A" w14:textId="77777777" w:rsidR="0060114C" w:rsidRPr="004E29AD" w:rsidRDefault="0060114C" w:rsidP="000537C6">
      <w:pPr>
        <w:jc w:val="both"/>
        <w:rPr>
          <w:rFonts w:asciiTheme="minorHAnsi" w:hAnsiTheme="minorHAnsi"/>
        </w:rPr>
      </w:pPr>
      <w:r w:rsidRPr="004E29AD">
        <w:rPr>
          <w:rFonts w:asciiTheme="minorHAnsi" w:hAnsiTheme="minorHAnsi"/>
          <w:snapToGrid w:val="0"/>
          <w:color w:val="000000"/>
        </w:rPr>
        <w:t>Faculty Advisor:</w:t>
      </w:r>
      <w:r w:rsidR="00ED1165" w:rsidRPr="004E29AD">
        <w:rPr>
          <w:rFonts w:asciiTheme="minorHAnsi" w:hAnsiTheme="minorHAnsi"/>
          <w:snapToGrid w:val="0"/>
          <w:color w:val="000000"/>
        </w:rPr>
        <w:tab/>
      </w:r>
      <w:r w:rsidRPr="004E29AD">
        <w:rPr>
          <w:rFonts w:asciiTheme="minorHAnsi" w:hAnsiTheme="minorHAnsi"/>
          <w:snapToGrid w:val="0"/>
          <w:color w:val="000000"/>
        </w:rPr>
        <w:tab/>
      </w:r>
      <w:r w:rsidRPr="004E29AD">
        <w:rPr>
          <w:rFonts w:asciiTheme="minorHAnsi" w:hAnsiTheme="minorHAnsi"/>
        </w:rPr>
        <w:t xml:space="preserve">Jeffrey Aeschlimann, </w:t>
      </w:r>
      <w:proofErr w:type="spellStart"/>
      <w:r w:rsidRPr="004E29AD">
        <w:rPr>
          <w:rFonts w:asciiTheme="minorHAnsi" w:hAnsiTheme="minorHAnsi"/>
        </w:rPr>
        <w:t>Pharm.D</w:t>
      </w:r>
      <w:proofErr w:type="spellEnd"/>
      <w:r w:rsidRPr="004E29AD">
        <w:rPr>
          <w:rFonts w:asciiTheme="minorHAnsi" w:hAnsiTheme="minorHAnsi"/>
        </w:rPr>
        <w:t>.</w:t>
      </w:r>
      <w:bookmarkEnd w:id="14"/>
      <w:bookmarkEnd w:id="15"/>
    </w:p>
    <w:p w14:paraId="4A1782E3" w14:textId="38308889" w:rsidR="0060114C" w:rsidRPr="004E29AD" w:rsidRDefault="0060114C" w:rsidP="000537C6">
      <w:pPr>
        <w:spacing w:line="276" w:lineRule="auto"/>
        <w:rPr>
          <w:rFonts w:asciiTheme="minorHAnsi" w:hAnsiTheme="minorHAnsi"/>
        </w:rPr>
      </w:pPr>
      <w:r w:rsidRPr="004E29AD">
        <w:rPr>
          <w:rFonts w:asciiTheme="minorHAnsi" w:hAnsiTheme="minorHAnsi"/>
          <w:color w:val="000000"/>
        </w:rPr>
        <w:t>President</w:t>
      </w:r>
      <w:r w:rsidR="00ED1165" w:rsidRPr="004E29AD">
        <w:rPr>
          <w:rFonts w:asciiTheme="minorHAnsi" w:hAnsiTheme="minorHAnsi"/>
          <w:color w:val="000000"/>
        </w:rPr>
        <w:t>:</w:t>
      </w:r>
      <w:r w:rsidRPr="004E29AD">
        <w:rPr>
          <w:rFonts w:asciiTheme="minorHAnsi" w:hAnsiTheme="minorHAnsi"/>
          <w:color w:val="000000"/>
        </w:rPr>
        <w:t xml:space="preserve"> </w:t>
      </w:r>
      <w:r w:rsidRPr="004E29AD">
        <w:rPr>
          <w:rFonts w:asciiTheme="minorHAnsi" w:hAnsiTheme="minorHAnsi"/>
          <w:color w:val="000000"/>
        </w:rPr>
        <w:tab/>
      </w:r>
      <w:r w:rsidRPr="004E29AD">
        <w:rPr>
          <w:rFonts w:asciiTheme="minorHAnsi" w:hAnsiTheme="minorHAnsi"/>
          <w:color w:val="000000"/>
        </w:rPr>
        <w:tab/>
      </w:r>
      <w:r w:rsidR="00936B38">
        <w:rPr>
          <w:rFonts w:asciiTheme="minorHAnsi" w:hAnsiTheme="minorHAnsi"/>
          <w:color w:val="000000"/>
        </w:rPr>
        <w:t>Bridget O’Donnell</w:t>
      </w:r>
      <w:r w:rsidR="00ED1165" w:rsidRPr="004E29AD">
        <w:rPr>
          <w:rFonts w:asciiTheme="minorHAnsi" w:hAnsiTheme="minorHAnsi"/>
          <w:color w:val="000000"/>
        </w:rPr>
        <w:t xml:space="preserve"> </w:t>
      </w:r>
    </w:p>
    <w:p w14:paraId="030527D1" w14:textId="5CBA1601" w:rsidR="0060114C" w:rsidRPr="004E29AD" w:rsidRDefault="0060114C" w:rsidP="000537C6">
      <w:pPr>
        <w:pStyle w:val="NormalWeb"/>
        <w:spacing w:before="0" w:beforeAutospacing="0" w:after="0" w:afterAutospacing="0" w:line="276" w:lineRule="auto"/>
        <w:rPr>
          <w:rFonts w:asciiTheme="minorHAnsi" w:hAnsiTheme="minorHAnsi"/>
          <w:color w:val="000000"/>
        </w:rPr>
      </w:pPr>
      <w:r w:rsidRPr="004E29AD">
        <w:rPr>
          <w:rFonts w:asciiTheme="minorHAnsi" w:hAnsiTheme="minorHAnsi"/>
          <w:color w:val="000000"/>
        </w:rPr>
        <w:t>Vice President</w:t>
      </w:r>
      <w:r w:rsidR="00ED1165" w:rsidRPr="004E29AD">
        <w:rPr>
          <w:rFonts w:asciiTheme="minorHAnsi" w:hAnsiTheme="minorHAnsi"/>
          <w:color w:val="000000"/>
        </w:rPr>
        <w:t>:</w:t>
      </w:r>
      <w:r w:rsidRPr="004E29AD">
        <w:rPr>
          <w:rFonts w:asciiTheme="minorHAnsi" w:hAnsiTheme="minorHAnsi"/>
          <w:color w:val="000000"/>
        </w:rPr>
        <w:t xml:space="preserve"> </w:t>
      </w:r>
      <w:r w:rsidRPr="004E29AD">
        <w:rPr>
          <w:rFonts w:asciiTheme="minorHAnsi" w:hAnsiTheme="minorHAnsi"/>
          <w:color w:val="000000"/>
        </w:rPr>
        <w:tab/>
      </w:r>
    </w:p>
    <w:p w14:paraId="77D53F3C" w14:textId="0BA5B9B2" w:rsidR="0060114C" w:rsidRPr="00254738" w:rsidRDefault="0060114C" w:rsidP="000537C6">
      <w:pPr>
        <w:pStyle w:val="NormalWeb"/>
        <w:spacing w:before="0" w:beforeAutospacing="0" w:after="0" w:afterAutospacing="0" w:line="276" w:lineRule="auto"/>
        <w:rPr>
          <w:rFonts w:asciiTheme="minorHAnsi" w:hAnsiTheme="minorHAnsi"/>
        </w:rPr>
      </w:pPr>
      <w:r w:rsidRPr="00254738">
        <w:rPr>
          <w:rFonts w:asciiTheme="minorHAnsi" w:hAnsiTheme="minorHAnsi"/>
          <w:color w:val="000000"/>
        </w:rPr>
        <w:t>Treasurer</w:t>
      </w:r>
      <w:r w:rsidR="00ED1165" w:rsidRPr="00254738">
        <w:rPr>
          <w:rFonts w:asciiTheme="minorHAnsi" w:hAnsiTheme="minorHAnsi"/>
          <w:color w:val="000000"/>
        </w:rPr>
        <w:t>:</w:t>
      </w:r>
      <w:r w:rsidRPr="00254738">
        <w:rPr>
          <w:rFonts w:asciiTheme="minorHAnsi" w:hAnsiTheme="minorHAnsi"/>
          <w:color w:val="000000"/>
        </w:rPr>
        <w:t xml:space="preserve"> </w:t>
      </w:r>
      <w:r w:rsidRPr="00254738">
        <w:rPr>
          <w:rFonts w:asciiTheme="minorHAnsi" w:hAnsiTheme="minorHAnsi"/>
          <w:color w:val="000000"/>
        </w:rPr>
        <w:tab/>
      </w:r>
      <w:r w:rsidRPr="00254738">
        <w:rPr>
          <w:rFonts w:asciiTheme="minorHAnsi" w:hAnsiTheme="minorHAnsi"/>
          <w:color w:val="000000"/>
        </w:rPr>
        <w:tab/>
        <w:t xml:space="preserve"> </w:t>
      </w:r>
    </w:p>
    <w:p w14:paraId="4AE7D77C" w14:textId="16D379DF" w:rsidR="0060114C" w:rsidRPr="00254738" w:rsidRDefault="0060114C" w:rsidP="000537C6">
      <w:pPr>
        <w:pStyle w:val="NormalWeb"/>
        <w:spacing w:before="0" w:beforeAutospacing="0" w:after="0" w:afterAutospacing="0" w:line="276" w:lineRule="auto"/>
        <w:rPr>
          <w:rFonts w:asciiTheme="minorHAnsi" w:hAnsiTheme="minorHAnsi"/>
        </w:rPr>
      </w:pPr>
      <w:r w:rsidRPr="00254738">
        <w:rPr>
          <w:rFonts w:asciiTheme="minorHAnsi" w:hAnsiTheme="minorHAnsi"/>
          <w:color w:val="000000"/>
        </w:rPr>
        <w:t>Secretary</w:t>
      </w:r>
      <w:r w:rsidR="00ED1165" w:rsidRPr="00254738">
        <w:rPr>
          <w:rFonts w:asciiTheme="minorHAnsi" w:hAnsiTheme="minorHAnsi"/>
          <w:color w:val="000000"/>
        </w:rPr>
        <w:t>:</w:t>
      </w:r>
      <w:r w:rsidRPr="00254738">
        <w:rPr>
          <w:rFonts w:asciiTheme="minorHAnsi" w:hAnsiTheme="minorHAnsi"/>
          <w:color w:val="000000"/>
        </w:rPr>
        <w:t xml:space="preserve"> </w:t>
      </w:r>
      <w:r w:rsidRPr="00254738">
        <w:rPr>
          <w:rFonts w:asciiTheme="minorHAnsi" w:hAnsiTheme="minorHAnsi"/>
          <w:color w:val="000000"/>
        </w:rPr>
        <w:tab/>
      </w:r>
      <w:r w:rsidRPr="00254738">
        <w:rPr>
          <w:rFonts w:asciiTheme="minorHAnsi" w:hAnsiTheme="minorHAnsi"/>
          <w:color w:val="000000"/>
        </w:rPr>
        <w:tab/>
        <w:t xml:space="preserve"> </w:t>
      </w:r>
    </w:p>
    <w:p w14:paraId="3B42962D" w14:textId="4DA4D6BB" w:rsidR="0060114C" w:rsidRPr="00254738" w:rsidRDefault="0060114C" w:rsidP="000537C6">
      <w:pPr>
        <w:pStyle w:val="NormalWeb"/>
        <w:spacing w:before="0" w:beforeAutospacing="0" w:after="0" w:afterAutospacing="0" w:line="276" w:lineRule="auto"/>
        <w:rPr>
          <w:rFonts w:asciiTheme="minorHAnsi" w:hAnsiTheme="minorHAnsi"/>
        </w:rPr>
      </w:pPr>
      <w:r w:rsidRPr="00254738">
        <w:rPr>
          <w:rFonts w:asciiTheme="minorHAnsi" w:hAnsiTheme="minorHAnsi"/>
          <w:color w:val="000000"/>
        </w:rPr>
        <w:t>PSG Rep</w:t>
      </w:r>
      <w:r w:rsidR="00ED1165" w:rsidRPr="00254738">
        <w:rPr>
          <w:rFonts w:asciiTheme="minorHAnsi" w:hAnsiTheme="minorHAnsi"/>
          <w:color w:val="000000"/>
        </w:rPr>
        <w:t>:</w:t>
      </w:r>
      <w:r w:rsidRPr="00254738">
        <w:rPr>
          <w:rFonts w:asciiTheme="minorHAnsi" w:hAnsiTheme="minorHAnsi"/>
          <w:color w:val="000000"/>
        </w:rPr>
        <w:t xml:space="preserve"> </w:t>
      </w:r>
      <w:r w:rsidRPr="00254738">
        <w:rPr>
          <w:rFonts w:asciiTheme="minorHAnsi" w:hAnsiTheme="minorHAnsi"/>
          <w:color w:val="000000"/>
        </w:rPr>
        <w:tab/>
      </w:r>
      <w:r w:rsidRPr="00254738">
        <w:rPr>
          <w:rFonts w:asciiTheme="minorHAnsi" w:hAnsiTheme="minorHAnsi"/>
          <w:color w:val="000000"/>
        </w:rPr>
        <w:tab/>
      </w:r>
    </w:p>
    <w:p w14:paraId="048805EE" w14:textId="38C9B518" w:rsidR="0060114C" w:rsidRPr="000537C6" w:rsidRDefault="0060114C" w:rsidP="000537C6">
      <w:pPr>
        <w:pStyle w:val="NormalWeb"/>
        <w:spacing w:before="0" w:beforeAutospacing="0" w:after="0" w:afterAutospacing="0" w:line="276" w:lineRule="auto"/>
        <w:rPr>
          <w:rFonts w:asciiTheme="minorHAnsi" w:hAnsiTheme="minorHAnsi"/>
        </w:rPr>
      </w:pPr>
      <w:r w:rsidRPr="00254738">
        <w:rPr>
          <w:rFonts w:asciiTheme="minorHAnsi" w:hAnsiTheme="minorHAnsi"/>
          <w:color w:val="000000"/>
        </w:rPr>
        <w:t>Historian</w:t>
      </w:r>
      <w:r w:rsidR="00ED1165" w:rsidRPr="00254738">
        <w:rPr>
          <w:rFonts w:asciiTheme="minorHAnsi" w:hAnsiTheme="minorHAnsi"/>
          <w:color w:val="000000"/>
        </w:rPr>
        <w:t>:</w:t>
      </w:r>
      <w:r w:rsidRPr="00254738">
        <w:rPr>
          <w:rFonts w:asciiTheme="minorHAnsi" w:hAnsiTheme="minorHAnsi"/>
          <w:color w:val="000000"/>
        </w:rPr>
        <w:t xml:space="preserve"> </w:t>
      </w:r>
      <w:r w:rsidRPr="00254738">
        <w:rPr>
          <w:rFonts w:asciiTheme="minorHAnsi" w:hAnsiTheme="minorHAnsi"/>
          <w:color w:val="000000"/>
        </w:rPr>
        <w:tab/>
      </w:r>
      <w:r w:rsidRPr="00254738">
        <w:rPr>
          <w:rFonts w:asciiTheme="minorHAnsi" w:hAnsiTheme="minorHAnsi"/>
          <w:color w:val="000000"/>
        </w:rPr>
        <w:tab/>
      </w:r>
    </w:p>
    <w:p w14:paraId="7C0B2E89" w14:textId="77777777" w:rsidR="0060114C" w:rsidRPr="003B52B6" w:rsidRDefault="0060114C" w:rsidP="000537C6">
      <w:pPr>
        <w:rPr>
          <w:rFonts w:asciiTheme="minorHAnsi" w:hAnsiTheme="minorHAnsi"/>
          <w:color w:val="1F4E79" w:themeColor="accent1" w:themeShade="80"/>
        </w:rPr>
      </w:pPr>
    </w:p>
    <w:p w14:paraId="3EBEEEC5" w14:textId="77777777" w:rsidR="008347CA" w:rsidRDefault="008347CA" w:rsidP="009A22EE">
      <w:pPr>
        <w:pStyle w:val="BodyText"/>
        <w:rPr>
          <w:rFonts w:asciiTheme="minorHAnsi" w:hAnsiTheme="minorHAnsi"/>
          <w:b/>
          <w:color w:val="1F4E79" w:themeColor="accent1" w:themeShade="80"/>
          <w:sz w:val="28"/>
          <w:szCs w:val="28"/>
        </w:rPr>
      </w:pPr>
    </w:p>
    <w:p w14:paraId="54052CD0" w14:textId="4D2C7CDC" w:rsidR="0060114C" w:rsidRPr="002B46AC" w:rsidRDefault="0060114C" w:rsidP="009A22EE">
      <w:pPr>
        <w:pStyle w:val="BodyText"/>
        <w:rPr>
          <w:rFonts w:asciiTheme="minorHAnsi" w:hAnsiTheme="minorHAnsi"/>
          <w:b/>
          <w:color w:val="1F4E79" w:themeColor="accent1" w:themeShade="80"/>
          <w:sz w:val="28"/>
          <w:szCs w:val="28"/>
        </w:rPr>
      </w:pPr>
      <w:r w:rsidRPr="002B46AC">
        <w:rPr>
          <w:rFonts w:asciiTheme="minorHAnsi" w:hAnsiTheme="minorHAnsi"/>
          <w:b/>
          <w:color w:val="1F4E79" w:themeColor="accent1" w:themeShade="80"/>
          <w:sz w:val="28"/>
          <w:szCs w:val="28"/>
        </w:rPr>
        <w:lastRenderedPageBreak/>
        <w:t>Rho Chi Tutoring Program</w:t>
      </w:r>
    </w:p>
    <w:p w14:paraId="1FE5CCD5" w14:textId="6D1622F2" w:rsidR="0060114C" w:rsidRPr="000537C6" w:rsidRDefault="0060114C" w:rsidP="00EC0AE9">
      <w:pPr>
        <w:pStyle w:val="BodyText"/>
        <w:rPr>
          <w:rFonts w:asciiTheme="minorHAnsi" w:hAnsiTheme="minorHAnsi"/>
        </w:rPr>
      </w:pPr>
      <w:r w:rsidRPr="006F2304">
        <w:rPr>
          <w:rFonts w:asciiTheme="minorHAnsi" w:hAnsiTheme="minorHAnsi"/>
          <w:sz w:val="22"/>
          <w:szCs w:val="22"/>
        </w:rPr>
        <w:t>Rho Chi Honor Society and its members will coordinate a tutoring pr</w:t>
      </w:r>
      <w:r w:rsidRPr="00620FE9">
        <w:rPr>
          <w:rFonts w:asciiTheme="minorHAnsi" w:hAnsiTheme="minorHAnsi"/>
          <w:sz w:val="22"/>
          <w:szCs w:val="22"/>
        </w:rPr>
        <w:t xml:space="preserve">ogram for P1 and P2 students. They will be available on an “on-call” basis to meet in a study room in the library to go over class notes, study for exams, etc. </w:t>
      </w:r>
    </w:p>
    <w:p w14:paraId="4DEFD2AE" w14:textId="77777777" w:rsidR="006A2DCE" w:rsidRPr="00601C11" w:rsidRDefault="006A2DCE" w:rsidP="000537C6">
      <w:pPr>
        <w:rPr>
          <w:rFonts w:asciiTheme="minorHAnsi" w:hAnsiTheme="minorHAnsi"/>
          <w:sz w:val="28"/>
          <w:szCs w:val="24"/>
        </w:rPr>
      </w:pPr>
      <w:r w:rsidRPr="00601C11">
        <w:rPr>
          <w:rFonts w:asciiTheme="minorHAnsi" w:hAnsiTheme="minorHAnsi"/>
          <w:sz w:val="28"/>
          <w:szCs w:val="24"/>
        </w:rPr>
        <w:br w:type="page"/>
      </w:r>
    </w:p>
    <w:p w14:paraId="04724C1C" w14:textId="77777777" w:rsidR="006A2DCE" w:rsidRPr="004E29AD" w:rsidRDefault="006A2DCE"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lastRenderedPageBreak/>
        <w:t xml:space="preserve">General </w:t>
      </w:r>
    </w:p>
    <w:p w14:paraId="2FDE7B0E" w14:textId="77777777" w:rsidR="006A2DCE" w:rsidRPr="004E29AD" w:rsidRDefault="006A2DCE"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t>Information</w:t>
      </w:r>
    </w:p>
    <w:p w14:paraId="05239A5C" w14:textId="77777777" w:rsidR="006A2DCE" w:rsidRPr="004E29AD" w:rsidRDefault="006A2DCE"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41E57FD5" w14:textId="77777777" w:rsidR="006A2DCE" w:rsidRPr="004E29AD" w:rsidRDefault="006A2DCE" w:rsidP="000537C6">
      <w:pPr>
        <w:jc w:val="center"/>
        <w:rPr>
          <w:rFonts w:asciiTheme="minorHAnsi" w:hAnsiTheme="minorHAnsi"/>
          <w:color w:val="1F4E79" w:themeColor="accent1" w:themeShade="80"/>
          <w:sz w:val="144"/>
          <w:szCs w:val="144"/>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r w:rsidRPr="004E29AD">
        <w:rPr>
          <w:rFonts w:asciiTheme="minorHAnsi" w:hAnsiTheme="minorHAnsi"/>
          <w:noProof/>
          <w:color w:val="1F4E79" w:themeColor="accent1" w:themeShade="80"/>
          <w:sz w:val="144"/>
          <w:szCs w:val="144"/>
        </w:rPr>
        <w:drawing>
          <wp:inline distT="0" distB="0" distL="0" distR="0" wp14:anchorId="11B77E05" wp14:editId="476A4A27">
            <wp:extent cx="5153025" cy="3438525"/>
            <wp:effectExtent l="38100" t="38100" r="104775"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H.JPG"/>
                    <pic:cNvPicPr/>
                  </pic:nvPicPr>
                  <pic:blipFill>
                    <a:blip r:embed="rId51">
                      <a:extLst>
                        <a:ext uri="{28A0092B-C50C-407E-A947-70E740481C1C}">
                          <a14:useLocalDpi xmlns:a14="http://schemas.microsoft.com/office/drawing/2010/main" val="0"/>
                        </a:ext>
                      </a:extLst>
                    </a:blip>
                    <a:stretch>
                      <a:fillRect/>
                    </a:stretch>
                  </pic:blipFill>
                  <pic:spPr>
                    <a:xfrm>
                      <a:off x="0" y="0"/>
                      <a:ext cx="5153025" cy="3438525"/>
                    </a:xfrm>
                    <a:prstGeom prst="rect">
                      <a:avLst/>
                    </a:prstGeom>
                    <a:effectLst>
                      <a:outerShdw blurRad="50800" dist="38100" dir="2700000" algn="tl" rotWithShape="0">
                        <a:prstClr val="black">
                          <a:alpha val="40000"/>
                        </a:prstClr>
                      </a:outerShdw>
                    </a:effectLst>
                  </pic:spPr>
                </pic:pic>
              </a:graphicData>
            </a:graphic>
          </wp:inline>
        </w:drawing>
      </w:r>
    </w:p>
    <w:p w14:paraId="1C65E200" w14:textId="77777777" w:rsidR="006A2DCE" w:rsidRPr="004E29AD" w:rsidRDefault="006A2DCE" w:rsidP="000537C6">
      <w:pPr>
        <w:jc w:val="center"/>
        <w:rPr>
          <w:rFonts w:asciiTheme="minorHAnsi" w:hAnsiTheme="minorHAnsi"/>
          <w:color w:val="1F4E79" w:themeColor="accent1" w:themeShade="80"/>
          <w:sz w:val="28"/>
          <w:szCs w:val="28"/>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0B9BE8C1" w14:textId="77777777" w:rsidR="006508D3" w:rsidRPr="004E29AD" w:rsidRDefault="006508D3" w:rsidP="000537C6">
      <w:pPr>
        <w:jc w:val="center"/>
        <w:rPr>
          <w:rFonts w:asciiTheme="minorHAnsi" w:hAnsiTheme="minorHAnsi"/>
          <w:color w:val="1F4E79" w:themeColor="accent1" w:themeShade="80"/>
          <w:sz w:val="28"/>
          <w:szCs w:val="28"/>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773CE3EA" w14:textId="77777777" w:rsidR="006508D3" w:rsidRPr="004E29AD" w:rsidRDefault="006508D3" w:rsidP="000537C6">
      <w:pPr>
        <w:jc w:val="center"/>
        <w:rPr>
          <w:rFonts w:asciiTheme="minorHAnsi" w:hAnsiTheme="minorHAnsi"/>
          <w:color w:val="1F4E79" w:themeColor="accent1" w:themeShade="80"/>
          <w:sz w:val="28"/>
          <w:szCs w:val="28"/>
          <w14:shadow w14:blurRad="63500" w14:dist="0" w14:dir="0" w14:sx="102000" w14:sy="102000" w14:kx="0" w14:ky="0" w14:algn="ctr">
            <w14:srgbClr w14:val="000000">
              <w14:alpha w14:val="60000"/>
            </w14:srgbClr>
          </w14:shadow>
          <w14:textOutline w14:w="0" w14:cap="flat" w14:cmpd="sng" w14:algn="ctr">
            <w14:noFill/>
            <w14:prstDash w14:val="solid"/>
            <w14:round/>
          </w14:textOutline>
        </w:rPr>
      </w:pPr>
    </w:p>
    <w:p w14:paraId="2F713A48" w14:textId="77777777" w:rsidR="008C3F1C" w:rsidRDefault="008C3F1C" w:rsidP="009A22EE">
      <w:pPr>
        <w:spacing w:before="100" w:beforeAutospacing="1" w:after="100" w:afterAutospacing="1"/>
        <w:outlineLvl w:val="2"/>
        <w:rPr>
          <w:rFonts w:asciiTheme="minorHAnsi" w:eastAsia="Times New Roman" w:hAnsiTheme="minorHAnsi" w:cs="Times New Roman"/>
          <w:b/>
          <w:bCs/>
          <w:color w:val="1F4E79" w:themeColor="accent1" w:themeShade="80"/>
          <w:sz w:val="28"/>
          <w:szCs w:val="28"/>
        </w:rPr>
      </w:pPr>
    </w:p>
    <w:p w14:paraId="760083DC" w14:textId="5C358D67" w:rsidR="006508D3" w:rsidRPr="000537C6" w:rsidRDefault="00C37EA1" w:rsidP="009A22EE">
      <w:pPr>
        <w:spacing w:before="100" w:beforeAutospacing="1" w:after="100" w:afterAutospacing="1"/>
        <w:outlineLvl w:val="2"/>
        <w:rPr>
          <w:rFonts w:asciiTheme="minorHAnsi" w:eastAsia="Times New Roman" w:hAnsiTheme="minorHAnsi" w:cs="Times New Roman"/>
          <w:b/>
          <w:bCs/>
          <w:color w:val="1F4E79" w:themeColor="accent1" w:themeShade="80"/>
          <w:sz w:val="28"/>
          <w:szCs w:val="28"/>
        </w:rPr>
      </w:pPr>
      <w:r>
        <w:rPr>
          <w:rFonts w:asciiTheme="minorHAnsi" w:eastAsia="Times New Roman" w:hAnsiTheme="minorHAnsi" w:cs="Times New Roman"/>
          <w:b/>
          <w:bCs/>
          <w:color w:val="1F4E79" w:themeColor="accent1" w:themeShade="80"/>
          <w:sz w:val="28"/>
          <w:szCs w:val="28"/>
        </w:rPr>
        <w:lastRenderedPageBreak/>
        <w:t>Tuition &amp; Fees for the 2017-2018</w:t>
      </w:r>
      <w:r w:rsidR="006508D3" w:rsidRPr="000537C6">
        <w:rPr>
          <w:rFonts w:asciiTheme="minorHAnsi" w:eastAsia="Times New Roman" w:hAnsiTheme="minorHAnsi" w:cs="Times New Roman"/>
          <w:b/>
          <w:bCs/>
          <w:color w:val="1F4E79" w:themeColor="accent1" w:themeShade="80"/>
          <w:sz w:val="28"/>
          <w:szCs w:val="28"/>
        </w:rPr>
        <w:t xml:space="preserve"> Academic Year</w:t>
      </w:r>
    </w:p>
    <w:p w14:paraId="5BF12234" w14:textId="6478BD5F" w:rsidR="006508D3" w:rsidRPr="000537C6" w:rsidRDefault="0073048F" w:rsidP="000537C6">
      <w:pPr>
        <w:pStyle w:val="lev3"/>
        <w:spacing w:line="223" w:lineRule="auto"/>
        <w:ind w:left="0" w:right="90" w:firstLine="0"/>
        <w:rPr>
          <w:rFonts w:asciiTheme="minorHAnsi" w:hAnsiTheme="minorHAnsi"/>
          <w:szCs w:val="22"/>
        </w:rPr>
      </w:pPr>
      <w:r>
        <w:rPr>
          <w:rFonts w:asciiTheme="minorHAnsi" w:hAnsiTheme="minorHAnsi"/>
          <w:szCs w:val="22"/>
        </w:rPr>
        <w:t xml:space="preserve">Please see UConn’s website at. </w:t>
      </w:r>
      <w:hyperlink r:id="rId52" w:history="1">
        <w:r w:rsidRPr="00004FDB">
          <w:rPr>
            <w:rStyle w:val="Hyperlink"/>
            <w:rFonts w:asciiTheme="minorHAnsi" w:hAnsiTheme="minorHAnsi"/>
            <w:szCs w:val="22"/>
          </w:rPr>
          <w:t>https://bursar.uconn.edu/2019-2020-pharmacy-pharm-d-tuition-and-fees/</w:t>
        </w:r>
      </w:hyperlink>
      <w:r>
        <w:rPr>
          <w:rFonts w:asciiTheme="minorHAnsi" w:hAnsiTheme="minorHAnsi"/>
          <w:szCs w:val="22"/>
        </w:rPr>
        <w:t xml:space="preserve"> </w:t>
      </w:r>
      <w:r w:rsidR="006508D3" w:rsidRPr="000537C6">
        <w:rPr>
          <w:rFonts w:asciiTheme="minorHAnsi" w:hAnsiTheme="minorHAnsi"/>
          <w:szCs w:val="22"/>
        </w:rPr>
        <w:t>New England Regional tuition is for residents of MA, NH, VT, ME.; Optional fees are for room and board and vary depending on the meal plan.</w:t>
      </w:r>
      <w:r w:rsidR="00C37EA1">
        <w:rPr>
          <w:rFonts w:asciiTheme="minorHAnsi" w:hAnsiTheme="minorHAnsi"/>
          <w:szCs w:val="22"/>
        </w:rPr>
        <w:t xml:space="preserve"> * Tuition is subject to change</w:t>
      </w:r>
    </w:p>
    <w:p w14:paraId="4CBA0B64" w14:textId="77777777" w:rsidR="006508D3" w:rsidRPr="000537C6" w:rsidRDefault="006508D3" w:rsidP="000537C6">
      <w:pPr>
        <w:pStyle w:val="lev3"/>
        <w:spacing w:line="223" w:lineRule="auto"/>
        <w:ind w:left="0" w:right="90" w:firstLine="0"/>
        <w:rPr>
          <w:rFonts w:asciiTheme="minorHAnsi" w:hAnsiTheme="minorHAnsi"/>
          <w:sz w:val="24"/>
          <w:szCs w:val="24"/>
        </w:rPr>
      </w:pPr>
    </w:p>
    <w:p w14:paraId="1853E7C1" w14:textId="77777777" w:rsidR="006508D3" w:rsidRPr="00BD4AD3" w:rsidRDefault="006508D3" w:rsidP="000537C6">
      <w:pPr>
        <w:ind w:right="90"/>
        <w:jc w:val="both"/>
        <w:rPr>
          <w:rFonts w:asciiTheme="minorHAnsi" w:hAnsiTheme="minorHAnsi"/>
          <w:b/>
          <w:bCs/>
        </w:rPr>
      </w:pPr>
      <w:r w:rsidRPr="00BD4AD3">
        <w:rPr>
          <w:rFonts w:asciiTheme="minorHAnsi" w:hAnsiTheme="minorHAnsi"/>
          <w:b/>
          <w:bCs/>
        </w:rPr>
        <w:t>Miscellaneous Costs Information</w:t>
      </w:r>
    </w:p>
    <w:p w14:paraId="65EE8438" w14:textId="09441D6B" w:rsidR="006508D3" w:rsidRPr="00620FE9" w:rsidRDefault="006508D3" w:rsidP="00EC0AE9">
      <w:pPr>
        <w:numPr>
          <w:ilvl w:val="0"/>
          <w:numId w:val="26"/>
        </w:numPr>
        <w:ind w:right="90"/>
        <w:jc w:val="both"/>
        <w:rPr>
          <w:rFonts w:asciiTheme="minorHAnsi" w:hAnsiTheme="minorHAnsi"/>
          <w:snapToGrid w:val="0"/>
          <w:color w:val="000000"/>
        </w:rPr>
      </w:pPr>
      <w:r w:rsidRPr="003B52B6">
        <w:rPr>
          <w:rFonts w:asciiTheme="minorHAnsi" w:hAnsiTheme="minorHAnsi"/>
          <w:snapToGrid w:val="0"/>
          <w:color w:val="000000"/>
        </w:rPr>
        <w:t xml:space="preserve">Intern Application Fees. </w:t>
      </w:r>
      <w:r w:rsidRPr="002B46AC">
        <w:rPr>
          <w:rFonts w:asciiTheme="minorHAnsi" w:hAnsiTheme="minorHAnsi"/>
          <w:snapToGrid w:val="0"/>
          <w:color w:val="000000"/>
          <w:u w:val="single"/>
        </w:rPr>
        <w:t>All students</w:t>
      </w:r>
      <w:r w:rsidRPr="006F2304">
        <w:rPr>
          <w:rFonts w:asciiTheme="minorHAnsi" w:hAnsiTheme="minorHAnsi"/>
          <w:snapToGrid w:val="0"/>
          <w:color w:val="000000"/>
        </w:rPr>
        <w:t xml:space="preserve"> must have a Connecticut Intern Card, which is </w:t>
      </w:r>
      <w:r w:rsidR="0064707F">
        <w:rPr>
          <w:rFonts w:asciiTheme="minorHAnsi" w:hAnsiTheme="minorHAnsi"/>
          <w:snapToGrid w:val="0"/>
          <w:color w:val="000000"/>
        </w:rPr>
        <w:t xml:space="preserve">to be presented to Professor </w:t>
      </w:r>
      <w:r w:rsidR="0027289F">
        <w:rPr>
          <w:rFonts w:asciiTheme="minorHAnsi" w:hAnsiTheme="minorHAnsi"/>
          <w:snapToGrid w:val="0"/>
          <w:color w:val="000000"/>
        </w:rPr>
        <w:t>Jill Fitzgerald</w:t>
      </w:r>
      <w:r w:rsidR="0064707F">
        <w:rPr>
          <w:rFonts w:asciiTheme="minorHAnsi" w:hAnsiTheme="minorHAnsi"/>
          <w:snapToGrid w:val="0"/>
          <w:color w:val="000000"/>
        </w:rPr>
        <w:t>, Director for Experiential Education</w:t>
      </w:r>
      <w:r w:rsidRPr="00620FE9">
        <w:rPr>
          <w:rFonts w:asciiTheme="minorHAnsi" w:hAnsiTheme="minorHAnsi"/>
          <w:snapToGrid w:val="0"/>
          <w:color w:val="000000"/>
        </w:rPr>
        <w:t xml:space="preserve">. </w:t>
      </w:r>
    </w:p>
    <w:p w14:paraId="0A533F86" w14:textId="77777777" w:rsidR="006508D3" w:rsidRPr="00BD5B83" w:rsidRDefault="006508D3" w:rsidP="00EC0AE9">
      <w:pPr>
        <w:numPr>
          <w:ilvl w:val="0"/>
          <w:numId w:val="26"/>
        </w:numPr>
        <w:ind w:right="90"/>
        <w:jc w:val="both"/>
        <w:rPr>
          <w:rFonts w:asciiTheme="minorHAnsi" w:hAnsiTheme="minorHAnsi"/>
          <w:snapToGrid w:val="0"/>
          <w:color w:val="000000"/>
        </w:rPr>
      </w:pPr>
      <w:r w:rsidRPr="00BD5B83">
        <w:rPr>
          <w:rFonts w:asciiTheme="minorHAnsi" w:hAnsiTheme="minorHAnsi"/>
          <w:snapToGrid w:val="0"/>
          <w:color w:val="000000"/>
        </w:rPr>
        <w:t>Student Liability Insurance</w:t>
      </w:r>
    </w:p>
    <w:p w14:paraId="36B8AFBA" w14:textId="77777777" w:rsidR="006508D3" w:rsidRPr="00BD5B83" w:rsidRDefault="006508D3" w:rsidP="00EC0AE9">
      <w:pPr>
        <w:numPr>
          <w:ilvl w:val="0"/>
          <w:numId w:val="26"/>
        </w:numPr>
        <w:ind w:right="90"/>
        <w:jc w:val="both"/>
        <w:rPr>
          <w:rFonts w:asciiTheme="minorHAnsi" w:hAnsiTheme="minorHAnsi"/>
          <w:snapToGrid w:val="0"/>
          <w:color w:val="000000"/>
        </w:rPr>
      </w:pPr>
      <w:r w:rsidRPr="00BD5B83">
        <w:rPr>
          <w:rFonts w:asciiTheme="minorHAnsi" w:hAnsiTheme="minorHAnsi"/>
          <w:snapToGrid w:val="0"/>
          <w:color w:val="000000"/>
        </w:rPr>
        <w:t>Laboratory fees</w:t>
      </w:r>
    </w:p>
    <w:p w14:paraId="663A4750" w14:textId="77777777" w:rsidR="006508D3" w:rsidRPr="001878AA" w:rsidRDefault="006508D3" w:rsidP="00EC0AE9">
      <w:pPr>
        <w:numPr>
          <w:ilvl w:val="0"/>
          <w:numId w:val="26"/>
        </w:numPr>
        <w:ind w:right="90"/>
        <w:jc w:val="both"/>
        <w:rPr>
          <w:rFonts w:asciiTheme="minorHAnsi" w:hAnsiTheme="minorHAnsi"/>
          <w:snapToGrid w:val="0"/>
          <w:color w:val="000000"/>
        </w:rPr>
      </w:pPr>
      <w:r w:rsidRPr="001878AA">
        <w:rPr>
          <w:rFonts w:asciiTheme="minorHAnsi" w:hAnsiTheme="minorHAnsi"/>
          <w:snapToGrid w:val="0"/>
          <w:color w:val="000000"/>
        </w:rPr>
        <w:t>Immunization certification fee</w:t>
      </w:r>
    </w:p>
    <w:p w14:paraId="64CEB29C" w14:textId="77777777" w:rsidR="006508D3" w:rsidRPr="00D640B1" w:rsidRDefault="006508D3" w:rsidP="00EC0AE9">
      <w:pPr>
        <w:numPr>
          <w:ilvl w:val="0"/>
          <w:numId w:val="26"/>
        </w:numPr>
        <w:ind w:right="90"/>
        <w:jc w:val="both"/>
        <w:rPr>
          <w:rFonts w:asciiTheme="minorHAnsi" w:hAnsiTheme="minorHAnsi"/>
          <w:snapToGrid w:val="0"/>
          <w:color w:val="000000"/>
        </w:rPr>
      </w:pPr>
      <w:r w:rsidRPr="00D640B1">
        <w:rPr>
          <w:rFonts w:asciiTheme="minorHAnsi" w:hAnsiTheme="minorHAnsi"/>
          <w:snapToGrid w:val="0"/>
          <w:color w:val="000000"/>
        </w:rPr>
        <w:t xml:space="preserve">Health Screenings </w:t>
      </w:r>
    </w:p>
    <w:p w14:paraId="68A6EFBF" w14:textId="77777777" w:rsidR="006508D3" w:rsidRPr="000B4B43" w:rsidRDefault="006508D3" w:rsidP="00EC0AE9">
      <w:pPr>
        <w:numPr>
          <w:ilvl w:val="0"/>
          <w:numId w:val="26"/>
        </w:numPr>
        <w:ind w:right="90"/>
        <w:jc w:val="both"/>
        <w:rPr>
          <w:rFonts w:asciiTheme="minorHAnsi" w:hAnsiTheme="minorHAnsi"/>
          <w:snapToGrid w:val="0"/>
          <w:color w:val="000000"/>
        </w:rPr>
      </w:pPr>
      <w:r w:rsidRPr="000B4B43">
        <w:rPr>
          <w:rFonts w:asciiTheme="minorHAnsi" w:hAnsiTheme="minorHAnsi"/>
          <w:snapToGrid w:val="0"/>
          <w:color w:val="000000"/>
        </w:rPr>
        <w:t>Textbooks</w:t>
      </w:r>
    </w:p>
    <w:p w14:paraId="674873DC" w14:textId="77777777" w:rsidR="006508D3" w:rsidRPr="002312E2" w:rsidRDefault="006508D3" w:rsidP="00EC0AE9">
      <w:pPr>
        <w:numPr>
          <w:ilvl w:val="0"/>
          <w:numId w:val="26"/>
        </w:numPr>
        <w:ind w:right="90"/>
        <w:jc w:val="both"/>
        <w:rPr>
          <w:rFonts w:asciiTheme="minorHAnsi" w:hAnsiTheme="minorHAnsi"/>
          <w:snapToGrid w:val="0"/>
          <w:color w:val="000000"/>
        </w:rPr>
      </w:pPr>
      <w:r w:rsidRPr="00D90053">
        <w:rPr>
          <w:rFonts w:asciiTheme="minorHAnsi" w:hAnsiTheme="minorHAnsi"/>
          <w:snapToGrid w:val="0"/>
          <w:color w:val="000000"/>
        </w:rPr>
        <w:t>Pers</w:t>
      </w:r>
      <w:r w:rsidRPr="002312E2">
        <w:rPr>
          <w:rFonts w:asciiTheme="minorHAnsi" w:hAnsiTheme="minorHAnsi"/>
          <w:snapToGrid w:val="0"/>
          <w:color w:val="000000"/>
        </w:rPr>
        <w:t xml:space="preserve">onal copying </w:t>
      </w:r>
    </w:p>
    <w:p w14:paraId="6191BA54" w14:textId="77777777" w:rsidR="006508D3" w:rsidRPr="004D7616" w:rsidRDefault="006508D3" w:rsidP="00EC0AE9">
      <w:pPr>
        <w:numPr>
          <w:ilvl w:val="0"/>
          <w:numId w:val="26"/>
        </w:numPr>
        <w:ind w:right="90"/>
        <w:jc w:val="both"/>
        <w:rPr>
          <w:rFonts w:asciiTheme="minorHAnsi" w:hAnsiTheme="minorHAnsi"/>
          <w:snapToGrid w:val="0"/>
          <w:color w:val="000000"/>
        </w:rPr>
      </w:pPr>
      <w:r w:rsidRPr="004D7616">
        <w:rPr>
          <w:rFonts w:asciiTheme="minorHAnsi" w:hAnsiTheme="minorHAnsi"/>
          <w:snapToGrid w:val="0"/>
          <w:color w:val="000000"/>
        </w:rPr>
        <w:t>Transportation to and from all experiential education sites.</w:t>
      </w:r>
    </w:p>
    <w:p w14:paraId="2EA60893" w14:textId="7A80A179" w:rsidR="006508D3" w:rsidRPr="00EC0AE9" w:rsidRDefault="006508D3" w:rsidP="00EC0AE9">
      <w:pPr>
        <w:pStyle w:val="ListParagraph"/>
        <w:numPr>
          <w:ilvl w:val="0"/>
          <w:numId w:val="26"/>
        </w:numPr>
        <w:ind w:right="90"/>
        <w:jc w:val="both"/>
        <w:rPr>
          <w:rFonts w:asciiTheme="minorHAnsi" w:hAnsiTheme="minorHAnsi"/>
          <w:snapToGrid w:val="0"/>
          <w:color w:val="000000"/>
        </w:rPr>
      </w:pPr>
      <w:r w:rsidRPr="00EC0AE9">
        <w:rPr>
          <w:rFonts w:asciiTheme="minorHAnsi" w:hAnsiTheme="minorHAnsi"/>
          <w:snapToGrid w:val="0"/>
          <w:color w:val="000000"/>
        </w:rPr>
        <w:t xml:space="preserve">The </w:t>
      </w:r>
      <w:r w:rsidR="008D787A" w:rsidRPr="00EC0AE9">
        <w:rPr>
          <w:rFonts w:asciiTheme="minorHAnsi" w:hAnsiTheme="minorHAnsi"/>
          <w:snapToGrid w:val="0"/>
          <w:color w:val="000000"/>
        </w:rPr>
        <w:t>school</w:t>
      </w:r>
      <w:r w:rsidRPr="00EC0AE9">
        <w:rPr>
          <w:rFonts w:asciiTheme="minorHAnsi" w:hAnsiTheme="minorHAnsi"/>
          <w:snapToGrid w:val="0"/>
          <w:color w:val="000000"/>
        </w:rPr>
        <w:t xml:space="preserve"> is not responsible for housing near or transportation to assigned experiential sites.  You are responsible from your P1 through your P4 year for your transportation to these assigned sites.  This is a component of ACPE standards.</w:t>
      </w:r>
    </w:p>
    <w:p w14:paraId="32A3C3FF" w14:textId="77777777" w:rsidR="006508D3" w:rsidRPr="00DA49D2" w:rsidRDefault="006508D3" w:rsidP="00EC0AE9">
      <w:pPr>
        <w:numPr>
          <w:ilvl w:val="0"/>
          <w:numId w:val="26"/>
        </w:numPr>
        <w:ind w:right="90"/>
        <w:jc w:val="both"/>
        <w:rPr>
          <w:rFonts w:asciiTheme="minorHAnsi" w:hAnsiTheme="minorHAnsi"/>
          <w:snapToGrid w:val="0"/>
          <w:color w:val="000000"/>
        </w:rPr>
      </w:pPr>
      <w:r w:rsidRPr="00DA49D2">
        <w:rPr>
          <w:rFonts w:asciiTheme="minorHAnsi" w:hAnsiTheme="minorHAnsi"/>
          <w:snapToGrid w:val="0"/>
          <w:color w:val="000000"/>
        </w:rPr>
        <w:t>Licensure and Exam Fees (NAPLEX, MPJE)</w:t>
      </w:r>
    </w:p>
    <w:p w14:paraId="75373C5D" w14:textId="71C47E84" w:rsidR="009B04CB" w:rsidRPr="00DA49D2" w:rsidRDefault="00EC0AE9" w:rsidP="009A22EE">
      <w:pPr>
        <w:pStyle w:val="NormalWeb"/>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C</w:t>
      </w:r>
      <w:r w:rsidR="009B04CB" w:rsidRPr="00DA49D2">
        <w:rPr>
          <w:rFonts w:asciiTheme="minorHAnsi" w:hAnsiTheme="minorHAnsi"/>
          <w:b/>
          <w:color w:val="1F4E79" w:themeColor="accent1" w:themeShade="80"/>
          <w:sz w:val="28"/>
          <w:szCs w:val="28"/>
        </w:rPr>
        <w:t>opier Use</w:t>
      </w:r>
    </w:p>
    <w:p w14:paraId="6313C01B" w14:textId="3A87F459" w:rsidR="009B04CB" w:rsidRPr="000537C6" w:rsidRDefault="009B04CB" w:rsidP="000537C6">
      <w:pPr>
        <w:pStyle w:val="NormalWeb"/>
        <w:rPr>
          <w:rFonts w:asciiTheme="minorHAnsi" w:hAnsiTheme="minorHAnsi"/>
          <w:color w:val="000000"/>
          <w:sz w:val="22"/>
          <w:szCs w:val="22"/>
        </w:rPr>
      </w:pPr>
      <w:r w:rsidRPr="00DA49D2">
        <w:rPr>
          <w:rFonts w:asciiTheme="minorHAnsi" w:hAnsiTheme="minorHAnsi"/>
          <w:color w:val="000000"/>
          <w:sz w:val="22"/>
          <w:szCs w:val="22"/>
        </w:rPr>
        <w:t xml:space="preserve">Students may not use </w:t>
      </w:r>
      <w:r w:rsidR="008D787A" w:rsidRPr="000537C6">
        <w:rPr>
          <w:rFonts w:asciiTheme="minorHAnsi" w:hAnsiTheme="minorHAnsi"/>
          <w:color w:val="000000"/>
          <w:sz w:val="22"/>
          <w:szCs w:val="22"/>
        </w:rPr>
        <w:t>school</w:t>
      </w:r>
      <w:r w:rsidRPr="000537C6">
        <w:rPr>
          <w:rFonts w:asciiTheme="minorHAnsi" w:hAnsiTheme="minorHAnsi"/>
          <w:color w:val="000000"/>
          <w:sz w:val="22"/>
          <w:szCs w:val="22"/>
        </w:rPr>
        <w:t xml:space="preserve"> or Departmental copiers for copying personal items or academic material (e.g. class notes, reading assignments, lab reports, </w:t>
      </w:r>
      <w:proofErr w:type="spellStart"/>
      <w:r w:rsidRPr="000537C6">
        <w:rPr>
          <w:rFonts w:asciiTheme="minorHAnsi" w:hAnsiTheme="minorHAnsi"/>
          <w:color w:val="000000"/>
          <w:sz w:val="22"/>
          <w:szCs w:val="22"/>
        </w:rPr>
        <w:t>etc</w:t>
      </w:r>
      <w:proofErr w:type="spellEnd"/>
      <w:r w:rsidRPr="000537C6">
        <w:rPr>
          <w:rFonts w:asciiTheme="minorHAnsi" w:hAnsiTheme="minorHAnsi"/>
          <w:color w:val="000000"/>
          <w:sz w:val="22"/>
          <w:szCs w:val="22"/>
        </w:rPr>
        <w:t xml:space="preserve">). Copiers are available in the library for this use on a fee/page basis. </w:t>
      </w:r>
    </w:p>
    <w:p w14:paraId="07BDC39F" w14:textId="77777777" w:rsidR="009B04CB" w:rsidRDefault="009B04CB" w:rsidP="000537C6">
      <w:pPr>
        <w:pStyle w:val="NormalWeb"/>
        <w:rPr>
          <w:rFonts w:asciiTheme="minorHAnsi" w:hAnsiTheme="minorHAnsi"/>
          <w:color w:val="000000"/>
          <w:sz w:val="22"/>
          <w:szCs w:val="22"/>
        </w:rPr>
      </w:pPr>
      <w:r w:rsidRPr="000537C6">
        <w:rPr>
          <w:rFonts w:asciiTheme="minorHAnsi" w:hAnsiTheme="minorHAnsi"/>
          <w:color w:val="000000"/>
          <w:sz w:val="22"/>
          <w:szCs w:val="22"/>
        </w:rPr>
        <w:t xml:space="preserve">Copies for student organizations may be requested through the Associate Dean’s office. </w:t>
      </w:r>
    </w:p>
    <w:p w14:paraId="05A3DE3A" w14:textId="77777777" w:rsidR="009B04CB" w:rsidRPr="000537C6" w:rsidRDefault="009B04CB" w:rsidP="009A22EE">
      <w:pPr>
        <w:pStyle w:val="NormalWeb"/>
        <w:rPr>
          <w:rFonts w:asciiTheme="minorHAnsi" w:hAnsiTheme="minorHAnsi"/>
          <w:b/>
          <w:color w:val="1F4E79" w:themeColor="accent1" w:themeShade="80"/>
          <w:sz w:val="28"/>
          <w:szCs w:val="28"/>
        </w:rPr>
      </w:pPr>
      <w:r w:rsidRPr="000537C6">
        <w:rPr>
          <w:rFonts w:asciiTheme="minorHAnsi" w:hAnsiTheme="minorHAnsi"/>
          <w:b/>
          <w:color w:val="1F4E79" w:themeColor="accent1" w:themeShade="80"/>
          <w:sz w:val="28"/>
          <w:szCs w:val="28"/>
        </w:rPr>
        <w:t>Student Bulletin Boards</w:t>
      </w:r>
    </w:p>
    <w:p w14:paraId="7A91187B" w14:textId="3A6F8BEB" w:rsidR="009B04CB" w:rsidRPr="0094564D" w:rsidRDefault="009B04CB" w:rsidP="0094564D">
      <w:pPr>
        <w:pStyle w:val="NormalWeb"/>
        <w:jc w:val="both"/>
        <w:rPr>
          <w:rFonts w:asciiTheme="minorHAnsi" w:hAnsiTheme="minorHAnsi"/>
          <w:color w:val="000000"/>
          <w:sz w:val="22"/>
          <w:szCs w:val="22"/>
        </w:rPr>
      </w:pPr>
      <w:r w:rsidRPr="000537C6">
        <w:rPr>
          <w:rFonts w:asciiTheme="minorHAnsi" w:hAnsiTheme="minorHAnsi"/>
          <w:color w:val="000000"/>
          <w:sz w:val="22"/>
          <w:szCs w:val="22"/>
        </w:rPr>
        <w:t xml:space="preserve">Students can find information on scholarships, internships, events, </w:t>
      </w:r>
      <w:r w:rsidRPr="00601C11">
        <w:rPr>
          <w:rFonts w:asciiTheme="minorHAnsi" w:hAnsiTheme="minorHAnsi"/>
          <w:color w:val="000000"/>
          <w:sz w:val="22"/>
          <w:szCs w:val="22"/>
        </w:rPr>
        <w:t>careers and job postings can be found on the bulletin board</w:t>
      </w:r>
      <w:r w:rsidR="0094564D">
        <w:rPr>
          <w:rFonts w:asciiTheme="minorHAnsi" w:hAnsiTheme="minorHAnsi"/>
          <w:color w:val="000000"/>
          <w:sz w:val="22"/>
          <w:szCs w:val="22"/>
        </w:rPr>
        <w:t>s</w:t>
      </w:r>
      <w:r w:rsidRPr="00601C11">
        <w:rPr>
          <w:rFonts w:asciiTheme="minorHAnsi" w:hAnsiTheme="minorHAnsi"/>
          <w:color w:val="000000"/>
          <w:sz w:val="22"/>
          <w:szCs w:val="22"/>
        </w:rPr>
        <w:t xml:space="preserve"> </w:t>
      </w:r>
      <w:r w:rsidR="0094564D">
        <w:rPr>
          <w:rFonts w:asciiTheme="minorHAnsi" w:hAnsiTheme="minorHAnsi"/>
          <w:color w:val="000000"/>
          <w:sz w:val="22"/>
          <w:szCs w:val="22"/>
        </w:rPr>
        <w:t>in the building</w:t>
      </w:r>
      <w:r w:rsidRPr="0094564D">
        <w:rPr>
          <w:rFonts w:asciiTheme="minorHAnsi" w:hAnsiTheme="minorHAnsi"/>
          <w:color w:val="000000"/>
          <w:sz w:val="22"/>
          <w:szCs w:val="22"/>
        </w:rPr>
        <w:t xml:space="preserve">. PSG maintains their own bulletin board near </w:t>
      </w:r>
      <w:r w:rsidR="0094564D">
        <w:rPr>
          <w:rFonts w:asciiTheme="minorHAnsi" w:hAnsiTheme="minorHAnsi"/>
          <w:color w:val="000000"/>
          <w:sz w:val="22"/>
          <w:szCs w:val="22"/>
        </w:rPr>
        <w:t xml:space="preserve">in the </w:t>
      </w:r>
      <w:proofErr w:type="spellStart"/>
      <w:r w:rsidR="0094564D">
        <w:rPr>
          <w:rFonts w:asciiTheme="minorHAnsi" w:hAnsiTheme="minorHAnsi"/>
          <w:color w:val="000000"/>
          <w:sz w:val="22"/>
          <w:szCs w:val="22"/>
        </w:rPr>
        <w:t>Morosko</w:t>
      </w:r>
      <w:proofErr w:type="spellEnd"/>
      <w:r w:rsidR="0094564D">
        <w:rPr>
          <w:rFonts w:asciiTheme="minorHAnsi" w:hAnsiTheme="minorHAnsi"/>
          <w:color w:val="000000"/>
          <w:sz w:val="22"/>
          <w:szCs w:val="22"/>
        </w:rPr>
        <w:t xml:space="preserve"> Student Lounge</w:t>
      </w:r>
      <w:r w:rsidRPr="0094564D">
        <w:rPr>
          <w:rFonts w:asciiTheme="minorHAnsi" w:hAnsiTheme="minorHAnsi"/>
          <w:color w:val="000000"/>
          <w:sz w:val="22"/>
          <w:szCs w:val="22"/>
        </w:rPr>
        <w:t xml:space="preserve"> for postings of upcoming student events, meetings, etc. </w:t>
      </w:r>
    </w:p>
    <w:p w14:paraId="2B65167A" w14:textId="77777777" w:rsidR="004540A5" w:rsidRPr="00DA49D2" w:rsidRDefault="004540A5" w:rsidP="009A22EE">
      <w:pPr>
        <w:pStyle w:val="NormalWeb"/>
        <w:rPr>
          <w:rFonts w:asciiTheme="minorHAnsi" w:hAnsiTheme="minorHAnsi"/>
          <w:b/>
          <w:color w:val="1F4E79" w:themeColor="accent1" w:themeShade="80"/>
          <w:sz w:val="28"/>
          <w:szCs w:val="28"/>
        </w:rPr>
      </w:pPr>
      <w:r w:rsidRPr="00DA49D2">
        <w:rPr>
          <w:rFonts w:asciiTheme="minorHAnsi" w:hAnsiTheme="minorHAnsi"/>
          <w:b/>
          <w:color w:val="1F4E79" w:themeColor="accent1" w:themeShade="80"/>
          <w:sz w:val="28"/>
          <w:szCs w:val="28"/>
        </w:rPr>
        <w:t>Logo Usage</w:t>
      </w:r>
    </w:p>
    <w:p w14:paraId="601C2075" w14:textId="61ABF8DB" w:rsidR="004540A5" w:rsidRPr="00B04326" w:rsidRDefault="004540A5" w:rsidP="000537C6">
      <w:pPr>
        <w:pStyle w:val="NormalWeb"/>
        <w:rPr>
          <w:rFonts w:asciiTheme="minorHAnsi" w:hAnsiTheme="minorHAnsi"/>
          <w:sz w:val="22"/>
          <w:szCs w:val="22"/>
        </w:rPr>
      </w:pPr>
      <w:r w:rsidRPr="00DA49D2">
        <w:rPr>
          <w:rFonts w:asciiTheme="minorHAnsi" w:hAnsiTheme="minorHAnsi"/>
          <w:sz w:val="22"/>
          <w:szCs w:val="22"/>
        </w:rPr>
        <w:t xml:space="preserve">For using UConn’s logo on any advertising or product fund raisers please refer to their website at </w:t>
      </w:r>
      <w:hyperlink r:id="rId53" w:history="1">
        <w:r w:rsidRPr="000537C6">
          <w:rPr>
            <w:rStyle w:val="Hyperlink"/>
            <w:rFonts w:asciiTheme="minorHAnsi" w:hAnsiTheme="minorHAnsi"/>
            <w:sz w:val="22"/>
            <w:szCs w:val="22"/>
          </w:rPr>
          <w:t>brand.uconn.edu</w:t>
        </w:r>
      </w:hyperlink>
      <w:r w:rsidR="0094564D">
        <w:rPr>
          <w:rStyle w:val="Hyperlink"/>
          <w:rFonts w:asciiTheme="minorHAnsi" w:hAnsiTheme="minorHAnsi"/>
          <w:sz w:val="22"/>
          <w:szCs w:val="22"/>
        </w:rPr>
        <w:t xml:space="preserve">. The director of marketing and communications is the brand ambassador for the School of Pharmacy. Logo usage and design must be pre-approved by this person. </w:t>
      </w:r>
    </w:p>
    <w:p w14:paraId="291027E7" w14:textId="4D19DAA6" w:rsidR="00DA49D2" w:rsidRDefault="00DA49D2" w:rsidP="009A22EE">
      <w:pPr>
        <w:pStyle w:val="NormalWeb"/>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Pharmacy-Biology Building</w:t>
      </w:r>
    </w:p>
    <w:p w14:paraId="73E5EF10" w14:textId="77777777" w:rsidR="00DA49D2" w:rsidRPr="00556635" w:rsidRDefault="00DA49D2" w:rsidP="00DA49D2">
      <w:pPr>
        <w:ind w:left="-90"/>
        <w:rPr>
          <w:rFonts w:cs="Times New Roman"/>
          <w:sz w:val="24"/>
          <w:szCs w:val="24"/>
        </w:rPr>
      </w:pPr>
      <w:r w:rsidRPr="00556635">
        <w:rPr>
          <w:rFonts w:cs="Times New Roman"/>
          <w:sz w:val="24"/>
          <w:szCs w:val="24"/>
        </w:rPr>
        <w:t xml:space="preserve">The Pharmacy-Biology Building houses the School of Pharmacy, and the faculty from the departments of Ecology and Evolutionary Biology (EEB) and Physiology and Neurobiology (PNB), as well as the Office for Animal Research Services. The building is approximately 221,000 square feet. The School of Pharmacy’s teaching, administration and library spaces </w:t>
      </w:r>
      <w:r w:rsidRPr="00556635">
        <w:rPr>
          <w:rFonts w:cs="Times New Roman"/>
          <w:sz w:val="24"/>
          <w:szCs w:val="24"/>
        </w:rPr>
        <w:lastRenderedPageBreak/>
        <w:t xml:space="preserve">occupy the south side of the building and the research laboratories occupy the building’s north wing. A three-story glass atrium serves as the primary entrance, but the building also offers a direct, first-floor connection to the Torrey Life Sciences Building. Access key cards are necessary to traverse the laboratory wing between the atrium and Torrey Life Sciences. </w:t>
      </w:r>
    </w:p>
    <w:p w14:paraId="57113412" w14:textId="77777777" w:rsidR="00DA49D2" w:rsidRPr="00556635" w:rsidRDefault="00DA49D2" w:rsidP="00DA49D2">
      <w:pPr>
        <w:spacing w:before="100" w:beforeAutospacing="1" w:after="100" w:afterAutospacing="1"/>
        <w:outlineLvl w:val="2"/>
        <w:rPr>
          <w:rFonts w:eastAsia="Times New Roman" w:cs="Times New Roman"/>
          <w:b/>
          <w:bCs/>
          <w:sz w:val="24"/>
          <w:szCs w:val="24"/>
        </w:rPr>
      </w:pPr>
      <w:r w:rsidRPr="00692AC4">
        <w:rPr>
          <w:noProof/>
        </w:rPr>
        <w:drawing>
          <wp:anchor distT="0" distB="0" distL="114300" distR="114300" simplePos="0" relativeHeight="251687936" behindDoc="1" locked="0" layoutInCell="1" allowOverlap="1" wp14:anchorId="30435086" wp14:editId="2174EFFC">
            <wp:simplePos x="0" y="0"/>
            <wp:positionH relativeFrom="margin">
              <wp:align>left</wp:align>
            </wp:positionH>
            <wp:positionV relativeFrom="paragraph">
              <wp:posOffset>432435</wp:posOffset>
            </wp:positionV>
            <wp:extent cx="2492375" cy="1550035"/>
            <wp:effectExtent l="0" t="0" r="3175" b="0"/>
            <wp:wrapTight wrapText="bothSides">
              <wp:wrapPolygon edited="0">
                <wp:start x="0" y="0"/>
                <wp:lineTo x="0" y="21237"/>
                <wp:lineTo x="21462" y="21237"/>
                <wp:lineTo x="21462" y="0"/>
                <wp:lineTo x="0" y="0"/>
              </wp:wrapPolygon>
            </wp:wrapTight>
            <wp:docPr id="15" name="Picture 15" descr="http://pharmacy.uconn.edu/wp-content/uploads/building-atrium1-400x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armacy.uconn.edu/wp-content/uploads/building-atrium1-400x2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237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635">
        <w:rPr>
          <w:rFonts w:eastAsia="Times New Roman" w:cs="Times New Roman"/>
          <w:b/>
          <w:bCs/>
          <w:sz w:val="24"/>
          <w:szCs w:val="24"/>
        </w:rPr>
        <w:t>Lower Atrium</w:t>
      </w:r>
    </w:p>
    <w:p w14:paraId="4A0768BC" w14:textId="77777777" w:rsidR="00DA49D2" w:rsidRPr="00556635" w:rsidRDefault="00DA49D2" w:rsidP="00DA49D2">
      <w:pPr>
        <w:pStyle w:val="ListParagraph"/>
        <w:ind w:left="810"/>
        <w:rPr>
          <w:sz w:val="24"/>
          <w:szCs w:val="24"/>
        </w:rPr>
      </w:pPr>
      <w:r w:rsidRPr="00556635">
        <w:rPr>
          <w:rFonts w:eastAsia="Times New Roman"/>
          <w:sz w:val="24"/>
          <w:szCs w:val="24"/>
        </w:rPr>
        <w:t xml:space="preserve">This main entrance to the building is an open, three-story glass atrium between two sets of doors.  The area is to the left of the elevators and is adjacent to the student lounge. The large sculpture hangs in this area. </w:t>
      </w:r>
      <w:r w:rsidRPr="00556635">
        <w:rPr>
          <w:sz w:val="24"/>
          <w:szCs w:val="24"/>
        </w:rPr>
        <w:t xml:space="preserve">The atrium doors on the east side of the building open toward the Chemistry Building while the doors on the west side of the building open onto Auditorium Road. </w:t>
      </w:r>
    </w:p>
    <w:p w14:paraId="1949D81B" w14:textId="77777777" w:rsidR="00DA49D2" w:rsidRPr="00556635"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40F43530" w14:textId="3F16751E" w:rsidR="00DA49D2" w:rsidRPr="00556635" w:rsidRDefault="005B736B" w:rsidP="00DA49D2">
      <w:pPr>
        <w:spacing w:before="100" w:beforeAutospacing="1" w:after="100" w:afterAutospacing="1"/>
        <w:outlineLvl w:val="2"/>
        <w:rPr>
          <w:rFonts w:eastAsia="Times New Roman" w:cs="Times New Roman"/>
          <w:b/>
          <w:bCs/>
          <w:sz w:val="24"/>
          <w:szCs w:val="24"/>
        </w:rPr>
      </w:pPr>
      <w:r>
        <w:rPr>
          <w:rFonts w:eastAsia="Times New Roman" w:cs="Times New Roman"/>
          <w:noProof/>
          <w:sz w:val="24"/>
          <w:szCs w:val="24"/>
        </w:rPr>
        <w:drawing>
          <wp:anchor distT="0" distB="0" distL="114300" distR="114300" simplePos="0" relativeHeight="251703296" behindDoc="0" locked="0" layoutInCell="1" allowOverlap="1" wp14:anchorId="0A385612" wp14:editId="773C703F">
            <wp:simplePos x="0" y="0"/>
            <wp:positionH relativeFrom="margin">
              <wp:align>left</wp:align>
            </wp:positionH>
            <wp:positionV relativeFrom="paragraph">
              <wp:posOffset>328295</wp:posOffset>
            </wp:positionV>
            <wp:extent cx="2390775" cy="1599565"/>
            <wp:effectExtent l="0" t="0" r="952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383" cy="1606662"/>
                    </a:xfrm>
                    <a:prstGeom prst="rect">
                      <a:avLst/>
                    </a:prstGeom>
                    <a:noFill/>
                  </pic:spPr>
                </pic:pic>
              </a:graphicData>
            </a:graphic>
            <wp14:sizeRelH relativeFrom="margin">
              <wp14:pctWidth>0</wp14:pctWidth>
            </wp14:sizeRelH>
            <wp14:sizeRelV relativeFrom="margin">
              <wp14:pctHeight>0</wp14:pctHeight>
            </wp14:sizeRelV>
          </wp:anchor>
        </w:drawing>
      </w:r>
      <w:r w:rsidR="00DA49D2" w:rsidRPr="00556635">
        <w:rPr>
          <w:rFonts w:eastAsia="Times New Roman" w:cs="Times New Roman"/>
          <w:b/>
          <w:bCs/>
          <w:sz w:val="24"/>
          <w:szCs w:val="24"/>
        </w:rPr>
        <w:t xml:space="preserve">Joseph A. </w:t>
      </w:r>
      <w:proofErr w:type="spellStart"/>
      <w:r w:rsidR="00DA49D2" w:rsidRPr="00556635">
        <w:rPr>
          <w:rFonts w:eastAsia="Times New Roman" w:cs="Times New Roman"/>
          <w:b/>
          <w:bCs/>
          <w:sz w:val="24"/>
          <w:szCs w:val="24"/>
        </w:rPr>
        <w:t>Morosko</w:t>
      </w:r>
      <w:proofErr w:type="spellEnd"/>
      <w:r w:rsidR="00DA49D2" w:rsidRPr="00556635">
        <w:rPr>
          <w:rFonts w:eastAsia="Times New Roman" w:cs="Times New Roman"/>
          <w:b/>
          <w:bCs/>
          <w:sz w:val="24"/>
          <w:szCs w:val="24"/>
        </w:rPr>
        <w:t xml:space="preserve"> Student Lounge</w:t>
      </w:r>
    </w:p>
    <w:p w14:paraId="73A940CF" w14:textId="66D2C683" w:rsidR="00DA49D2" w:rsidRPr="00556635" w:rsidRDefault="00DA49D2" w:rsidP="00DA49D2">
      <w:pPr>
        <w:spacing w:before="100" w:beforeAutospacing="1" w:after="100" w:afterAutospacing="1"/>
        <w:ind w:left="450"/>
        <w:rPr>
          <w:rFonts w:eastAsia="Times New Roman" w:cs="Times New Roman"/>
          <w:sz w:val="24"/>
          <w:szCs w:val="24"/>
        </w:rPr>
      </w:pPr>
      <w:r w:rsidRPr="00556635">
        <w:rPr>
          <w:rFonts w:eastAsia="Times New Roman" w:cs="Times New Roman"/>
          <w:sz w:val="24"/>
          <w:szCs w:val="24"/>
        </w:rPr>
        <w:t xml:space="preserve">The student lounge is located on the first floor, adjacent to the lower atrium, and directly outside the Oscar &amp; Julia Roth Classroom (131), the Milton &amp; Rose </w:t>
      </w:r>
      <w:proofErr w:type="spellStart"/>
      <w:r w:rsidRPr="00556635">
        <w:rPr>
          <w:rFonts w:eastAsia="Times New Roman" w:cs="Times New Roman"/>
          <w:sz w:val="24"/>
          <w:szCs w:val="24"/>
        </w:rPr>
        <w:t>Kalmanowitz</w:t>
      </w:r>
      <w:proofErr w:type="spellEnd"/>
      <w:r w:rsidRPr="00556635">
        <w:rPr>
          <w:rFonts w:eastAsia="Times New Roman" w:cs="Times New Roman"/>
          <w:sz w:val="24"/>
          <w:szCs w:val="24"/>
        </w:rPr>
        <w:t xml:space="preserve"> Classroom (129) and the Gerard A. Weitzman Student Lunch Room.  Doors from the student lounge open onto the Arrow Pharmacy Terrace. The student lounge area contains display space, lockers, and seating/meeting areas for student use.</w:t>
      </w:r>
    </w:p>
    <w:p w14:paraId="3F284541" w14:textId="77777777" w:rsidR="00DA49D2" w:rsidRPr="00556635" w:rsidRDefault="00DA49D2" w:rsidP="00DA49D2">
      <w:pPr>
        <w:spacing w:before="100" w:beforeAutospacing="1" w:after="100" w:afterAutospacing="1"/>
        <w:rPr>
          <w:rFonts w:eastAsia="Times New Roman" w:cs="Times New Roman"/>
          <w:sz w:val="24"/>
          <w:szCs w:val="24"/>
        </w:rPr>
      </w:pPr>
    </w:p>
    <w:p w14:paraId="06F5926D" w14:textId="77777777" w:rsidR="00DA49D2" w:rsidRPr="00556635" w:rsidRDefault="00DA49D2" w:rsidP="00DA49D2">
      <w:pPr>
        <w:spacing w:before="100" w:beforeAutospacing="1" w:after="100" w:afterAutospacing="1"/>
        <w:outlineLvl w:val="2"/>
        <w:rPr>
          <w:rFonts w:eastAsia="Times New Roman" w:cs="Times New Roman"/>
          <w:b/>
          <w:bCs/>
          <w:sz w:val="24"/>
          <w:szCs w:val="24"/>
        </w:rPr>
      </w:pPr>
      <w:r w:rsidRPr="00692AC4">
        <w:rPr>
          <w:noProof/>
        </w:rPr>
        <w:drawing>
          <wp:anchor distT="0" distB="0" distL="114300" distR="114300" simplePos="0" relativeHeight="251689984" behindDoc="1" locked="0" layoutInCell="1" allowOverlap="1" wp14:anchorId="681854DC" wp14:editId="087C66B3">
            <wp:simplePos x="0" y="0"/>
            <wp:positionH relativeFrom="margin">
              <wp:align>left</wp:align>
            </wp:positionH>
            <wp:positionV relativeFrom="paragraph">
              <wp:posOffset>349250</wp:posOffset>
            </wp:positionV>
            <wp:extent cx="2440940" cy="1640840"/>
            <wp:effectExtent l="0" t="0" r="0" b="0"/>
            <wp:wrapTight wrapText="bothSides">
              <wp:wrapPolygon edited="0">
                <wp:start x="0" y="0"/>
                <wp:lineTo x="0" y="21316"/>
                <wp:lineTo x="21409" y="21316"/>
                <wp:lineTo x="21409" y="0"/>
                <wp:lineTo x="0" y="0"/>
              </wp:wrapPolygon>
            </wp:wrapTight>
            <wp:docPr id="18" name="Picture 18" descr="http://pharmacy.uconn.edu/wp-content/uploads/building-weitzman-400x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armacy.uconn.edu/wp-content/uploads/building-weitzman-400x26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094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635">
        <w:rPr>
          <w:rFonts w:eastAsia="Times New Roman" w:cs="Times New Roman"/>
          <w:b/>
          <w:bCs/>
          <w:sz w:val="24"/>
          <w:szCs w:val="24"/>
        </w:rPr>
        <w:t>Gerard H. Weitzman Student Lunch Room</w:t>
      </w:r>
    </w:p>
    <w:p w14:paraId="15FF21D6"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556635">
        <w:rPr>
          <w:rFonts w:eastAsia="Times New Roman"/>
          <w:sz w:val="24"/>
          <w:szCs w:val="24"/>
        </w:rPr>
        <w:t xml:space="preserve">The Weitzman Student Lunch Room (130) is equipped with a sink, refrigerator, microwave, counter space, and tables and chairs.  The student lunch room is located adjacent to the Joseph A. </w:t>
      </w:r>
      <w:proofErr w:type="spellStart"/>
      <w:r w:rsidRPr="00556635">
        <w:rPr>
          <w:rFonts w:eastAsia="Times New Roman"/>
          <w:sz w:val="24"/>
          <w:szCs w:val="24"/>
        </w:rPr>
        <w:t>Morosko</w:t>
      </w:r>
      <w:proofErr w:type="spellEnd"/>
      <w:r w:rsidRPr="00556635">
        <w:rPr>
          <w:rFonts w:eastAsia="Times New Roman"/>
          <w:sz w:val="24"/>
          <w:szCs w:val="24"/>
        </w:rPr>
        <w:t xml:space="preserve"> Student Lounge between the building’s two main classrooms.</w:t>
      </w:r>
    </w:p>
    <w:p w14:paraId="77C1D818" w14:textId="77777777" w:rsidR="00DA49D2" w:rsidRPr="00556635"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628C0A40" w14:textId="77777777" w:rsidR="00DA49D2" w:rsidRPr="00556635" w:rsidRDefault="00DA49D2" w:rsidP="00DA49D2">
      <w:pPr>
        <w:spacing w:before="100" w:beforeAutospacing="1" w:after="100" w:afterAutospacing="1"/>
        <w:ind w:left="450"/>
        <w:outlineLvl w:val="2"/>
        <w:rPr>
          <w:rFonts w:eastAsia="Times New Roman" w:cs="Times New Roman"/>
          <w:b/>
          <w:bCs/>
          <w:sz w:val="24"/>
          <w:szCs w:val="24"/>
        </w:rPr>
      </w:pPr>
    </w:p>
    <w:p w14:paraId="31722B11" w14:textId="77777777" w:rsidR="00DA49D2" w:rsidRPr="00556635" w:rsidRDefault="00DA49D2" w:rsidP="00DA49D2">
      <w:pPr>
        <w:spacing w:before="100" w:beforeAutospacing="1" w:after="100" w:afterAutospacing="1"/>
        <w:ind w:left="450"/>
        <w:outlineLvl w:val="2"/>
        <w:rPr>
          <w:rFonts w:eastAsia="Times New Roman" w:cs="Times New Roman"/>
          <w:b/>
          <w:bCs/>
          <w:sz w:val="24"/>
          <w:szCs w:val="24"/>
        </w:rPr>
      </w:pPr>
    </w:p>
    <w:p w14:paraId="03EB01A6" w14:textId="77777777" w:rsidR="00DA49D2" w:rsidRPr="00556635" w:rsidRDefault="00DA49D2" w:rsidP="00DA49D2">
      <w:pPr>
        <w:spacing w:before="100" w:beforeAutospacing="1" w:after="100" w:afterAutospacing="1"/>
        <w:outlineLvl w:val="2"/>
        <w:rPr>
          <w:rFonts w:eastAsia="Times New Roman" w:cs="Times New Roman"/>
          <w:b/>
          <w:bCs/>
          <w:sz w:val="24"/>
          <w:szCs w:val="24"/>
        </w:rPr>
      </w:pPr>
      <w:r w:rsidRPr="00556635">
        <w:rPr>
          <w:rFonts w:eastAsia="Times New Roman" w:cs="Times New Roman"/>
          <w:b/>
          <w:bCs/>
          <w:sz w:val="24"/>
          <w:szCs w:val="24"/>
        </w:rPr>
        <w:t>Arrow Pharmacy Terrace</w:t>
      </w:r>
    </w:p>
    <w:p w14:paraId="69AAE1F1"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692AC4">
        <w:rPr>
          <w:noProof/>
        </w:rPr>
        <w:lastRenderedPageBreak/>
        <w:drawing>
          <wp:anchor distT="0" distB="0" distL="114300" distR="114300" simplePos="0" relativeHeight="251691008" behindDoc="1" locked="0" layoutInCell="1" allowOverlap="1" wp14:anchorId="277C8E49" wp14:editId="706B5544">
            <wp:simplePos x="0" y="0"/>
            <wp:positionH relativeFrom="margin">
              <wp:align>left</wp:align>
            </wp:positionH>
            <wp:positionV relativeFrom="paragraph">
              <wp:posOffset>6405</wp:posOffset>
            </wp:positionV>
            <wp:extent cx="2483485" cy="1669415"/>
            <wp:effectExtent l="0" t="0" r="0" b="6985"/>
            <wp:wrapTight wrapText="bothSides">
              <wp:wrapPolygon edited="0">
                <wp:start x="0" y="0"/>
                <wp:lineTo x="0" y="21444"/>
                <wp:lineTo x="21374" y="21444"/>
                <wp:lineTo x="21374" y="0"/>
                <wp:lineTo x="0" y="0"/>
              </wp:wrapPolygon>
            </wp:wrapTight>
            <wp:docPr id="19" name="Picture 19" descr="http://pharmacy.uconn.edu/wp-content/uploads/building-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armacy.uconn.edu/wp-content/uploads/building-arro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9637" cy="1680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635">
        <w:rPr>
          <w:rFonts w:eastAsia="Times New Roman"/>
          <w:sz w:val="24"/>
          <w:szCs w:val="24"/>
        </w:rPr>
        <w:t>The Arrow Pharmacy Terrace is located on the west side the building adjacent to the student lounge area, outside of the glass doors.  The flagstone terrace is covered and has benches located on the perimeter.</w:t>
      </w:r>
    </w:p>
    <w:p w14:paraId="5BAAD3EF"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p>
    <w:p w14:paraId="43915B8E" w14:textId="77777777" w:rsidR="00DA49D2" w:rsidRPr="00556635" w:rsidRDefault="00DA49D2" w:rsidP="00DA49D2">
      <w:pPr>
        <w:spacing w:before="100" w:beforeAutospacing="1" w:after="100" w:afterAutospacing="1"/>
        <w:ind w:left="450"/>
        <w:outlineLvl w:val="2"/>
        <w:rPr>
          <w:rFonts w:eastAsia="Times New Roman" w:cs="Times New Roman"/>
          <w:b/>
          <w:bCs/>
          <w:sz w:val="24"/>
          <w:szCs w:val="24"/>
        </w:rPr>
      </w:pPr>
    </w:p>
    <w:p w14:paraId="3A72275C" w14:textId="77777777" w:rsidR="00DA49D2" w:rsidRDefault="00DA49D2" w:rsidP="00DA49D2">
      <w:pPr>
        <w:pStyle w:val="ListParagraph"/>
        <w:ind w:left="810"/>
        <w:rPr>
          <w:rFonts w:eastAsia="Times New Roman"/>
          <w:b/>
          <w:bCs/>
          <w:sz w:val="24"/>
          <w:szCs w:val="24"/>
        </w:rPr>
      </w:pPr>
    </w:p>
    <w:p w14:paraId="485CC6EB" w14:textId="77777777" w:rsidR="00DA49D2" w:rsidRPr="00556635" w:rsidRDefault="00DA49D2" w:rsidP="00DA49D2">
      <w:pPr>
        <w:pStyle w:val="ListParagraph"/>
        <w:ind w:left="810"/>
        <w:rPr>
          <w:rFonts w:eastAsia="Times New Roman"/>
          <w:b/>
          <w:bCs/>
          <w:sz w:val="24"/>
          <w:szCs w:val="24"/>
        </w:rPr>
      </w:pPr>
    </w:p>
    <w:p w14:paraId="2A47FEB0" w14:textId="77777777" w:rsidR="00DA49D2" w:rsidRPr="00556635" w:rsidRDefault="00DA49D2" w:rsidP="00DA49D2">
      <w:pPr>
        <w:spacing w:before="100" w:beforeAutospacing="1" w:after="100" w:afterAutospacing="1"/>
        <w:outlineLvl w:val="2"/>
        <w:rPr>
          <w:rFonts w:eastAsia="Times New Roman" w:cs="Times New Roman"/>
          <w:b/>
          <w:bCs/>
          <w:sz w:val="24"/>
          <w:szCs w:val="24"/>
        </w:rPr>
      </w:pPr>
      <w:r w:rsidRPr="00556635">
        <w:rPr>
          <w:rFonts w:eastAsia="Times New Roman" w:cs="Times New Roman"/>
          <w:b/>
          <w:bCs/>
          <w:sz w:val="24"/>
          <w:szCs w:val="24"/>
        </w:rPr>
        <w:t>Upper (4</w:t>
      </w:r>
      <w:r w:rsidRPr="00556635">
        <w:rPr>
          <w:rFonts w:eastAsia="Times New Roman" w:cs="Times New Roman"/>
          <w:b/>
          <w:bCs/>
          <w:sz w:val="24"/>
          <w:szCs w:val="24"/>
          <w:vertAlign w:val="superscript"/>
        </w:rPr>
        <w:t>th</w:t>
      </w:r>
      <w:r w:rsidRPr="00556635">
        <w:rPr>
          <w:rFonts w:eastAsia="Times New Roman" w:cs="Times New Roman"/>
          <w:b/>
          <w:bCs/>
          <w:sz w:val="24"/>
          <w:szCs w:val="24"/>
        </w:rPr>
        <w:t xml:space="preserve"> Floor) Atrium</w:t>
      </w:r>
    </w:p>
    <w:p w14:paraId="27026D32"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692AC4">
        <w:rPr>
          <w:noProof/>
        </w:rPr>
        <w:drawing>
          <wp:anchor distT="0" distB="0" distL="114300" distR="114300" simplePos="0" relativeHeight="251692032" behindDoc="1" locked="0" layoutInCell="1" allowOverlap="1" wp14:anchorId="60B30E3B" wp14:editId="5035E970">
            <wp:simplePos x="0" y="0"/>
            <wp:positionH relativeFrom="margin">
              <wp:align>left</wp:align>
            </wp:positionH>
            <wp:positionV relativeFrom="paragraph">
              <wp:posOffset>4803</wp:posOffset>
            </wp:positionV>
            <wp:extent cx="2552065" cy="1555750"/>
            <wp:effectExtent l="0" t="0" r="635" b="6350"/>
            <wp:wrapTight wrapText="bothSides">
              <wp:wrapPolygon edited="0">
                <wp:start x="0" y="0"/>
                <wp:lineTo x="0" y="21424"/>
                <wp:lineTo x="21444" y="21424"/>
                <wp:lineTo x="21444" y="0"/>
                <wp:lineTo x="0" y="0"/>
              </wp:wrapPolygon>
            </wp:wrapTight>
            <wp:docPr id="20" name="Picture 20" descr="http://pharmacy.uconn.edu/wp-content/uploads/building-atrium4-4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armacy.uconn.edu/wp-content/uploads/building-atrium4-400x24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8756" cy="156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sz w:val="24"/>
          <w:szCs w:val="24"/>
        </w:rPr>
        <w:t>T</w:t>
      </w:r>
      <w:r w:rsidRPr="00556635">
        <w:rPr>
          <w:rFonts w:eastAsia="Times New Roman"/>
          <w:sz w:val="24"/>
          <w:szCs w:val="24"/>
        </w:rPr>
        <w:t>he upper atrium, located on the fourth floor, provides additional seating/meeting space for students.</w:t>
      </w:r>
    </w:p>
    <w:p w14:paraId="2323E70A" w14:textId="77777777" w:rsidR="00DA49D2" w:rsidRPr="00556635" w:rsidRDefault="00DA49D2" w:rsidP="00EC0AE9">
      <w:pPr>
        <w:pStyle w:val="ListParagraph"/>
        <w:numPr>
          <w:ilvl w:val="0"/>
          <w:numId w:val="14"/>
        </w:numPr>
        <w:spacing w:before="100" w:beforeAutospacing="1" w:after="100" w:afterAutospacing="1" w:line="240" w:lineRule="auto"/>
        <w:jc w:val="center"/>
        <w:rPr>
          <w:rFonts w:eastAsia="Times New Roman"/>
          <w:sz w:val="24"/>
          <w:szCs w:val="24"/>
        </w:rPr>
      </w:pPr>
    </w:p>
    <w:p w14:paraId="3363363D" w14:textId="77777777" w:rsidR="00DA49D2"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00248034" w14:textId="77777777" w:rsidR="00DA49D2"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13570DA8" w14:textId="77777777" w:rsidR="00DA49D2"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0DB39371" w14:textId="77777777" w:rsidR="00DA49D2"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3D2C1ABE" w14:textId="77777777" w:rsidR="00DA49D2" w:rsidRDefault="00DA49D2" w:rsidP="00DA49D2">
      <w:pPr>
        <w:pStyle w:val="ListParagraph"/>
        <w:spacing w:before="100" w:beforeAutospacing="1" w:after="100" w:afterAutospacing="1" w:line="240" w:lineRule="auto"/>
        <w:ind w:left="810"/>
        <w:outlineLvl w:val="2"/>
        <w:rPr>
          <w:rFonts w:eastAsia="Times New Roman"/>
          <w:b/>
          <w:bCs/>
          <w:sz w:val="24"/>
          <w:szCs w:val="24"/>
        </w:rPr>
      </w:pPr>
    </w:p>
    <w:p w14:paraId="600ABC00" w14:textId="77777777" w:rsidR="00DA49D2" w:rsidRDefault="00DA49D2" w:rsidP="00DA49D2">
      <w:pPr>
        <w:rPr>
          <w:rFonts w:eastAsia="Times New Roman" w:cs="Times New Roman"/>
          <w:b/>
          <w:bCs/>
          <w:sz w:val="24"/>
          <w:szCs w:val="24"/>
        </w:rPr>
      </w:pPr>
      <w:r>
        <w:rPr>
          <w:rFonts w:eastAsia="Times New Roman" w:cs="Times New Roman"/>
          <w:b/>
          <w:bCs/>
          <w:sz w:val="24"/>
          <w:szCs w:val="24"/>
        </w:rPr>
        <w:br w:type="page"/>
      </w:r>
    </w:p>
    <w:p w14:paraId="16DB3B45" w14:textId="4ADF4F74" w:rsidR="00DA49D2" w:rsidRPr="00556635" w:rsidRDefault="005B736B" w:rsidP="00DA49D2">
      <w:pPr>
        <w:spacing w:before="100" w:beforeAutospacing="1" w:after="100" w:afterAutospacing="1"/>
        <w:outlineLvl w:val="2"/>
        <w:rPr>
          <w:rFonts w:eastAsia="Times New Roman" w:cs="Times New Roman"/>
          <w:b/>
          <w:bCs/>
          <w:sz w:val="24"/>
          <w:szCs w:val="24"/>
        </w:rPr>
      </w:pPr>
      <w:r w:rsidRPr="00692AC4">
        <w:rPr>
          <w:noProof/>
        </w:rPr>
        <w:lastRenderedPageBreak/>
        <w:drawing>
          <wp:anchor distT="0" distB="0" distL="114300" distR="114300" simplePos="0" relativeHeight="251693056" behindDoc="1" locked="0" layoutInCell="1" allowOverlap="1" wp14:anchorId="3F495F21" wp14:editId="237E20F6">
            <wp:simplePos x="0" y="0"/>
            <wp:positionH relativeFrom="margin">
              <wp:align>left</wp:align>
            </wp:positionH>
            <wp:positionV relativeFrom="paragraph">
              <wp:posOffset>352425</wp:posOffset>
            </wp:positionV>
            <wp:extent cx="2638425" cy="1576070"/>
            <wp:effectExtent l="0" t="0" r="9525" b="5080"/>
            <wp:wrapTight wrapText="bothSides">
              <wp:wrapPolygon edited="0">
                <wp:start x="0" y="0"/>
                <wp:lineTo x="0" y="21409"/>
                <wp:lineTo x="21522" y="21409"/>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armacy.uconn.edu/wp-content/uploads/building-roth-400x245.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638425"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9D2" w:rsidRPr="00556635">
        <w:rPr>
          <w:rFonts w:eastAsia="Times New Roman" w:cs="Times New Roman"/>
          <w:b/>
          <w:bCs/>
          <w:sz w:val="24"/>
          <w:szCs w:val="24"/>
        </w:rPr>
        <w:t>Classrooms</w:t>
      </w:r>
    </w:p>
    <w:p w14:paraId="737D95CA" w14:textId="7AA94595" w:rsidR="00DA49D2" w:rsidRDefault="00DA49D2" w:rsidP="00DA49D2">
      <w:pPr>
        <w:pStyle w:val="ListParagraph"/>
        <w:spacing w:before="100" w:beforeAutospacing="1" w:after="100" w:afterAutospacing="1" w:line="240" w:lineRule="auto"/>
        <w:ind w:left="810"/>
        <w:rPr>
          <w:rFonts w:eastAsia="Times New Roman"/>
          <w:sz w:val="24"/>
          <w:szCs w:val="24"/>
        </w:rPr>
      </w:pPr>
      <w:r w:rsidRPr="00556635">
        <w:rPr>
          <w:rFonts w:eastAsia="Times New Roman"/>
          <w:sz w:val="24"/>
          <w:szCs w:val="24"/>
        </w:rPr>
        <w:t>The building has two main classrooms located on the first floor.  The </w:t>
      </w:r>
      <w:r w:rsidRPr="00556635">
        <w:rPr>
          <w:rFonts w:eastAsia="Times New Roman"/>
          <w:b/>
          <w:bCs/>
          <w:sz w:val="24"/>
          <w:szCs w:val="24"/>
        </w:rPr>
        <w:t xml:space="preserve">Oscar &amp; Julia Roth Classroom </w:t>
      </w:r>
      <w:r w:rsidRPr="00556635">
        <w:rPr>
          <w:rFonts w:eastAsia="Times New Roman"/>
          <w:sz w:val="24"/>
          <w:szCs w:val="24"/>
        </w:rPr>
        <w:t>[PBB 131] is a sloped classroom with fixed seating and a work surface that includes power and a network connection so that students can use their laptops.  This high-tech classroom is equipped with state-of-the-art audiovisual equipment that allows broadcasting and viewing live seminars to/from off campus locations.</w:t>
      </w:r>
    </w:p>
    <w:p w14:paraId="33E84A6A"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p>
    <w:p w14:paraId="717B8ADD" w14:textId="77777777" w:rsidR="00DA49D2" w:rsidRDefault="00DA49D2" w:rsidP="00DA49D2">
      <w:pPr>
        <w:pStyle w:val="ListParagraph"/>
        <w:spacing w:before="100" w:beforeAutospacing="1" w:after="100" w:afterAutospacing="1" w:line="240" w:lineRule="auto"/>
        <w:ind w:left="810"/>
        <w:rPr>
          <w:rFonts w:eastAsia="Times New Roman"/>
          <w:sz w:val="24"/>
          <w:szCs w:val="24"/>
        </w:rPr>
      </w:pPr>
      <w:r w:rsidRPr="00692AC4">
        <w:rPr>
          <w:noProof/>
        </w:rPr>
        <w:drawing>
          <wp:anchor distT="0" distB="0" distL="114300" distR="114300" simplePos="0" relativeHeight="251694080" behindDoc="1" locked="0" layoutInCell="1" allowOverlap="1" wp14:anchorId="5189AC6E" wp14:editId="47ABBD3F">
            <wp:simplePos x="0" y="0"/>
            <wp:positionH relativeFrom="margin">
              <wp:align>left</wp:align>
            </wp:positionH>
            <wp:positionV relativeFrom="paragraph">
              <wp:posOffset>53340</wp:posOffset>
            </wp:positionV>
            <wp:extent cx="2667000" cy="1597660"/>
            <wp:effectExtent l="0" t="0" r="0" b="2540"/>
            <wp:wrapTight wrapText="bothSides">
              <wp:wrapPolygon edited="0">
                <wp:start x="0" y="0"/>
                <wp:lineTo x="0" y="21377"/>
                <wp:lineTo x="21446" y="21377"/>
                <wp:lineTo x="214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armacy.uconn.edu/wp-content/uploads/building-kalmanowitz-400x244.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667000" cy="1597660"/>
                    </a:xfrm>
                    <a:prstGeom prst="rect">
                      <a:avLst/>
                    </a:prstGeom>
                    <a:noFill/>
                    <a:ln>
                      <a:noFill/>
                    </a:ln>
                  </pic:spPr>
                </pic:pic>
              </a:graphicData>
            </a:graphic>
            <wp14:sizeRelH relativeFrom="margin">
              <wp14:pctWidth>0</wp14:pctWidth>
            </wp14:sizeRelH>
          </wp:anchor>
        </w:drawing>
      </w:r>
      <w:r w:rsidRPr="00556635">
        <w:rPr>
          <w:rFonts w:eastAsia="Times New Roman"/>
          <w:sz w:val="24"/>
          <w:szCs w:val="24"/>
        </w:rPr>
        <w:t>The </w:t>
      </w:r>
      <w:r w:rsidRPr="00556635">
        <w:rPr>
          <w:rFonts w:eastAsia="Times New Roman"/>
          <w:b/>
          <w:bCs/>
          <w:sz w:val="24"/>
          <w:szCs w:val="24"/>
        </w:rPr>
        <w:t xml:space="preserve">Milton &amp; Rose </w:t>
      </w:r>
      <w:proofErr w:type="spellStart"/>
      <w:r w:rsidRPr="00556635">
        <w:rPr>
          <w:rFonts w:eastAsia="Times New Roman"/>
          <w:b/>
          <w:bCs/>
          <w:sz w:val="24"/>
          <w:szCs w:val="24"/>
        </w:rPr>
        <w:t>Kalmanowitz</w:t>
      </w:r>
      <w:proofErr w:type="spellEnd"/>
      <w:r w:rsidRPr="00556635">
        <w:rPr>
          <w:rFonts w:eastAsia="Times New Roman"/>
          <w:b/>
          <w:bCs/>
          <w:sz w:val="24"/>
          <w:szCs w:val="24"/>
        </w:rPr>
        <w:t xml:space="preserve"> Classroom</w:t>
      </w:r>
      <w:r w:rsidRPr="00556635">
        <w:rPr>
          <w:rFonts w:eastAsia="Times New Roman"/>
          <w:sz w:val="24"/>
          <w:szCs w:val="24"/>
        </w:rPr>
        <w:t xml:space="preserve"> [PBB 129] is a flexible space with desks that can be reconfigured.  The classroom is equipped with a moveable partition that allows the room to be divided into two separate classrooms for smaller class size instruction.  The room is also used for classes that require floor space such as CPR training.  High-tech equipment is located on both sides of the classroom.</w:t>
      </w:r>
    </w:p>
    <w:p w14:paraId="2B8B2FA1" w14:textId="213DCB83" w:rsidR="00DA49D2" w:rsidRPr="00556635" w:rsidRDefault="005B736B" w:rsidP="00DA49D2">
      <w:pPr>
        <w:pStyle w:val="ListParagraph"/>
        <w:spacing w:before="100" w:beforeAutospacing="1" w:after="100" w:afterAutospacing="1" w:line="240" w:lineRule="auto"/>
        <w:ind w:left="810"/>
        <w:rPr>
          <w:rFonts w:eastAsia="Times New Roman"/>
          <w:sz w:val="24"/>
          <w:szCs w:val="24"/>
        </w:rPr>
      </w:pPr>
      <w:r w:rsidRPr="00692AC4">
        <w:rPr>
          <w:noProof/>
        </w:rPr>
        <w:drawing>
          <wp:anchor distT="0" distB="0" distL="114300" distR="114300" simplePos="0" relativeHeight="251695104" behindDoc="1" locked="0" layoutInCell="1" allowOverlap="1" wp14:anchorId="4B380625" wp14:editId="179E5712">
            <wp:simplePos x="0" y="0"/>
            <wp:positionH relativeFrom="margin">
              <wp:align>left</wp:align>
            </wp:positionH>
            <wp:positionV relativeFrom="paragraph">
              <wp:posOffset>189230</wp:posOffset>
            </wp:positionV>
            <wp:extent cx="2667000" cy="1759585"/>
            <wp:effectExtent l="0" t="0" r="0" b="0"/>
            <wp:wrapTight wrapText="bothSides">
              <wp:wrapPolygon edited="0">
                <wp:start x="0" y="0"/>
                <wp:lineTo x="0" y="21280"/>
                <wp:lineTo x="21446" y="21280"/>
                <wp:lineTo x="214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armacy.uconn.edu/wp-content/uploads/building-PBB338-400x259.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667000" cy="1759585"/>
                    </a:xfrm>
                    <a:prstGeom prst="rect">
                      <a:avLst/>
                    </a:prstGeom>
                    <a:noFill/>
                    <a:ln>
                      <a:noFill/>
                    </a:ln>
                  </pic:spPr>
                </pic:pic>
              </a:graphicData>
            </a:graphic>
            <wp14:sizeRelH relativeFrom="margin">
              <wp14:pctWidth>0</wp14:pctWidth>
            </wp14:sizeRelH>
          </wp:anchor>
        </w:drawing>
      </w:r>
    </w:p>
    <w:p w14:paraId="15AF0A55" w14:textId="4EB56DB0"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556635">
        <w:rPr>
          <w:rFonts w:eastAsia="Times New Roman"/>
          <w:sz w:val="24"/>
          <w:szCs w:val="24"/>
        </w:rPr>
        <w:t>The </w:t>
      </w:r>
      <w:r w:rsidRPr="00556635">
        <w:rPr>
          <w:rFonts w:eastAsia="Times New Roman"/>
          <w:b/>
          <w:bCs/>
          <w:sz w:val="24"/>
          <w:szCs w:val="24"/>
        </w:rPr>
        <w:t>Classroom 338</w:t>
      </w:r>
      <w:r w:rsidRPr="00556635">
        <w:rPr>
          <w:rFonts w:eastAsia="Times New Roman"/>
          <w:sz w:val="24"/>
          <w:szCs w:val="24"/>
        </w:rPr>
        <w:t>, located on the third floor, is used for smaller classes, including graduate courses, and mid-sized meetings.  The classroom contains configurable tables and individual chairs to accommodate a theater-style and u-shaped arrangements.  A mounted projector and web access is provided for instructors.</w:t>
      </w:r>
    </w:p>
    <w:p w14:paraId="772C265C" w14:textId="77777777" w:rsidR="00DA49D2" w:rsidRDefault="00DA49D2" w:rsidP="00DA49D2">
      <w:pPr>
        <w:spacing w:before="100" w:beforeAutospacing="1" w:after="100" w:afterAutospacing="1"/>
        <w:rPr>
          <w:rFonts w:eastAsia="Times New Roman" w:cs="Times New Roman"/>
          <w:sz w:val="24"/>
          <w:szCs w:val="24"/>
        </w:rPr>
      </w:pPr>
    </w:p>
    <w:p w14:paraId="73C87C33" w14:textId="77777777" w:rsidR="00DA49D2" w:rsidRDefault="00DA49D2" w:rsidP="00DA49D2">
      <w:pPr>
        <w:rPr>
          <w:rFonts w:eastAsia="Times New Roman" w:cs="Times New Roman"/>
          <w:sz w:val="24"/>
          <w:szCs w:val="24"/>
        </w:rPr>
      </w:pPr>
    </w:p>
    <w:p w14:paraId="6D519634" w14:textId="77777777" w:rsidR="00DA49D2" w:rsidRDefault="00DA49D2" w:rsidP="00DA49D2">
      <w:pPr>
        <w:rPr>
          <w:rFonts w:eastAsia="Times New Roman" w:cs="Times New Roman"/>
          <w:b/>
          <w:bCs/>
          <w:sz w:val="24"/>
          <w:szCs w:val="24"/>
        </w:rPr>
      </w:pPr>
      <w:r>
        <w:rPr>
          <w:rFonts w:eastAsia="Times New Roman" w:cs="Times New Roman"/>
          <w:b/>
          <w:bCs/>
          <w:sz w:val="24"/>
          <w:szCs w:val="24"/>
        </w:rPr>
        <w:br w:type="page"/>
      </w:r>
    </w:p>
    <w:p w14:paraId="6DFC3576" w14:textId="77777777" w:rsidR="00DA49D2" w:rsidRPr="00556635" w:rsidRDefault="00DA49D2" w:rsidP="00DA49D2">
      <w:pPr>
        <w:spacing w:before="100" w:beforeAutospacing="1" w:after="100" w:afterAutospacing="1"/>
        <w:outlineLvl w:val="2"/>
        <w:rPr>
          <w:rFonts w:eastAsia="Times New Roman" w:cs="Times New Roman"/>
          <w:b/>
          <w:bCs/>
          <w:sz w:val="24"/>
          <w:szCs w:val="24"/>
        </w:rPr>
      </w:pPr>
      <w:r w:rsidRPr="00556635">
        <w:rPr>
          <w:rFonts w:eastAsia="Times New Roman" w:cs="Times New Roman"/>
          <w:b/>
          <w:bCs/>
          <w:sz w:val="24"/>
          <w:szCs w:val="24"/>
        </w:rPr>
        <w:lastRenderedPageBreak/>
        <w:t>Teaching Laboratories</w:t>
      </w:r>
    </w:p>
    <w:p w14:paraId="7F9BD158"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692AC4">
        <w:rPr>
          <w:noProof/>
        </w:rPr>
        <w:drawing>
          <wp:anchor distT="0" distB="0" distL="114300" distR="114300" simplePos="0" relativeHeight="251696128" behindDoc="1" locked="0" layoutInCell="1" allowOverlap="1" wp14:anchorId="13C42516" wp14:editId="66CF7B41">
            <wp:simplePos x="0" y="0"/>
            <wp:positionH relativeFrom="margin">
              <wp:align>left</wp:align>
            </wp:positionH>
            <wp:positionV relativeFrom="paragraph">
              <wp:posOffset>36692</wp:posOffset>
            </wp:positionV>
            <wp:extent cx="2584174" cy="1596690"/>
            <wp:effectExtent l="0" t="0" r="6985" b="3810"/>
            <wp:wrapTight wrapText="bothSides">
              <wp:wrapPolygon edited="0">
                <wp:start x="0" y="0"/>
                <wp:lineTo x="0" y="21394"/>
                <wp:lineTo x="21499" y="21394"/>
                <wp:lineTo x="21499" y="0"/>
                <wp:lineTo x="0" y="0"/>
              </wp:wrapPolygon>
            </wp:wrapTight>
            <wp:docPr id="24" name="Picture 24" descr="http://pharmacy.uconn.edu/wp-content/uploads/building-dosage-forms-lab-40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armacy.uconn.edu/wp-content/uploads/building-dosage-forms-lab-400x24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4174" cy="1596690"/>
                    </a:xfrm>
                    <a:prstGeom prst="rect">
                      <a:avLst/>
                    </a:prstGeom>
                    <a:noFill/>
                    <a:ln>
                      <a:noFill/>
                    </a:ln>
                  </pic:spPr>
                </pic:pic>
              </a:graphicData>
            </a:graphic>
          </wp:anchor>
        </w:drawing>
      </w:r>
      <w:r w:rsidRPr="00556635">
        <w:rPr>
          <w:rFonts w:eastAsia="Times New Roman"/>
          <w:sz w:val="24"/>
          <w:szCs w:val="24"/>
        </w:rPr>
        <w:t>The </w:t>
      </w:r>
      <w:proofErr w:type="spellStart"/>
      <w:r w:rsidRPr="00556635">
        <w:rPr>
          <w:rFonts w:eastAsia="Times New Roman"/>
          <w:b/>
          <w:bCs/>
          <w:sz w:val="24"/>
          <w:szCs w:val="24"/>
        </w:rPr>
        <w:t>Boehringer</w:t>
      </w:r>
      <w:proofErr w:type="spellEnd"/>
      <w:r w:rsidRPr="00556635">
        <w:rPr>
          <w:rFonts w:eastAsia="Times New Roman"/>
          <w:b/>
          <w:bCs/>
          <w:sz w:val="24"/>
          <w:szCs w:val="24"/>
        </w:rPr>
        <w:t xml:space="preserve"> </w:t>
      </w:r>
      <w:proofErr w:type="spellStart"/>
      <w:r w:rsidRPr="00556635">
        <w:rPr>
          <w:rFonts w:eastAsia="Times New Roman"/>
          <w:b/>
          <w:bCs/>
          <w:sz w:val="24"/>
          <w:szCs w:val="24"/>
        </w:rPr>
        <w:t>Ingelheim</w:t>
      </w:r>
      <w:proofErr w:type="spellEnd"/>
      <w:r w:rsidRPr="00556635">
        <w:rPr>
          <w:rFonts w:eastAsia="Times New Roman"/>
          <w:b/>
          <w:bCs/>
          <w:sz w:val="24"/>
          <w:szCs w:val="24"/>
        </w:rPr>
        <w:t xml:space="preserve"> Pharmaceuticals, Inc. Dosage Forms Laboratory</w:t>
      </w:r>
      <w:r w:rsidRPr="00556635">
        <w:rPr>
          <w:rFonts w:eastAsia="Times New Roman"/>
          <w:sz w:val="24"/>
          <w:szCs w:val="24"/>
        </w:rPr>
        <w:t xml:space="preserve">, is a state-of-the-art facility where pharmacy students learn the latest techniques for compounding drug preparations that can be customized for individual patient needs.  It features stations for each student to prepare oral, topical, and other drug preparations; an area with laminar flow hoods where students practice techniques for preparing </w:t>
      </w:r>
      <w:proofErr w:type="spellStart"/>
      <w:r w:rsidRPr="00556635">
        <w:rPr>
          <w:rFonts w:eastAsia="Times New Roman"/>
          <w:sz w:val="24"/>
          <w:szCs w:val="24"/>
        </w:rPr>
        <w:t>injectibles</w:t>
      </w:r>
      <w:proofErr w:type="spellEnd"/>
      <w:r w:rsidRPr="00556635">
        <w:rPr>
          <w:rFonts w:eastAsia="Times New Roman"/>
          <w:sz w:val="24"/>
          <w:szCs w:val="24"/>
        </w:rPr>
        <w:t xml:space="preserve"> and sterile ophthalmic products; and containment rooms for tableting, coating, and emulsification equipment that provides students with an understanding of the processes used by manufacturers to prepare dosage forms on a large scale.</w:t>
      </w:r>
    </w:p>
    <w:p w14:paraId="17BB2950" w14:textId="77777777" w:rsidR="00DA49D2" w:rsidRDefault="00DA49D2" w:rsidP="00DA49D2">
      <w:pPr>
        <w:pStyle w:val="ListParagraph"/>
        <w:spacing w:before="100" w:beforeAutospacing="1" w:after="100" w:afterAutospacing="1" w:line="240" w:lineRule="auto"/>
        <w:ind w:left="810"/>
        <w:rPr>
          <w:rFonts w:eastAsia="Times New Roman"/>
          <w:sz w:val="24"/>
          <w:szCs w:val="24"/>
        </w:rPr>
      </w:pPr>
    </w:p>
    <w:p w14:paraId="022C9DC9"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p>
    <w:p w14:paraId="04ADD295"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692AC4">
        <w:rPr>
          <w:noProof/>
        </w:rPr>
        <w:drawing>
          <wp:anchor distT="0" distB="0" distL="114300" distR="114300" simplePos="0" relativeHeight="251697152" behindDoc="1" locked="0" layoutInCell="1" allowOverlap="1" wp14:anchorId="40B86AA5" wp14:editId="7DE00358">
            <wp:simplePos x="0" y="0"/>
            <wp:positionH relativeFrom="margin">
              <wp:align>left</wp:align>
            </wp:positionH>
            <wp:positionV relativeFrom="paragraph">
              <wp:posOffset>10905</wp:posOffset>
            </wp:positionV>
            <wp:extent cx="2631440" cy="1725295"/>
            <wp:effectExtent l="0" t="0" r="0" b="8255"/>
            <wp:wrapTight wrapText="bothSides">
              <wp:wrapPolygon edited="0">
                <wp:start x="0" y="0"/>
                <wp:lineTo x="0" y="21465"/>
                <wp:lineTo x="21423" y="21465"/>
                <wp:lineTo x="21423" y="0"/>
                <wp:lineTo x="0" y="0"/>
              </wp:wrapPolygon>
            </wp:wrapTight>
            <wp:docPr id="25" name="Picture 25" descr="http://pharmacy.uconn.edu/wp-content/uploads/building-CVS-care-center-400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armacy.uconn.edu/wp-content/uploads/building-CVS-care-center-400x26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9584" cy="1730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635">
        <w:rPr>
          <w:rFonts w:eastAsia="Times New Roman"/>
          <w:sz w:val="24"/>
          <w:szCs w:val="24"/>
        </w:rPr>
        <w:t>The </w:t>
      </w:r>
      <w:r w:rsidRPr="00556635">
        <w:rPr>
          <w:rFonts w:eastAsia="Times New Roman"/>
          <w:b/>
          <w:bCs/>
          <w:sz w:val="24"/>
          <w:szCs w:val="24"/>
        </w:rPr>
        <w:t>CVS Pharmacist Care Center</w:t>
      </w:r>
      <w:r w:rsidRPr="00556635">
        <w:rPr>
          <w:rFonts w:eastAsia="Times New Roman"/>
          <w:sz w:val="24"/>
          <w:szCs w:val="24"/>
        </w:rPr>
        <w:t xml:space="preserve"> is a multipurpose laboratory facility, with videotaping and presentation technology throughout.  It features networked computer workstations, small counseling rooms, and a classroom area.  Pharmacy students learn drug information and patient counseling techniques.  Prominent display cabinets house historical and contemporary drug product inventory.  The Pharmacist Care Center is also used to teach prescription processing and the proper techniques for administration of medication.</w:t>
      </w:r>
    </w:p>
    <w:p w14:paraId="1B745834"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p>
    <w:p w14:paraId="59688498" w14:textId="77777777" w:rsidR="00DA49D2" w:rsidRPr="00C10121" w:rsidRDefault="00DA49D2" w:rsidP="00DA49D2">
      <w:pPr>
        <w:spacing w:before="100" w:beforeAutospacing="1" w:after="100" w:afterAutospacing="1"/>
        <w:outlineLvl w:val="2"/>
        <w:rPr>
          <w:rFonts w:eastAsia="Times New Roman" w:cs="Times New Roman"/>
          <w:b/>
          <w:bCs/>
          <w:sz w:val="24"/>
          <w:szCs w:val="24"/>
        </w:rPr>
      </w:pPr>
      <w:r w:rsidRPr="00C10121">
        <w:rPr>
          <w:rFonts w:eastAsia="Times New Roman" w:cs="Times New Roman"/>
          <w:b/>
          <w:bCs/>
          <w:sz w:val="24"/>
          <w:szCs w:val="24"/>
        </w:rPr>
        <w:t>Research Laboratories</w:t>
      </w:r>
    </w:p>
    <w:p w14:paraId="19B39147" w14:textId="77777777" w:rsidR="00DA49D2" w:rsidRPr="00556635" w:rsidRDefault="00DA49D2" w:rsidP="00DA49D2">
      <w:pPr>
        <w:pStyle w:val="ListParagraph"/>
        <w:spacing w:before="100" w:beforeAutospacing="1" w:after="100" w:afterAutospacing="1" w:line="240" w:lineRule="auto"/>
        <w:ind w:left="810"/>
        <w:rPr>
          <w:rFonts w:eastAsia="Times New Roman"/>
          <w:sz w:val="24"/>
          <w:szCs w:val="24"/>
        </w:rPr>
      </w:pPr>
      <w:r w:rsidRPr="00556635">
        <w:rPr>
          <w:rFonts w:eastAsia="Times New Roman"/>
          <w:sz w:val="24"/>
          <w:szCs w:val="24"/>
        </w:rPr>
        <w:t xml:space="preserve">The north side of the building contains six floors of research laboratories. The first three floors are primarily biology laboratories. </w:t>
      </w:r>
      <w:r w:rsidRPr="00692AC4">
        <w:rPr>
          <w:noProof/>
        </w:rPr>
        <w:drawing>
          <wp:anchor distT="0" distB="0" distL="114300" distR="114300" simplePos="0" relativeHeight="251698176" behindDoc="1" locked="0" layoutInCell="1" allowOverlap="1" wp14:anchorId="15ED4B25" wp14:editId="4B688DCD">
            <wp:simplePos x="0" y="0"/>
            <wp:positionH relativeFrom="margin">
              <wp:align>left</wp:align>
            </wp:positionH>
            <wp:positionV relativeFrom="paragraph">
              <wp:posOffset>5715</wp:posOffset>
            </wp:positionV>
            <wp:extent cx="2639695" cy="2055495"/>
            <wp:effectExtent l="0" t="0" r="8255" b="1905"/>
            <wp:wrapTight wrapText="bothSides">
              <wp:wrapPolygon edited="0">
                <wp:start x="0" y="0"/>
                <wp:lineTo x="0" y="21420"/>
                <wp:lineTo x="21512" y="21420"/>
                <wp:lineTo x="21512" y="0"/>
                <wp:lineTo x="0" y="0"/>
              </wp:wrapPolygon>
            </wp:wrapTight>
            <wp:docPr id="26" name="Picture 26" descr="http://pharmacy.uconn.edu/wp-content/uploads/building-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armacy.uconn.edu/wp-content/uploads/building-r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9695"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635">
        <w:rPr>
          <w:rFonts w:eastAsia="Times New Roman"/>
          <w:sz w:val="24"/>
          <w:szCs w:val="24"/>
        </w:rPr>
        <w:t xml:space="preserve">The </w:t>
      </w:r>
      <w:r w:rsidRPr="00556635">
        <w:rPr>
          <w:rFonts w:eastAsia="Times New Roman"/>
          <w:b/>
          <w:bCs/>
          <w:sz w:val="24"/>
          <w:szCs w:val="24"/>
        </w:rPr>
        <w:t>Harold G. Hewitt Pharmaceutical Sciences Research Laboratories</w:t>
      </w:r>
      <w:r w:rsidRPr="00556635">
        <w:rPr>
          <w:rFonts w:eastAsia="Times New Roman"/>
          <w:sz w:val="24"/>
          <w:szCs w:val="24"/>
        </w:rPr>
        <w:t xml:space="preserve"> are located in the north wing of the building on the fourth, fifth, and sixth floors. Medicinal chemistry, pharmaceutics, and pharmacology/toxicology research is conducted in laboratories customized for the specialized requirements of each researcher. Most laboratories also contain specialized chemicals necessary for research. The laboratory wing contains multiple autoclaves, numerous tissue culture facilities, state-of-the-art hooding and ventilation systems, and freeze-drying capabilities.  A </w:t>
      </w:r>
      <w:hyperlink r:id="rId65" w:tgtFrame="_blank" w:history="1">
        <w:r w:rsidRPr="00556635">
          <w:rPr>
            <w:rFonts w:eastAsia="Times New Roman"/>
            <w:color w:val="0000FF"/>
            <w:sz w:val="24"/>
            <w:szCs w:val="24"/>
            <w:u w:val="single"/>
          </w:rPr>
          <w:t>Nuclear Magnetic Resonance Facility</w:t>
        </w:r>
      </w:hyperlink>
      <w:r w:rsidRPr="00556635">
        <w:rPr>
          <w:rFonts w:eastAsia="Times New Roman"/>
          <w:sz w:val="24"/>
          <w:szCs w:val="24"/>
        </w:rPr>
        <w:t xml:space="preserve"> and a </w:t>
      </w:r>
      <w:hyperlink r:id="rId66" w:tgtFrame="_blank" w:history="1">
        <w:r w:rsidRPr="00556635">
          <w:rPr>
            <w:rFonts w:eastAsia="Times New Roman"/>
            <w:color w:val="0000FF"/>
            <w:sz w:val="24"/>
            <w:szCs w:val="24"/>
            <w:u w:val="single"/>
          </w:rPr>
          <w:t>Protein X-Ray Crystallography Facility</w:t>
        </w:r>
      </w:hyperlink>
      <w:r w:rsidRPr="00556635">
        <w:rPr>
          <w:rFonts w:eastAsia="Times New Roman"/>
          <w:sz w:val="24"/>
          <w:szCs w:val="24"/>
        </w:rPr>
        <w:t> are located in the basement of the building’s south wing.</w:t>
      </w:r>
    </w:p>
    <w:p w14:paraId="18D908B1" w14:textId="77777777" w:rsidR="00DA49D2" w:rsidRPr="0048167E" w:rsidRDefault="00DA49D2" w:rsidP="00DA49D2">
      <w:pPr>
        <w:pStyle w:val="Heading3"/>
        <w:rPr>
          <w:rFonts w:asciiTheme="minorHAnsi" w:hAnsiTheme="minorHAnsi" w:cs="Times New Roman"/>
          <w:b w:val="0"/>
          <w:color w:val="1F3864" w:themeColor="accent5" w:themeShade="80"/>
          <w:sz w:val="22"/>
        </w:rPr>
      </w:pPr>
      <w:r w:rsidRPr="0048167E">
        <w:rPr>
          <w:rFonts w:asciiTheme="minorHAnsi" w:hAnsiTheme="minorHAnsi" w:cs="Times New Roman"/>
          <w:color w:val="1F3864" w:themeColor="accent5" w:themeShade="80"/>
          <w:sz w:val="22"/>
        </w:rPr>
        <w:lastRenderedPageBreak/>
        <w:t>Conference Rooms</w:t>
      </w:r>
    </w:p>
    <w:p w14:paraId="592F351B" w14:textId="77777777" w:rsidR="00DA49D2" w:rsidRPr="00692AC4" w:rsidRDefault="00DA49D2" w:rsidP="00DA49D2">
      <w:pPr>
        <w:pStyle w:val="NormalWeb"/>
        <w:rPr>
          <w:rFonts w:asciiTheme="minorHAnsi" w:hAnsiTheme="minorHAnsi"/>
        </w:rPr>
      </w:pPr>
      <w:r w:rsidRPr="00692AC4">
        <w:rPr>
          <w:rFonts w:asciiTheme="minorHAnsi" w:hAnsiTheme="minorHAnsi"/>
        </w:rPr>
        <w:t xml:space="preserve">The School of Pharmacy has six conference rooms.  Three meeting rooms, one exclusive to pharmacy student organizations, one for the Department of Pharmacy Practice, and one for the dean, are located on the third floor of the building.  Department of Pharmaceutical Sciences conference rooms are located on the fourth, fifth, and sixth floors of the building.  In addition, an interview room is located adjacent to the reception area.  </w:t>
      </w:r>
    </w:p>
    <w:p w14:paraId="03153F9A" w14:textId="77777777" w:rsidR="00DA49D2" w:rsidRPr="00692AC4" w:rsidRDefault="00DA49D2" w:rsidP="00DA49D2">
      <w:pPr>
        <w:pStyle w:val="NormalWeb"/>
        <w:ind w:left="360"/>
        <w:rPr>
          <w:rFonts w:asciiTheme="minorHAnsi" w:hAnsiTheme="minorHAnsi"/>
        </w:rPr>
      </w:pPr>
      <w:r w:rsidRPr="00692AC4">
        <w:rPr>
          <w:rFonts w:asciiTheme="minorHAnsi" w:hAnsiTheme="minorHAnsi"/>
          <w:noProof/>
        </w:rPr>
        <w:drawing>
          <wp:anchor distT="0" distB="0" distL="114300" distR="114300" simplePos="0" relativeHeight="251699200" behindDoc="1" locked="0" layoutInCell="1" allowOverlap="1" wp14:anchorId="0514D6A1" wp14:editId="0B7A9A36">
            <wp:simplePos x="0" y="0"/>
            <wp:positionH relativeFrom="margin">
              <wp:align>left</wp:align>
            </wp:positionH>
            <wp:positionV relativeFrom="paragraph">
              <wp:posOffset>4334</wp:posOffset>
            </wp:positionV>
            <wp:extent cx="2146300" cy="1671955"/>
            <wp:effectExtent l="0" t="0" r="6350" b="4445"/>
            <wp:wrapTight wrapText="bothSides">
              <wp:wrapPolygon edited="0">
                <wp:start x="0" y="0"/>
                <wp:lineTo x="0" y="21411"/>
                <wp:lineTo x="21472" y="21411"/>
                <wp:lineTo x="21472" y="0"/>
                <wp:lineTo x="0" y="0"/>
              </wp:wrapPolygon>
            </wp:wrapTight>
            <wp:docPr id="27" name="Picture 27" descr="http://pharmacy.uconn.edu/wp-content/uploads/building-fauc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harmacy.uconn.edu/wp-content/uploads/building-faucett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630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AC4">
        <w:rPr>
          <w:rFonts w:asciiTheme="minorHAnsi" w:hAnsiTheme="minorHAnsi"/>
        </w:rPr>
        <w:t xml:space="preserve">The </w:t>
      </w:r>
      <w:r w:rsidRPr="00692AC4">
        <w:rPr>
          <w:rStyle w:val="Strong"/>
          <w:rFonts w:asciiTheme="minorHAnsi" w:hAnsiTheme="minorHAnsi"/>
        </w:rPr>
        <w:t>Faucette Family Terrace</w:t>
      </w:r>
      <w:r w:rsidRPr="00692AC4">
        <w:rPr>
          <w:rFonts w:asciiTheme="minorHAnsi" w:hAnsiTheme="minorHAnsi"/>
        </w:rPr>
        <w:t xml:space="preserve"> is a roof-top terrace that can only be accessed through the conference room on the fourth floor. It is located on the building’s west side above the third floor office wing.</w:t>
      </w:r>
    </w:p>
    <w:p w14:paraId="6135B4E9" w14:textId="77777777" w:rsidR="00DA49D2" w:rsidRPr="00692AC4" w:rsidRDefault="00DA49D2" w:rsidP="00DA49D2">
      <w:pPr>
        <w:pStyle w:val="Heading3"/>
        <w:ind w:left="450"/>
        <w:rPr>
          <w:rFonts w:asciiTheme="minorHAnsi" w:hAnsiTheme="minorHAnsi"/>
        </w:rPr>
      </w:pPr>
    </w:p>
    <w:p w14:paraId="646A30CD" w14:textId="77777777" w:rsidR="00DA49D2" w:rsidRDefault="00DA49D2" w:rsidP="00DA49D2">
      <w:pPr>
        <w:pStyle w:val="Heading3"/>
        <w:ind w:left="450"/>
        <w:rPr>
          <w:rFonts w:asciiTheme="minorHAnsi" w:hAnsiTheme="minorHAnsi" w:cs="Times New Roman"/>
          <w:b w:val="0"/>
        </w:rPr>
      </w:pPr>
    </w:p>
    <w:p w14:paraId="58DF175E" w14:textId="77777777" w:rsidR="00DA49D2" w:rsidRDefault="00DA49D2" w:rsidP="00DA49D2">
      <w:pPr>
        <w:pStyle w:val="Heading3"/>
        <w:ind w:left="450"/>
        <w:rPr>
          <w:rFonts w:asciiTheme="minorHAnsi" w:hAnsiTheme="minorHAnsi" w:cs="Times New Roman"/>
          <w:b w:val="0"/>
        </w:rPr>
      </w:pPr>
    </w:p>
    <w:p w14:paraId="01904466" w14:textId="77777777" w:rsidR="00DA49D2" w:rsidRDefault="00DA49D2" w:rsidP="00DA49D2">
      <w:pPr>
        <w:pStyle w:val="Heading3"/>
        <w:rPr>
          <w:rFonts w:asciiTheme="minorHAnsi" w:hAnsiTheme="minorHAnsi" w:cs="Times New Roman"/>
          <w:b w:val="0"/>
        </w:rPr>
      </w:pPr>
    </w:p>
    <w:p w14:paraId="169CA8F7" w14:textId="77777777" w:rsidR="00DA49D2" w:rsidRDefault="00DA49D2" w:rsidP="00DA49D2">
      <w:pPr>
        <w:pStyle w:val="Heading3"/>
        <w:rPr>
          <w:rFonts w:asciiTheme="minorHAnsi" w:hAnsiTheme="minorHAnsi" w:cs="Times New Roman"/>
          <w:b w:val="0"/>
        </w:rPr>
      </w:pPr>
      <w:r w:rsidRPr="006C065D">
        <w:rPr>
          <w:rFonts w:asciiTheme="minorHAnsi" w:hAnsiTheme="minorHAnsi" w:cs="Times New Roman"/>
        </w:rPr>
        <w:t>Pharmacy Library</w:t>
      </w:r>
    </w:p>
    <w:p w14:paraId="130AD025" w14:textId="523A66D4" w:rsidR="00DA49D2" w:rsidRPr="009A22EE" w:rsidRDefault="00DA49D2" w:rsidP="00DA49D2">
      <w:pPr>
        <w:pStyle w:val="Heading3"/>
        <w:rPr>
          <w:rFonts w:asciiTheme="minorHAnsi" w:hAnsiTheme="minorHAnsi"/>
          <w:b w:val="0"/>
        </w:rPr>
      </w:pPr>
      <w:r w:rsidRPr="00692AC4">
        <w:rPr>
          <w:rFonts w:asciiTheme="minorHAnsi" w:hAnsiTheme="minorHAnsi"/>
          <w:noProof/>
        </w:rPr>
        <w:drawing>
          <wp:anchor distT="0" distB="0" distL="114300" distR="114300" simplePos="0" relativeHeight="251700224" behindDoc="1" locked="0" layoutInCell="1" allowOverlap="1" wp14:anchorId="797AB42C" wp14:editId="735F02C7">
            <wp:simplePos x="0" y="0"/>
            <wp:positionH relativeFrom="margin">
              <wp:posOffset>0</wp:posOffset>
            </wp:positionH>
            <wp:positionV relativeFrom="paragraph">
              <wp:posOffset>147320</wp:posOffset>
            </wp:positionV>
            <wp:extent cx="2198370" cy="1335405"/>
            <wp:effectExtent l="0" t="0" r="0" b="0"/>
            <wp:wrapTight wrapText="bothSides">
              <wp:wrapPolygon edited="0">
                <wp:start x="0" y="0"/>
                <wp:lineTo x="0" y="21261"/>
                <wp:lineTo x="21338" y="21261"/>
                <wp:lineTo x="21338" y="0"/>
                <wp:lineTo x="0" y="0"/>
              </wp:wrapPolygon>
            </wp:wrapTight>
            <wp:docPr id="28" name="Picture 28" descr="http://pharmacy.uconn.edu/wp-content/uploads/building-library-40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harmacy.uconn.edu/wp-content/uploads/building-library-400x24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837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2EE">
        <w:rPr>
          <w:rFonts w:asciiTheme="minorHAnsi" w:hAnsiTheme="minorHAnsi"/>
          <w:b w:val="0"/>
          <w:sz w:val="22"/>
        </w:rPr>
        <w:t xml:space="preserve">The Pharmacy Library supports the information and research needs of the students, faculty, staff, and alumni of the School of Pharmacy.  Access to the collections and services of the Pharmacy Library is available to the university community and other library users. The library seating area has individual study lamps and workstations offering network connections and power for laptops.  </w:t>
      </w:r>
    </w:p>
    <w:p w14:paraId="20DFD434" w14:textId="77777777" w:rsidR="00DA49D2" w:rsidRDefault="00DA49D2" w:rsidP="00DA49D2">
      <w:pPr>
        <w:pStyle w:val="NormalWeb"/>
        <w:ind w:left="810"/>
        <w:rPr>
          <w:rFonts w:asciiTheme="minorHAnsi" w:hAnsiTheme="minorHAnsi"/>
        </w:rPr>
      </w:pPr>
    </w:p>
    <w:p w14:paraId="45DC85ED" w14:textId="77777777" w:rsidR="00DA49D2" w:rsidRPr="00692AC4" w:rsidRDefault="00DA49D2" w:rsidP="00DA49D2">
      <w:pPr>
        <w:pStyle w:val="NormalWeb"/>
        <w:ind w:left="810"/>
        <w:rPr>
          <w:rFonts w:asciiTheme="minorHAnsi" w:hAnsiTheme="minorHAnsi"/>
        </w:rPr>
      </w:pPr>
      <w:r w:rsidRPr="00692AC4">
        <w:rPr>
          <w:rFonts w:asciiTheme="minorHAnsi" w:hAnsiTheme="minorHAnsi"/>
          <w:noProof/>
        </w:rPr>
        <w:drawing>
          <wp:anchor distT="0" distB="0" distL="114300" distR="114300" simplePos="0" relativeHeight="251701248" behindDoc="1" locked="0" layoutInCell="1" allowOverlap="1" wp14:anchorId="1EFA83CE" wp14:editId="0B9F44E4">
            <wp:simplePos x="0" y="0"/>
            <wp:positionH relativeFrom="margin">
              <wp:align>left</wp:align>
            </wp:positionH>
            <wp:positionV relativeFrom="paragraph">
              <wp:posOffset>16068</wp:posOffset>
            </wp:positionV>
            <wp:extent cx="2204085" cy="1375410"/>
            <wp:effectExtent l="0" t="0" r="5715" b="0"/>
            <wp:wrapTight wrapText="bothSides">
              <wp:wrapPolygon edited="0">
                <wp:start x="0" y="0"/>
                <wp:lineTo x="0" y="21241"/>
                <wp:lineTo x="21469" y="21241"/>
                <wp:lineTo x="21469" y="0"/>
                <wp:lineTo x="0" y="0"/>
              </wp:wrapPolygon>
            </wp:wrapTight>
            <wp:docPr id="29" name="Picture 29" descr="http://pharmacy.uconn.edu/wp-content/uploads/building-librarygroup-4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harmacy.uconn.edu/wp-content/uploads/building-librarygroup-400x2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15599" cy="138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AC4">
        <w:rPr>
          <w:rFonts w:asciiTheme="minorHAnsi" w:hAnsiTheme="minorHAnsi"/>
        </w:rPr>
        <w:t>There are four group study rooms located in the library; all are equipped with data and power. These provide a meeting place for pharmacy students to work on group assignments while still having immediate access to reference materials. The only access to these rooms is from the Pharmacy Library.</w:t>
      </w:r>
    </w:p>
    <w:p w14:paraId="380AABAE" w14:textId="77777777" w:rsidR="00DA49D2" w:rsidRPr="00692AC4" w:rsidRDefault="00DA49D2" w:rsidP="00DA49D2">
      <w:pPr>
        <w:pStyle w:val="NormalWeb"/>
        <w:ind w:left="810"/>
        <w:rPr>
          <w:rFonts w:asciiTheme="minorHAnsi" w:hAnsiTheme="minorHAnsi"/>
        </w:rPr>
      </w:pPr>
    </w:p>
    <w:p w14:paraId="0C68F473" w14:textId="77777777" w:rsidR="00DA49D2" w:rsidRPr="00692AC4" w:rsidRDefault="00DA49D2" w:rsidP="00DA49D2">
      <w:pPr>
        <w:pStyle w:val="NormalWeb"/>
        <w:ind w:left="810"/>
        <w:rPr>
          <w:rFonts w:asciiTheme="minorHAnsi" w:hAnsiTheme="minorHAnsi"/>
        </w:rPr>
      </w:pPr>
    </w:p>
    <w:p w14:paraId="3176A922" w14:textId="65C7F1A8" w:rsidR="00DA49D2" w:rsidRPr="00692AC4" w:rsidRDefault="00DA49D2" w:rsidP="00DA49D2">
      <w:pPr>
        <w:pStyle w:val="NormalWeb"/>
        <w:ind w:left="810"/>
        <w:rPr>
          <w:rFonts w:asciiTheme="minorHAnsi" w:hAnsiTheme="minorHAnsi"/>
        </w:rPr>
      </w:pPr>
      <w:bookmarkStart w:id="16" w:name="_GoBack"/>
      <w:bookmarkEnd w:id="16"/>
      <w:r w:rsidRPr="00692AC4">
        <w:rPr>
          <w:rFonts w:asciiTheme="minorHAnsi" w:hAnsiTheme="minorHAnsi"/>
        </w:rPr>
        <w:lastRenderedPageBreak/>
        <w:t>The </w:t>
      </w:r>
      <w:proofErr w:type="spellStart"/>
      <w:r w:rsidRPr="00692AC4">
        <w:rPr>
          <w:rStyle w:val="Strong"/>
          <w:rFonts w:asciiTheme="minorHAnsi" w:eastAsiaTheme="majorEastAsia" w:hAnsiTheme="minorHAnsi"/>
        </w:rPr>
        <w:t>Hait</w:t>
      </w:r>
      <w:proofErr w:type="spellEnd"/>
      <w:r w:rsidRPr="00692AC4">
        <w:rPr>
          <w:rStyle w:val="Strong"/>
          <w:rFonts w:asciiTheme="minorHAnsi" w:eastAsiaTheme="majorEastAsia" w:hAnsiTheme="minorHAnsi"/>
        </w:rPr>
        <w:t xml:space="preserve"> Family </w:t>
      </w:r>
      <w:r w:rsidR="005C2FDE">
        <w:rPr>
          <w:rStyle w:val="Strong"/>
          <w:rFonts w:asciiTheme="minorHAnsi" w:eastAsiaTheme="majorEastAsia" w:hAnsiTheme="minorHAnsi"/>
        </w:rPr>
        <w:t>Room</w:t>
      </w:r>
      <w:r w:rsidRPr="00692AC4">
        <w:rPr>
          <w:rFonts w:asciiTheme="minorHAnsi" w:hAnsiTheme="minorHAnsi"/>
        </w:rPr>
        <w:t>, located inside the library, provides a venue for the pharmacy students to master professional, technological, and research skills by providing access to the internet and to specific course related software as requested. Classes are sometimes held in this space.</w:t>
      </w:r>
    </w:p>
    <w:p w14:paraId="4752C344" w14:textId="77777777" w:rsidR="00DA49D2" w:rsidRDefault="00DA49D2" w:rsidP="000537C6">
      <w:pPr>
        <w:pStyle w:val="NormalWeb"/>
        <w:jc w:val="center"/>
        <w:rPr>
          <w:rFonts w:asciiTheme="minorHAnsi" w:hAnsiTheme="minorHAnsi"/>
          <w:b/>
          <w:color w:val="1F4E79" w:themeColor="accent1" w:themeShade="80"/>
          <w:sz w:val="28"/>
          <w:szCs w:val="28"/>
        </w:rPr>
      </w:pPr>
    </w:p>
    <w:p w14:paraId="6BD78D40" w14:textId="77777777" w:rsidR="00DA49D2" w:rsidRDefault="00DA49D2" w:rsidP="000537C6">
      <w:pPr>
        <w:pStyle w:val="NormalWeb"/>
        <w:jc w:val="center"/>
        <w:rPr>
          <w:rFonts w:asciiTheme="minorHAnsi" w:hAnsiTheme="minorHAnsi"/>
          <w:b/>
          <w:color w:val="1F4E79" w:themeColor="accent1" w:themeShade="80"/>
          <w:sz w:val="28"/>
          <w:szCs w:val="28"/>
        </w:rPr>
      </w:pPr>
    </w:p>
    <w:p w14:paraId="3AE690B6" w14:textId="77777777" w:rsidR="00DA49D2" w:rsidRDefault="004540A5" w:rsidP="009A22EE">
      <w:pPr>
        <w:pStyle w:val="NormalWeb"/>
        <w:rPr>
          <w:rFonts w:asciiTheme="minorHAnsi" w:hAnsiTheme="minorHAnsi"/>
          <w:b/>
          <w:color w:val="1F4E79" w:themeColor="accent1" w:themeShade="80"/>
          <w:sz w:val="28"/>
          <w:szCs w:val="28"/>
        </w:rPr>
      </w:pPr>
      <w:r w:rsidRPr="001878AA">
        <w:rPr>
          <w:rFonts w:asciiTheme="minorHAnsi" w:hAnsiTheme="minorHAnsi"/>
          <w:b/>
          <w:color w:val="1F4E79" w:themeColor="accent1" w:themeShade="80"/>
          <w:sz w:val="28"/>
          <w:szCs w:val="28"/>
        </w:rPr>
        <w:t>AED Devices</w:t>
      </w:r>
    </w:p>
    <w:p w14:paraId="3E0DEFFA" w14:textId="77777777" w:rsidR="00DA49D2" w:rsidRPr="004E29AD" w:rsidRDefault="00DA49D2" w:rsidP="004E29AD">
      <w:pPr>
        <w:tabs>
          <w:tab w:val="left" w:pos="720"/>
        </w:tabs>
        <w:rPr>
          <w:rFonts w:asciiTheme="minorHAnsi" w:hAnsiTheme="minorHAnsi"/>
        </w:rPr>
      </w:pPr>
      <w:r w:rsidRPr="004E29AD">
        <w:rPr>
          <w:rFonts w:asciiTheme="minorHAnsi" w:hAnsiTheme="minorHAnsi"/>
        </w:rPr>
        <w:t>Automatic External Defibrillators (AEDs) are located on the second and fourth floors of the Pharmacy-Biology Building near the central elevator banks. They are clearly marked with a sign that says, “AED.” AED boxes contain local alarms but do not automatically dial 911.</w:t>
      </w:r>
    </w:p>
    <w:p w14:paraId="37BC1845" w14:textId="77777777" w:rsidR="00DA49D2" w:rsidRPr="004E29AD" w:rsidRDefault="00DA49D2" w:rsidP="00DA49D2">
      <w:pPr>
        <w:pStyle w:val="ListParagraph"/>
        <w:tabs>
          <w:tab w:val="left" w:pos="1080"/>
        </w:tabs>
        <w:spacing w:after="0" w:line="240" w:lineRule="auto"/>
        <w:ind w:left="1080"/>
        <w:rPr>
          <w:rFonts w:asciiTheme="minorHAnsi" w:hAnsiTheme="minorHAnsi"/>
        </w:rPr>
      </w:pPr>
    </w:p>
    <w:p w14:paraId="1458B9A2" w14:textId="35C276B4" w:rsidR="004540A5" w:rsidRPr="00AB6606" w:rsidRDefault="004540A5" w:rsidP="009A22EE">
      <w:pPr>
        <w:pStyle w:val="NormalWeb"/>
        <w:rPr>
          <w:rFonts w:asciiTheme="minorHAnsi" w:hAnsiTheme="minorHAnsi"/>
          <w:b/>
          <w:color w:val="1F4E79" w:themeColor="accent1" w:themeShade="80"/>
          <w:sz w:val="28"/>
          <w:szCs w:val="28"/>
        </w:rPr>
      </w:pPr>
      <w:r w:rsidRPr="00D90053">
        <w:rPr>
          <w:rFonts w:asciiTheme="minorHAnsi" w:hAnsiTheme="minorHAnsi"/>
          <w:b/>
          <w:color w:val="1F4E79" w:themeColor="accent1" w:themeShade="80"/>
          <w:sz w:val="28"/>
          <w:szCs w:val="28"/>
        </w:rPr>
        <w:t>Fire Alarm</w:t>
      </w:r>
      <w:r w:rsidR="00083FB5" w:rsidRPr="002312E2">
        <w:rPr>
          <w:rFonts w:asciiTheme="minorHAnsi" w:hAnsiTheme="minorHAnsi"/>
          <w:b/>
          <w:color w:val="1F4E79" w:themeColor="accent1" w:themeShade="80"/>
          <w:sz w:val="28"/>
          <w:szCs w:val="28"/>
        </w:rPr>
        <w:t xml:space="preserve"> </w:t>
      </w:r>
    </w:p>
    <w:p w14:paraId="7CF2D208" w14:textId="77777777" w:rsidR="00DA49D2" w:rsidRPr="004E29AD" w:rsidRDefault="00DA49D2" w:rsidP="004E29AD">
      <w:pPr>
        <w:rPr>
          <w:rFonts w:asciiTheme="minorHAnsi" w:hAnsiTheme="minorHAnsi"/>
        </w:rPr>
      </w:pPr>
      <w:r w:rsidRPr="004E29AD">
        <w:rPr>
          <w:rFonts w:asciiTheme="minorHAnsi" w:hAnsiTheme="minorHAnsi"/>
        </w:rPr>
        <w:t>Alarms in academic buildings are activations – NOT drills. When an alarm is activated, you should exit the building in a calm and orderly fashion. If you are at the center of the emergency and call 911, expect to be asked the following types of questions:</w:t>
      </w:r>
    </w:p>
    <w:p w14:paraId="0A7089DA" w14:textId="77777777" w:rsidR="00DA49D2" w:rsidRPr="004E29AD" w:rsidRDefault="00DA49D2" w:rsidP="00EC0AE9">
      <w:pPr>
        <w:pStyle w:val="ListParagraph"/>
        <w:numPr>
          <w:ilvl w:val="0"/>
          <w:numId w:val="13"/>
        </w:numPr>
        <w:spacing w:after="160" w:line="259" w:lineRule="auto"/>
        <w:ind w:left="1080"/>
        <w:rPr>
          <w:rFonts w:asciiTheme="minorHAnsi" w:hAnsiTheme="minorHAnsi"/>
        </w:rPr>
      </w:pPr>
      <w:r w:rsidRPr="004E29AD">
        <w:rPr>
          <w:rFonts w:asciiTheme="minorHAnsi" w:hAnsiTheme="minorHAnsi"/>
        </w:rPr>
        <w:t xml:space="preserve">Where is the emergency?  </w:t>
      </w:r>
      <w:r w:rsidRPr="004E29AD">
        <w:rPr>
          <w:rFonts w:asciiTheme="minorHAnsi" w:hAnsiTheme="minorHAnsi"/>
        </w:rPr>
        <w:br/>
        <w:t xml:space="preserve">Answer example: “Pharmacy- Biology Building Lab 499” or “Pharmacy- Biology Building in the </w:t>
      </w:r>
      <w:proofErr w:type="spellStart"/>
      <w:r w:rsidRPr="004E29AD">
        <w:rPr>
          <w:rFonts w:asciiTheme="minorHAnsi" w:hAnsiTheme="minorHAnsi"/>
        </w:rPr>
        <w:t>Morosko</w:t>
      </w:r>
      <w:proofErr w:type="spellEnd"/>
      <w:r w:rsidRPr="004E29AD">
        <w:rPr>
          <w:rFonts w:asciiTheme="minorHAnsi" w:hAnsiTheme="minorHAnsi"/>
        </w:rPr>
        <w:t xml:space="preserve"> Student Lounge on the first floor.”</w:t>
      </w:r>
    </w:p>
    <w:p w14:paraId="1A6516F0" w14:textId="77777777" w:rsidR="00DA49D2" w:rsidRPr="004E29AD" w:rsidRDefault="00DA49D2" w:rsidP="00EC0AE9">
      <w:pPr>
        <w:pStyle w:val="ListParagraph"/>
        <w:numPr>
          <w:ilvl w:val="0"/>
          <w:numId w:val="13"/>
        </w:numPr>
        <w:spacing w:after="160" w:line="259" w:lineRule="auto"/>
        <w:ind w:left="1080"/>
        <w:rPr>
          <w:rFonts w:asciiTheme="minorHAnsi" w:hAnsiTheme="minorHAnsi"/>
        </w:rPr>
      </w:pPr>
      <w:r w:rsidRPr="004E29AD">
        <w:rPr>
          <w:rFonts w:asciiTheme="minorHAnsi" w:hAnsiTheme="minorHAnsi"/>
        </w:rPr>
        <w:t>What is the emergency?</w:t>
      </w:r>
      <w:r w:rsidRPr="004E29AD">
        <w:rPr>
          <w:rFonts w:asciiTheme="minorHAnsi" w:hAnsiTheme="minorHAnsi"/>
        </w:rPr>
        <w:br/>
        <w:t>Answer example: “A 250 ml beaker of the chemical “</w:t>
      </w:r>
      <w:proofErr w:type="spellStart"/>
      <w:r w:rsidRPr="004E29AD">
        <w:rPr>
          <w:rFonts w:asciiTheme="minorHAnsi" w:hAnsiTheme="minorHAnsi"/>
        </w:rPr>
        <w:t>reallytoxica</w:t>
      </w:r>
      <w:proofErr w:type="spellEnd"/>
      <w:r w:rsidRPr="004E29AD">
        <w:rPr>
          <w:rFonts w:asciiTheme="minorHAnsi" w:hAnsiTheme="minorHAnsi"/>
        </w:rPr>
        <w:t>” was spilled in Lab 499” or “A student has collapsed for no apparent reason.”</w:t>
      </w:r>
    </w:p>
    <w:p w14:paraId="332DA525" w14:textId="77777777" w:rsidR="00DA49D2" w:rsidRPr="004E29AD" w:rsidRDefault="00DA49D2" w:rsidP="00DA49D2">
      <w:pPr>
        <w:ind w:left="720"/>
        <w:rPr>
          <w:rFonts w:asciiTheme="minorHAnsi" w:hAnsiTheme="minorHAnsi"/>
        </w:rPr>
      </w:pPr>
      <w:r w:rsidRPr="004E29AD">
        <w:rPr>
          <w:rFonts w:asciiTheme="minorHAnsi" w:hAnsiTheme="minorHAnsi"/>
        </w:rPr>
        <w:t>What you should do…</w:t>
      </w:r>
    </w:p>
    <w:p w14:paraId="79253981" w14:textId="77777777" w:rsidR="00DA49D2" w:rsidRPr="004E29AD" w:rsidRDefault="00DA49D2" w:rsidP="00EC0AE9">
      <w:pPr>
        <w:pStyle w:val="ListParagraph"/>
        <w:numPr>
          <w:ilvl w:val="0"/>
          <w:numId w:val="13"/>
        </w:numPr>
        <w:spacing w:after="160" w:line="259" w:lineRule="auto"/>
        <w:ind w:left="1080"/>
        <w:jc w:val="both"/>
        <w:rPr>
          <w:rFonts w:asciiTheme="minorHAnsi" w:hAnsiTheme="minorHAnsi"/>
        </w:rPr>
      </w:pPr>
      <w:r w:rsidRPr="004E29AD">
        <w:rPr>
          <w:rFonts w:asciiTheme="minorHAnsi" w:hAnsiTheme="minorHAnsi"/>
        </w:rPr>
        <w:t>Stay on the phone with 911.</w:t>
      </w:r>
    </w:p>
    <w:p w14:paraId="241C0B7E" w14:textId="77777777" w:rsidR="00DA49D2" w:rsidRPr="004E29AD" w:rsidRDefault="00DA49D2" w:rsidP="00EC0AE9">
      <w:pPr>
        <w:pStyle w:val="ListParagraph"/>
        <w:numPr>
          <w:ilvl w:val="0"/>
          <w:numId w:val="13"/>
        </w:numPr>
        <w:spacing w:after="160" w:line="259" w:lineRule="auto"/>
        <w:ind w:left="1080"/>
        <w:jc w:val="both"/>
        <w:rPr>
          <w:rFonts w:asciiTheme="minorHAnsi" w:hAnsiTheme="minorHAnsi"/>
        </w:rPr>
      </w:pPr>
      <w:r w:rsidRPr="004E29AD">
        <w:rPr>
          <w:rFonts w:asciiTheme="minorHAnsi" w:hAnsiTheme="minorHAnsi"/>
        </w:rPr>
        <w:t>Follow the instructions of the 911 dispatcher.</w:t>
      </w:r>
    </w:p>
    <w:p w14:paraId="62F19D8A" w14:textId="77777777" w:rsidR="00DA49D2" w:rsidRPr="004E29AD" w:rsidRDefault="00DA49D2" w:rsidP="00EC0AE9">
      <w:pPr>
        <w:pStyle w:val="ListParagraph"/>
        <w:numPr>
          <w:ilvl w:val="0"/>
          <w:numId w:val="13"/>
        </w:numPr>
        <w:spacing w:after="160" w:line="259" w:lineRule="auto"/>
        <w:ind w:left="1080"/>
        <w:jc w:val="both"/>
        <w:rPr>
          <w:rFonts w:asciiTheme="minorHAnsi" w:hAnsiTheme="minorHAnsi"/>
        </w:rPr>
      </w:pPr>
      <w:r w:rsidRPr="004E29AD">
        <w:rPr>
          <w:rFonts w:asciiTheme="minorHAnsi" w:hAnsiTheme="minorHAnsi"/>
        </w:rPr>
        <w:t>Stay at the scene if it is same for you to do so.</w:t>
      </w:r>
    </w:p>
    <w:p w14:paraId="745E6CA5" w14:textId="21C94BD9" w:rsidR="009B04CB" w:rsidRPr="004E29AD" w:rsidRDefault="00DA49D2" w:rsidP="000537C6">
      <w:pPr>
        <w:rPr>
          <w:rFonts w:asciiTheme="minorHAnsi" w:hAnsiTheme="minorHAnsi"/>
        </w:rPr>
      </w:pPr>
      <w:r w:rsidRPr="004E29AD">
        <w:rPr>
          <w:rFonts w:asciiTheme="minorHAnsi" w:hAnsiTheme="minorHAnsi"/>
        </w:rPr>
        <w:t>Please familiarize yourself with the school’s Emergency Action Plan</w:t>
      </w:r>
      <w:r w:rsidR="003F4ACB" w:rsidRPr="004E29AD">
        <w:rPr>
          <w:rFonts w:asciiTheme="minorHAnsi" w:hAnsiTheme="minorHAnsi"/>
        </w:rPr>
        <w:t>.</w:t>
      </w:r>
    </w:p>
    <w:sectPr w:rsidR="009B04CB" w:rsidRPr="004E29AD" w:rsidSect="005F5708">
      <w:footerReference w:type="default" r:id="rId70"/>
      <w:pgSz w:w="12240" w:h="15840"/>
      <w:pgMar w:top="90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4198C" w14:textId="77777777" w:rsidR="001C51CC" w:rsidRDefault="001C51CC" w:rsidP="00C93EF9">
      <w:r>
        <w:separator/>
      </w:r>
    </w:p>
  </w:endnote>
  <w:endnote w:type="continuationSeparator" w:id="0">
    <w:p w14:paraId="1C3E7756" w14:textId="77777777" w:rsidR="001C51CC" w:rsidRDefault="001C51CC" w:rsidP="00C9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766613"/>
      <w:docPartObj>
        <w:docPartGallery w:val="Page Numbers (Bottom of Page)"/>
        <w:docPartUnique/>
      </w:docPartObj>
    </w:sdtPr>
    <w:sdtEndPr>
      <w:rPr>
        <w:noProof/>
      </w:rPr>
    </w:sdtEndPr>
    <w:sdtContent>
      <w:p w14:paraId="282EF8B2" w14:textId="72ADD53A" w:rsidR="001C51CC" w:rsidRDefault="001C51CC">
        <w:pPr>
          <w:pStyle w:val="Footer"/>
          <w:jc w:val="right"/>
        </w:pPr>
        <w:r>
          <w:fldChar w:fldCharType="begin"/>
        </w:r>
        <w:r>
          <w:instrText xml:space="preserve"> PAGE   \* MERGEFORMAT </w:instrText>
        </w:r>
        <w:r>
          <w:fldChar w:fldCharType="separate"/>
        </w:r>
        <w:r w:rsidR="005C2FDE">
          <w:rPr>
            <w:noProof/>
          </w:rPr>
          <w:t>60</w:t>
        </w:r>
        <w:r>
          <w:rPr>
            <w:noProof/>
          </w:rPr>
          <w:fldChar w:fldCharType="end"/>
        </w:r>
      </w:p>
    </w:sdtContent>
  </w:sdt>
  <w:p w14:paraId="2D079EE1" w14:textId="77777777" w:rsidR="001C51CC" w:rsidRDefault="001C5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4993B" w14:textId="77777777" w:rsidR="001C51CC" w:rsidRDefault="001C51CC" w:rsidP="00C93EF9">
      <w:r>
        <w:separator/>
      </w:r>
    </w:p>
  </w:footnote>
  <w:footnote w:type="continuationSeparator" w:id="0">
    <w:p w14:paraId="17CB9E02" w14:textId="77777777" w:rsidR="001C51CC" w:rsidRDefault="001C51CC" w:rsidP="00C93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AC2"/>
    <w:multiLevelType w:val="hybridMultilevel"/>
    <w:tmpl w:val="CAD28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D329C"/>
    <w:multiLevelType w:val="hybridMultilevel"/>
    <w:tmpl w:val="7602B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472305"/>
    <w:multiLevelType w:val="hybridMultilevel"/>
    <w:tmpl w:val="7D3A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A13D4"/>
    <w:multiLevelType w:val="hybridMultilevel"/>
    <w:tmpl w:val="BE2C48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4FC4995"/>
    <w:multiLevelType w:val="hybridMultilevel"/>
    <w:tmpl w:val="3E3C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F3408"/>
    <w:multiLevelType w:val="hybridMultilevel"/>
    <w:tmpl w:val="65EC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D704B"/>
    <w:multiLevelType w:val="hybridMultilevel"/>
    <w:tmpl w:val="6436D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B23B56"/>
    <w:multiLevelType w:val="hybridMultilevel"/>
    <w:tmpl w:val="AEA8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C6264"/>
    <w:multiLevelType w:val="hybridMultilevel"/>
    <w:tmpl w:val="9F0C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27F0E"/>
    <w:multiLevelType w:val="hybridMultilevel"/>
    <w:tmpl w:val="13C2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E3FEF"/>
    <w:multiLevelType w:val="hybridMultilevel"/>
    <w:tmpl w:val="0A6C2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F2508"/>
    <w:multiLevelType w:val="hybridMultilevel"/>
    <w:tmpl w:val="DA7EA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C503F"/>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337A0F00"/>
    <w:multiLevelType w:val="hybridMultilevel"/>
    <w:tmpl w:val="30D4A3C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4" w15:restartNumberingAfterBreak="0">
    <w:nsid w:val="3525007D"/>
    <w:multiLevelType w:val="hybridMultilevel"/>
    <w:tmpl w:val="DE342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B64753"/>
    <w:multiLevelType w:val="multilevel"/>
    <w:tmpl w:val="DB9C9B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1452F6E"/>
    <w:multiLevelType w:val="hybridMultilevel"/>
    <w:tmpl w:val="9F8C6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66C72"/>
    <w:multiLevelType w:val="hybridMultilevel"/>
    <w:tmpl w:val="3732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256B90"/>
    <w:multiLevelType w:val="hybridMultilevel"/>
    <w:tmpl w:val="7EECB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1E3223"/>
    <w:multiLevelType w:val="multilevel"/>
    <w:tmpl w:val="3C10B09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A3E6C9A"/>
    <w:multiLevelType w:val="hybridMultilevel"/>
    <w:tmpl w:val="3CD08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66E33"/>
    <w:multiLevelType w:val="hybridMultilevel"/>
    <w:tmpl w:val="CA083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7D1EB8"/>
    <w:multiLevelType w:val="hybridMultilevel"/>
    <w:tmpl w:val="67F2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90C4E"/>
    <w:multiLevelType w:val="hybridMultilevel"/>
    <w:tmpl w:val="605E9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6B6AC5"/>
    <w:multiLevelType w:val="hybridMultilevel"/>
    <w:tmpl w:val="B9DE17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401FE"/>
    <w:multiLevelType w:val="multilevel"/>
    <w:tmpl w:val="3FFAD204"/>
    <w:lvl w:ilvl="0">
      <w:start w:val="1"/>
      <w:numFmt w:val="none"/>
      <w:lvlText w:val="2"/>
      <w:lvlJc w:val="left"/>
      <w:pPr>
        <w:ind w:left="810" w:hanging="360"/>
      </w:pPr>
      <w:rPr>
        <w:rFonts w:hint="default"/>
      </w:rPr>
    </w:lvl>
    <w:lvl w:ilvl="1">
      <w:start w:val="1"/>
      <w:numFmt w:val="decimal"/>
      <w:lvlText w:val="2.%2"/>
      <w:lvlJc w:val="left"/>
      <w:pPr>
        <w:ind w:left="1800" w:hanging="360"/>
      </w:pPr>
      <w:rPr>
        <w:rFonts w:hint="default"/>
      </w:rPr>
    </w:lvl>
    <w:lvl w:ilvl="2">
      <w:start w:val="1"/>
      <w:numFmt w:val="decimal"/>
      <w:lvlText w:val="%13..%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1"/>
  </w:num>
  <w:num w:numId="4">
    <w:abstractNumId w:val="24"/>
  </w:num>
  <w:num w:numId="5">
    <w:abstractNumId w:val="7"/>
  </w:num>
  <w:num w:numId="6">
    <w:abstractNumId w:val="5"/>
  </w:num>
  <w:num w:numId="7">
    <w:abstractNumId w:val="19"/>
  </w:num>
  <w:num w:numId="8">
    <w:abstractNumId w:val="15"/>
  </w:num>
  <w:num w:numId="9">
    <w:abstractNumId w:val="20"/>
  </w:num>
  <w:num w:numId="10">
    <w:abstractNumId w:val="16"/>
  </w:num>
  <w:num w:numId="11">
    <w:abstractNumId w:val="12"/>
  </w:num>
  <w:num w:numId="12">
    <w:abstractNumId w:val="13"/>
  </w:num>
  <w:num w:numId="13">
    <w:abstractNumId w:val="3"/>
  </w:num>
  <w:num w:numId="14">
    <w:abstractNumId w:val="25"/>
  </w:num>
  <w:num w:numId="15">
    <w:abstractNumId w:val="14"/>
  </w:num>
  <w:num w:numId="16">
    <w:abstractNumId w:val="23"/>
  </w:num>
  <w:num w:numId="17">
    <w:abstractNumId w:val="17"/>
  </w:num>
  <w:num w:numId="18">
    <w:abstractNumId w:val="8"/>
  </w:num>
  <w:num w:numId="19">
    <w:abstractNumId w:val="4"/>
  </w:num>
  <w:num w:numId="20">
    <w:abstractNumId w:val="9"/>
  </w:num>
  <w:num w:numId="21">
    <w:abstractNumId w:val="18"/>
  </w:num>
  <w:num w:numId="22">
    <w:abstractNumId w:val="0"/>
  </w:num>
  <w:num w:numId="23">
    <w:abstractNumId w:val="1"/>
  </w:num>
  <w:num w:numId="24">
    <w:abstractNumId w:val="6"/>
  </w:num>
  <w:num w:numId="25">
    <w:abstractNumId w:val="21"/>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EF9"/>
    <w:rsid w:val="000049E2"/>
    <w:rsid w:val="00011383"/>
    <w:rsid w:val="00022A1A"/>
    <w:rsid w:val="000314CB"/>
    <w:rsid w:val="00045757"/>
    <w:rsid w:val="00046393"/>
    <w:rsid w:val="000537C6"/>
    <w:rsid w:val="00054332"/>
    <w:rsid w:val="00060E5A"/>
    <w:rsid w:val="000748EF"/>
    <w:rsid w:val="00080492"/>
    <w:rsid w:val="00083FB5"/>
    <w:rsid w:val="000850D4"/>
    <w:rsid w:val="0009089C"/>
    <w:rsid w:val="000977DF"/>
    <w:rsid w:val="000A4B99"/>
    <w:rsid w:val="000A72BC"/>
    <w:rsid w:val="000B4B43"/>
    <w:rsid w:val="000C0685"/>
    <w:rsid w:val="000C1391"/>
    <w:rsid w:val="000D7DDB"/>
    <w:rsid w:val="000F1CCA"/>
    <w:rsid w:val="000F5D66"/>
    <w:rsid w:val="00110698"/>
    <w:rsid w:val="001247DC"/>
    <w:rsid w:val="00135963"/>
    <w:rsid w:val="00136671"/>
    <w:rsid w:val="00136ED1"/>
    <w:rsid w:val="00140778"/>
    <w:rsid w:val="001410D7"/>
    <w:rsid w:val="0014268E"/>
    <w:rsid w:val="001439C0"/>
    <w:rsid w:val="0015026E"/>
    <w:rsid w:val="0015201F"/>
    <w:rsid w:val="00157988"/>
    <w:rsid w:val="00166A4A"/>
    <w:rsid w:val="00167DBD"/>
    <w:rsid w:val="00174F3B"/>
    <w:rsid w:val="00175E3C"/>
    <w:rsid w:val="00180364"/>
    <w:rsid w:val="001878AA"/>
    <w:rsid w:val="00196FD8"/>
    <w:rsid w:val="001A022B"/>
    <w:rsid w:val="001A06D7"/>
    <w:rsid w:val="001A23CC"/>
    <w:rsid w:val="001A48EB"/>
    <w:rsid w:val="001B1E6C"/>
    <w:rsid w:val="001C51CC"/>
    <w:rsid w:val="001C5683"/>
    <w:rsid w:val="001C56DD"/>
    <w:rsid w:val="001D1A51"/>
    <w:rsid w:val="001D295E"/>
    <w:rsid w:val="001E4519"/>
    <w:rsid w:val="00206E11"/>
    <w:rsid w:val="0020707D"/>
    <w:rsid w:val="00220856"/>
    <w:rsid w:val="002312E2"/>
    <w:rsid w:val="00234DFE"/>
    <w:rsid w:val="0023534E"/>
    <w:rsid w:val="002362EB"/>
    <w:rsid w:val="002519F7"/>
    <w:rsid w:val="00254738"/>
    <w:rsid w:val="00254786"/>
    <w:rsid w:val="00257589"/>
    <w:rsid w:val="00263EE5"/>
    <w:rsid w:val="00271692"/>
    <w:rsid w:val="0027289F"/>
    <w:rsid w:val="00272FA2"/>
    <w:rsid w:val="00272FEE"/>
    <w:rsid w:val="00275E15"/>
    <w:rsid w:val="00281A10"/>
    <w:rsid w:val="00284D70"/>
    <w:rsid w:val="00287260"/>
    <w:rsid w:val="00287C4D"/>
    <w:rsid w:val="00295055"/>
    <w:rsid w:val="002A5EAA"/>
    <w:rsid w:val="002B46AC"/>
    <w:rsid w:val="002B72BB"/>
    <w:rsid w:val="002C37C9"/>
    <w:rsid w:val="002C48B3"/>
    <w:rsid w:val="002C4F98"/>
    <w:rsid w:val="002D2407"/>
    <w:rsid w:val="002D3D37"/>
    <w:rsid w:val="002E6D74"/>
    <w:rsid w:val="002E7019"/>
    <w:rsid w:val="002E7D9D"/>
    <w:rsid w:val="002F1F23"/>
    <w:rsid w:val="002F32E6"/>
    <w:rsid w:val="00312726"/>
    <w:rsid w:val="003131EF"/>
    <w:rsid w:val="0032461D"/>
    <w:rsid w:val="00340E6F"/>
    <w:rsid w:val="00343D5C"/>
    <w:rsid w:val="0034544F"/>
    <w:rsid w:val="003457AC"/>
    <w:rsid w:val="0034706E"/>
    <w:rsid w:val="00353488"/>
    <w:rsid w:val="003568BB"/>
    <w:rsid w:val="00361587"/>
    <w:rsid w:val="00371BCD"/>
    <w:rsid w:val="00374991"/>
    <w:rsid w:val="00376C96"/>
    <w:rsid w:val="00382F84"/>
    <w:rsid w:val="00392492"/>
    <w:rsid w:val="003B1092"/>
    <w:rsid w:val="003B52B6"/>
    <w:rsid w:val="003B772C"/>
    <w:rsid w:val="003C15ED"/>
    <w:rsid w:val="003D0B77"/>
    <w:rsid w:val="003D4346"/>
    <w:rsid w:val="003D4A61"/>
    <w:rsid w:val="003E1F9D"/>
    <w:rsid w:val="003F0A4A"/>
    <w:rsid w:val="003F4419"/>
    <w:rsid w:val="003F4ACB"/>
    <w:rsid w:val="003F6AD2"/>
    <w:rsid w:val="004013EA"/>
    <w:rsid w:val="004140CD"/>
    <w:rsid w:val="00415F59"/>
    <w:rsid w:val="00422B3D"/>
    <w:rsid w:val="00423F59"/>
    <w:rsid w:val="004267BC"/>
    <w:rsid w:val="004310D3"/>
    <w:rsid w:val="00436911"/>
    <w:rsid w:val="00440AAD"/>
    <w:rsid w:val="00440DD7"/>
    <w:rsid w:val="004442B4"/>
    <w:rsid w:val="0044433B"/>
    <w:rsid w:val="00450410"/>
    <w:rsid w:val="004522EC"/>
    <w:rsid w:val="004540A5"/>
    <w:rsid w:val="00455AF3"/>
    <w:rsid w:val="0046234A"/>
    <w:rsid w:val="00473FF0"/>
    <w:rsid w:val="0048167E"/>
    <w:rsid w:val="004826B9"/>
    <w:rsid w:val="00487176"/>
    <w:rsid w:val="004929FE"/>
    <w:rsid w:val="00495A77"/>
    <w:rsid w:val="00497BE8"/>
    <w:rsid w:val="004A371C"/>
    <w:rsid w:val="004A4716"/>
    <w:rsid w:val="004A529A"/>
    <w:rsid w:val="004B03CF"/>
    <w:rsid w:val="004C1C4F"/>
    <w:rsid w:val="004C53BA"/>
    <w:rsid w:val="004C683D"/>
    <w:rsid w:val="004C6DDA"/>
    <w:rsid w:val="004D28CB"/>
    <w:rsid w:val="004D386F"/>
    <w:rsid w:val="004D40A7"/>
    <w:rsid w:val="004D7616"/>
    <w:rsid w:val="004E29AD"/>
    <w:rsid w:val="005024DC"/>
    <w:rsid w:val="0050427E"/>
    <w:rsid w:val="00505263"/>
    <w:rsid w:val="0051125E"/>
    <w:rsid w:val="005140F3"/>
    <w:rsid w:val="00523403"/>
    <w:rsid w:val="005308A5"/>
    <w:rsid w:val="0053132B"/>
    <w:rsid w:val="00531F05"/>
    <w:rsid w:val="00544B9B"/>
    <w:rsid w:val="0055036D"/>
    <w:rsid w:val="0055657D"/>
    <w:rsid w:val="00560D0F"/>
    <w:rsid w:val="00563009"/>
    <w:rsid w:val="005655E7"/>
    <w:rsid w:val="00571EE7"/>
    <w:rsid w:val="00576623"/>
    <w:rsid w:val="00584332"/>
    <w:rsid w:val="00593ABA"/>
    <w:rsid w:val="005A06FD"/>
    <w:rsid w:val="005A7ECF"/>
    <w:rsid w:val="005B3477"/>
    <w:rsid w:val="005B401A"/>
    <w:rsid w:val="005B736B"/>
    <w:rsid w:val="005B7C41"/>
    <w:rsid w:val="005C1E4C"/>
    <w:rsid w:val="005C2FDE"/>
    <w:rsid w:val="005C340C"/>
    <w:rsid w:val="005C3A4D"/>
    <w:rsid w:val="005C4449"/>
    <w:rsid w:val="005C4674"/>
    <w:rsid w:val="005C4BBC"/>
    <w:rsid w:val="005D0FEE"/>
    <w:rsid w:val="005D6277"/>
    <w:rsid w:val="005E52AD"/>
    <w:rsid w:val="005F0EBF"/>
    <w:rsid w:val="005F1D1B"/>
    <w:rsid w:val="005F5708"/>
    <w:rsid w:val="0060114C"/>
    <w:rsid w:val="00601C11"/>
    <w:rsid w:val="00602E7B"/>
    <w:rsid w:val="00604303"/>
    <w:rsid w:val="00605F58"/>
    <w:rsid w:val="00620FE9"/>
    <w:rsid w:val="00625AEF"/>
    <w:rsid w:val="00625FCB"/>
    <w:rsid w:val="006303AB"/>
    <w:rsid w:val="006345A5"/>
    <w:rsid w:val="00636E5D"/>
    <w:rsid w:val="006412A1"/>
    <w:rsid w:val="0064707F"/>
    <w:rsid w:val="006508D3"/>
    <w:rsid w:val="00653915"/>
    <w:rsid w:val="00661381"/>
    <w:rsid w:val="006617A2"/>
    <w:rsid w:val="006653EC"/>
    <w:rsid w:val="0066725A"/>
    <w:rsid w:val="006730BD"/>
    <w:rsid w:val="0067338F"/>
    <w:rsid w:val="00673A4C"/>
    <w:rsid w:val="00674AA4"/>
    <w:rsid w:val="006816A4"/>
    <w:rsid w:val="00686A05"/>
    <w:rsid w:val="00687734"/>
    <w:rsid w:val="00696B4C"/>
    <w:rsid w:val="00697557"/>
    <w:rsid w:val="006A2DCE"/>
    <w:rsid w:val="006A511A"/>
    <w:rsid w:val="006B3ACB"/>
    <w:rsid w:val="006B454E"/>
    <w:rsid w:val="006B66EB"/>
    <w:rsid w:val="006B72F6"/>
    <w:rsid w:val="006B793C"/>
    <w:rsid w:val="006C06A7"/>
    <w:rsid w:val="006C4266"/>
    <w:rsid w:val="006D0EA5"/>
    <w:rsid w:val="006D3645"/>
    <w:rsid w:val="006D6914"/>
    <w:rsid w:val="006D69DE"/>
    <w:rsid w:val="006E059B"/>
    <w:rsid w:val="006F068E"/>
    <w:rsid w:val="006F2304"/>
    <w:rsid w:val="006F3011"/>
    <w:rsid w:val="007010F0"/>
    <w:rsid w:val="0070175A"/>
    <w:rsid w:val="007017E5"/>
    <w:rsid w:val="00705A92"/>
    <w:rsid w:val="00707B05"/>
    <w:rsid w:val="00724003"/>
    <w:rsid w:val="00725359"/>
    <w:rsid w:val="0073048F"/>
    <w:rsid w:val="00730613"/>
    <w:rsid w:val="00736A32"/>
    <w:rsid w:val="00741E48"/>
    <w:rsid w:val="00751F74"/>
    <w:rsid w:val="00752F41"/>
    <w:rsid w:val="00785A5F"/>
    <w:rsid w:val="007900D4"/>
    <w:rsid w:val="007954E8"/>
    <w:rsid w:val="007A3B1B"/>
    <w:rsid w:val="007B061F"/>
    <w:rsid w:val="007B70C0"/>
    <w:rsid w:val="007C32D5"/>
    <w:rsid w:val="007D03FD"/>
    <w:rsid w:val="007D5576"/>
    <w:rsid w:val="007D6B93"/>
    <w:rsid w:val="007E090C"/>
    <w:rsid w:val="007E328A"/>
    <w:rsid w:val="007E4805"/>
    <w:rsid w:val="007E51CD"/>
    <w:rsid w:val="007F103B"/>
    <w:rsid w:val="007F40B0"/>
    <w:rsid w:val="007F4E69"/>
    <w:rsid w:val="007F5258"/>
    <w:rsid w:val="007F652A"/>
    <w:rsid w:val="008006A8"/>
    <w:rsid w:val="0082571C"/>
    <w:rsid w:val="0082696B"/>
    <w:rsid w:val="00830D3B"/>
    <w:rsid w:val="008347CA"/>
    <w:rsid w:val="00836D6A"/>
    <w:rsid w:val="008437C3"/>
    <w:rsid w:val="00855C5D"/>
    <w:rsid w:val="0086016C"/>
    <w:rsid w:val="00864E94"/>
    <w:rsid w:val="00865A08"/>
    <w:rsid w:val="00867BBC"/>
    <w:rsid w:val="00870CE4"/>
    <w:rsid w:val="00872812"/>
    <w:rsid w:val="00877436"/>
    <w:rsid w:val="008A3516"/>
    <w:rsid w:val="008A43B6"/>
    <w:rsid w:val="008A60BC"/>
    <w:rsid w:val="008B00B5"/>
    <w:rsid w:val="008B0149"/>
    <w:rsid w:val="008B757F"/>
    <w:rsid w:val="008C2097"/>
    <w:rsid w:val="008C3F1C"/>
    <w:rsid w:val="008C5A14"/>
    <w:rsid w:val="008D1B32"/>
    <w:rsid w:val="008D6CEE"/>
    <w:rsid w:val="008D787A"/>
    <w:rsid w:val="008E1629"/>
    <w:rsid w:val="008E1AB2"/>
    <w:rsid w:val="008F6163"/>
    <w:rsid w:val="0090253B"/>
    <w:rsid w:val="009037E1"/>
    <w:rsid w:val="00910B94"/>
    <w:rsid w:val="00914C26"/>
    <w:rsid w:val="009216B5"/>
    <w:rsid w:val="0092263D"/>
    <w:rsid w:val="00923057"/>
    <w:rsid w:val="00933D67"/>
    <w:rsid w:val="00936B38"/>
    <w:rsid w:val="00945214"/>
    <w:rsid w:val="00945473"/>
    <w:rsid w:val="0094564D"/>
    <w:rsid w:val="0094617E"/>
    <w:rsid w:val="00946241"/>
    <w:rsid w:val="0094636F"/>
    <w:rsid w:val="009466DB"/>
    <w:rsid w:val="009524A1"/>
    <w:rsid w:val="00953A7C"/>
    <w:rsid w:val="0095456D"/>
    <w:rsid w:val="00955645"/>
    <w:rsid w:val="00970285"/>
    <w:rsid w:val="00975F86"/>
    <w:rsid w:val="00982CFA"/>
    <w:rsid w:val="00982FC2"/>
    <w:rsid w:val="00985742"/>
    <w:rsid w:val="00986D1D"/>
    <w:rsid w:val="009A1F10"/>
    <w:rsid w:val="009A22EE"/>
    <w:rsid w:val="009B04CB"/>
    <w:rsid w:val="009B3BAF"/>
    <w:rsid w:val="009C599F"/>
    <w:rsid w:val="009D0D1B"/>
    <w:rsid w:val="009D47FB"/>
    <w:rsid w:val="009D75C9"/>
    <w:rsid w:val="009F206C"/>
    <w:rsid w:val="009F3E5D"/>
    <w:rsid w:val="009F7D25"/>
    <w:rsid w:val="00A052FE"/>
    <w:rsid w:val="00A13A82"/>
    <w:rsid w:val="00A143F3"/>
    <w:rsid w:val="00A255D5"/>
    <w:rsid w:val="00A27E6F"/>
    <w:rsid w:val="00A3724C"/>
    <w:rsid w:val="00A4224D"/>
    <w:rsid w:val="00A425BD"/>
    <w:rsid w:val="00A47FC1"/>
    <w:rsid w:val="00A65E53"/>
    <w:rsid w:val="00A8384A"/>
    <w:rsid w:val="00AA2A53"/>
    <w:rsid w:val="00AA2B1A"/>
    <w:rsid w:val="00AA379F"/>
    <w:rsid w:val="00AA70B6"/>
    <w:rsid w:val="00AB6606"/>
    <w:rsid w:val="00AD0224"/>
    <w:rsid w:val="00AD7AA8"/>
    <w:rsid w:val="00AE49D1"/>
    <w:rsid w:val="00AE5B11"/>
    <w:rsid w:val="00AF6492"/>
    <w:rsid w:val="00B000F1"/>
    <w:rsid w:val="00B00B6B"/>
    <w:rsid w:val="00B01FDE"/>
    <w:rsid w:val="00B04326"/>
    <w:rsid w:val="00B047E2"/>
    <w:rsid w:val="00B067E9"/>
    <w:rsid w:val="00B06B95"/>
    <w:rsid w:val="00B11275"/>
    <w:rsid w:val="00B1754F"/>
    <w:rsid w:val="00B17CAB"/>
    <w:rsid w:val="00B20B60"/>
    <w:rsid w:val="00B22F23"/>
    <w:rsid w:val="00B35609"/>
    <w:rsid w:val="00B43530"/>
    <w:rsid w:val="00B438E8"/>
    <w:rsid w:val="00B67F0A"/>
    <w:rsid w:val="00B714F8"/>
    <w:rsid w:val="00B73248"/>
    <w:rsid w:val="00B76B1C"/>
    <w:rsid w:val="00B84510"/>
    <w:rsid w:val="00B872AD"/>
    <w:rsid w:val="00B93655"/>
    <w:rsid w:val="00BA1E61"/>
    <w:rsid w:val="00BA2C98"/>
    <w:rsid w:val="00BA7431"/>
    <w:rsid w:val="00BB2CA7"/>
    <w:rsid w:val="00BB48AE"/>
    <w:rsid w:val="00BB630B"/>
    <w:rsid w:val="00BB7280"/>
    <w:rsid w:val="00BD4AD3"/>
    <w:rsid w:val="00BD5007"/>
    <w:rsid w:val="00BD5B83"/>
    <w:rsid w:val="00BD641C"/>
    <w:rsid w:val="00BD7246"/>
    <w:rsid w:val="00BE3ADA"/>
    <w:rsid w:val="00BE45E8"/>
    <w:rsid w:val="00BF6631"/>
    <w:rsid w:val="00C0581E"/>
    <w:rsid w:val="00C07F40"/>
    <w:rsid w:val="00C108B6"/>
    <w:rsid w:val="00C132F2"/>
    <w:rsid w:val="00C23FE5"/>
    <w:rsid w:val="00C26A53"/>
    <w:rsid w:val="00C37EA1"/>
    <w:rsid w:val="00C40674"/>
    <w:rsid w:val="00C418BC"/>
    <w:rsid w:val="00C50F41"/>
    <w:rsid w:val="00C51777"/>
    <w:rsid w:val="00C56B04"/>
    <w:rsid w:val="00C627BD"/>
    <w:rsid w:val="00C75546"/>
    <w:rsid w:val="00C770B1"/>
    <w:rsid w:val="00C7729E"/>
    <w:rsid w:val="00C815B3"/>
    <w:rsid w:val="00C83AE6"/>
    <w:rsid w:val="00C852C1"/>
    <w:rsid w:val="00C93EF9"/>
    <w:rsid w:val="00CB2E7D"/>
    <w:rsid w:val="00CC34BB"/>
    <w:rsid w:val="00CC7567"/>
    <w:rsid w:val="00CD03BE"/>
    <w:rsid w:val="00CD4942"/>
    <w:rsid w:val="00CD7AFE"/>
    <w:rsid w:val="00CE0257"/>
    <w:rsid w:val="00CE7195"/>
    <w:rsid w:val="00CF0941"/>
    <w:rsid w:val="00CF1243"/>
    <w:rsid w:val="00CF3B95"/>
    <w:rsid w:val="00D078B0"/>
    <w:rsid w:val="00D100B8"/>
    <w:rsid w:val="00D1213D"/>
    <w:rsid w:val="00D160C9"/>
    <w:rsid w:val="00D16B04"/>
    <w:rsid w:val="00D17338"/>
    <w:rsid w:val="00D23E7C"/>
    <w:rsid w:val="00D25DB8"/>
    <w:rsid w:val="00D324BA"/>
    <w:rsid w:val="00D325BE"/>
    <w:rsid w:val="00D32E33"/>
    <w:rsid w:val="00D5617C"/>
    <w:rsid w:val="00D640B1"/>
    <w:rsid w:val="00D80FC0"/>
    <w:rsid w:val="00D821E7"/>
    <w:rsid w:val="00D8547D"/>
    <w:rsid w:val="00D90053"/>
    <w:rsid w:val="00D97070"/>
    <w:rsid w:val="00DA1A92"/>
    <w:rsid w:val="00DA2865"/>
    <w:rsid w:val="00DA49D2"/>
    <w:rsid w:val="00DB0F11"/>
    <w:rsid w:val="00DB0FFC"/>
    <w:rsid w:val="00DB78BC"/>
    <w:rsid w:val="00DC4A6B"/>
    <w:rsid w:val="00DD1DD4"/>
    <w:rsid w:val="00DD1F77"/>
    <w:rsid w:val="00DD1FEC"/>
    <w:rsid w:val="00DD6E54"/>
    <w:rsid w:val="00DE0B16"/>
    <w:rsid w:val="00DE2ACA"/>
    <w:rsid w:val="00DE7233"/>
    <w:rsid w:val="00DE7A05"/>
    <w:rsid w:val="00DF13AF"/>
    <w:rsid w:val="00DF2F0A"/>
    <w:rsid w:val="00DF3EDD"/>
    <w:rsid w:val="00DF5E1C"/>
    <w:rsid w:val="00E04851"/>
    <w:rsid w:val="00E1165C"/>
    <w:rsid w:val="00E135EA"/>
    <w:rsid w:val="00E14E86"/>
    <w:rsid w:val="00E1619C"/>
    <w:rsid w:val="00E2083E"/>
    <w:rsid w:val="00E25A87"/>
    <w:rsid w:val="00E34E55"/>
    <w:rsid w:val="00E44E4D"/>
    <w:rsid w:val="00E50B68"/>
    <w:rsid w:val="00E51030"/>
    <w:rsid w:val="00E542B7"/>
    <w:rsid w:val="00E54465"/>
    <w:rsid w:val="00E63EE5"/>
    <w:rsid w:val="00E706E1"/>
    <w:rsid w:val="00E7190A"/>
    <w:rsid w:val="00E7198F"/>
    <w:rsid w:val="00E80965"/>
    <w:rsid w:val="00E8577B"/>
    <w:rsid w:val="00E8652F"/>
    <w:rsid w:val="00E951D5"/>
    <w:rsid w:val="00E95CD0"/>
    <w:rsid w:val="00E965D1"/>
    <w:rsid w:val="00E96E53"/>
    <w:rsid w:val="00EB0C64"/>
    <w:rsid w:val="00EC0AE9"/>
    <w:rsid w:val="00EC397B"/>
    <w:rsid w:val="00EC48EB"/>
    <w:rsid w:val="00ED0560"/>
    <w:rsid w:val="00ED1165"/>
    <w:rsid w:val="00EE4F40"/>
    <w:rsid w:val="00EF3490"/>
    <w:rsid w:val="00EF4C0D"/>
    <w:rsid w:val="00EF650B"/>
    <w:rsid w:val="00F06939"/>
    <w:rsid w:val="00F110BF"/>
    <w:rsid w:val="00F13FEE"/>
    <w:rsid w:val="00F15C0D"/>
    <w:rsid w:val="00F17CE7"/>
    <w:rsid w:val="00F2010E"/>
    <w:rsid w:val="00F25E9F"/>
    <w:rsid w:val="00F439BD"/>
    <w:rsid w:val="00F53B47"/>
    <w:rsid w:val="00F665A3"/>
    <w:rsid w:val="00F7532D"/>
    <w:rsid w:val="00F92E12"/>
    <w:rsid w:val="00F955FB"/>
    <w:rsid w:val="00FA263B"/>
    <w:rsid w:val="00FA2851"/>
    <w:rsid w:val="00FA60B1"/>
    <w:rsid w:val="00FB3740"/>
    <w:rsid w:val="00FD13DA"/>
    <w:rsid w:val="00FD45C3"/>
    <w:rsid w:val="00FF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558E"/>
  <w15:chartTrackingRefBased/>
  <w15:docId w15:val="{C71E2A3B-31BB-4B1B-BA03-0E18E43D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B66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986D1D"/>
    <w:pPr>
      <w:spacing w:before="100" w:beforeAutospacing="1" w:after="36"/>
      <w:outlineLvl w:val="2"/>
    </w:pPr>
    <w:rPr>
      <w:rFonts w:ascii="Arial" w:eastAsia="Times New Roman" w:hAnsi="Arial" w:cs="Arial"/>
      <w:b/>
      <w:bCs/>
      <w:sz w:val="18"/>
      <w:szCs w:val="18"/>
    </w:rPr>
  </w:style>
  <w:style w:type="paragraph" w:styleId="Heading8">
    <w:name w:val="heading 8"/>
    <w:basedOn w:val="Normal"/>
    <w:next w:val="Normal"/>
    <w:link w:val="Heading8Char"/>
    <w:uiPriority w:val="9"/>
    <w:semiHidden/>
    <w:unhideWhenUsed/>
    <w:qFormat/>
    <w:rsid w:val="0060114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114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EF9"/>
    <w:pPr>
      <w:tabs>
        <w:tab w:val="center" w:pos="4680"/>
        <w:tab w:val="right" w:pos="9360"/>
      </w:tabs>
    </w:pPr>
  </w:style>
  <w:style w:type="character" w:customStyle="1" w:styleId="HeaderChar">
    <w:name w:val="Header Char"/>
    <w:basedOn w:val="DefaultParagraphFont"/>
    <w:link w:val="Header"/>
    <w:uiPriority w:val="99"/>
    <w:rsid w:val="00C93EF9"/>
  </w:style>
  <w:style w:type="paragraph" w:styleId="Footer">
    <w:name w:val="footer"/>
    <w:basedOn w:val="Normal"/>
    <w:link w:val="FooterChar"/>
    <w:uiPriority w:val="99"/>
    <w:unhideWhenUsed/>
    <w:rsid w:val="00C93EF9"/>
    <w:pPr>
      <w:tabs>
        <w:tab w:val="center" w:pos="4680"/>
        <w:tab w:val="right" w:pos="9360"/>
      </w:tabs>
    </w:pPr>
  </w:style>
  <w:style w:type="character" w:customStyle="1" w:styleId="FooterChar">
    <w:name w:val="Footer Char"/>
    <w:basedOn w:val="DefaultParagraphFont"/>
    <w:link w:val="Footer"/>
    <w:uiPriority w:val="99"/>
    <w:rsid w:val="00C93EF9"/>
  </w:style>
  <w:style w:type="paragraph" w:styleId="NormalWeb">
    <w:name w:val="Normal (Web)"/>
    <w:basedOn w:val="Normal"/>
    <w:uiPriority w:val="99"/>
    <w:unhideWhenUsed/>
    <w:rsid w:val="00C93EF9"/>
    <w:pPr>
      <w:spacing w:before="100" w:beforeAutospacing="1" w:after="100" w:afterAutospacing="1"/>
    </w:pPr>
    <w:rPr>
      <w:rFonts w:eastAsiaTheme="minorEastAsia" w:cs="Times New Roman"/>
      <w:sz w:val="24"/>
      <w:szCs w:val="24"/>
    </w:rPr>
  </w:style>
  <w:style w:type="paragraph" w:styleId="BodyText">
    <w:name w:val="Body Text"/>
    <w:link w:val="BodyTextChar"/>
    <w:unhideWhenUsed/>
    <w:rsid w:val="003F4419"/>
    <w:pPr>
      <w:spacing w:after="120" w:line="264" w:lineRule="auto"/>
    </w:pPr>
    <w:rPr>
      <w:rFonts w:ascii="Calibri" w:eastAsia="Times New Roman" w:hAnsi="Calibri" w:cs="Times New Roman"/>
      <w:color w:val="000000"/>
      <w:kern w:val="28"/>
      <w:sz w:val="20"/>
      <w:szCs w:val="20"/>
      <w14:ligatures w14:val="standard"/>
      <w14:cntxtAlts/>
    </w:rPr>
  </w:style>
  <w:style w:type="character" w:customStyle="1" w:styleId="BodyTextChar">
    <w:name w:val="Body Text Char"/>
    <w:basedOn w:val="DefaultParagraphFont"/>
    <w:link w:val="BodyText"/>
    <w:rsid w:val="003F4419"/>
    <w:rPr>
      <w:rFonts w:ascii="Calibri" w:eastAsia="Times New Roman" w:hAnsi="Calibri" w:cs="Times New Roman"/>
      <w:color w:val="000000"/>
      <w:kern w:val="28"/>
      <w:sz w:val="20"/>
      <w:szCs w:val="20"/>
      <w14:ligatures w14:val="standard"/>
      <w14:cntxtAlts/>
    </w:rPr>
  </w:style>
  <w:style w:type="character" w:styleId="Hyperlink">
    <w:name w:val="Hyperlink"/>
    <w:basedOn w:val="DefaultParagraphFont"/>
    <w:uiPriority w:val="99"/>
    <w:unhideWhenUsed/>
    <w:rsid w:val="003F4419"/>
    <w:rPr>
      <w:color w:val="085296"/>
      <w:u w:val="single"/>
    </w:rPr>
  </w:style>
  <w:style w:type="paragraph" w:customStyle="1" w:styleId="xmsobodytext">
    <w:name w:val="x_msobodytext"/>
    <w:basedOn w:val="Normal"/>
    <w:rsid w:val="008D1B32"/>
    <w:pPr>
      <w:spacing w:before="100" w:after="100"/>
    </w:pPr>
    <w:rPr>
      <w:rFonts w:ascii="Calibri" w:eastAsia="Times New Roman" w:hAnsi="Calibri" w:cs="Times New Roman"/>
      <w:color w:val="000000"/>
      <w:kern w:val="28"/>
      <w:sz w:val="24"/>
      <w:szCs w:val="24"/>
      <w14:ligatures w14:val="standard"/>
      <w14:cntxtAlts/>
    </w:rPr>
  </w:style>
  <w:style w:type="paragraph" w:customStyle="1" w:styleId="xmsonormal">
    <w:name w:val="x_msonormal"/>
    <w:basedOn w:val="Normal"/>
    <w:rsid w:val="008D1B32"/>
    <w:pPr>
      <w:spacing w:before="100" w:after="100"/>
    </w:pPr>
    <w:rPr>
      <w:rFonts w:ascii="Calibri" w:eastAsia="Times New Roman" w:hAnsi="Calibri" w:cs="Times New Roman"/>
      <w:color w:val="000000"/>
      <w:kern w:val="28"/>
      <w:sz w:val="24"/>
      <w:szCs w:val="24"/>
      <w14:ligatures w14:val="standard"/>
      <w14:cntxtAlts/>
    </w:rPr>
  </w:style>
  <w:style w:type="paragraph" w:styleId="BodyTextIndent">
    <w:name w:val="Body Text Indent"/>
    <w:basedOn w:val="Normal"/>
    <w:link w:val="BodyTextIndentChar"/>
    <w:uiPriority w:val="99"/>
    <w:unhideWhenUsed/>
    <w:rsid w:val="00707B05"/>
    <w:pPr>
      <w:spacing w:after="120"/>
      <w:ind w:left="360"/>
    </w:pPr>
  </w:style>
  <w:style w:type="character" w:customStyle="1" w:styleId="BodyTextIndentChar">
    <w:name w:val="Body Text Indent Char"/>
    <w:basedOn w:val="DefaultParagraphFont"/>
    <w:link w:val="BodyTextIndent"/>
    <w:uiPriority w:val="99"/>
    <w:rsid w:val="00707B05"/>
  </w:style>
  <w:style w:type="character" w:customStyle="1" w:styleId="pseditboxdisponly">
    <w:name w:val="pseditbox_disponly"/>
    <w:basedOn w:val="DefaultParagraphFont"/>
    <w:rsid w:val="006A511A"/>
  </w:style>
  <w:style w:type="paragraph" w:styleId="ListParagraph">
    <w:name w:val="List Paragraph"/>
    <w:basedOn w:val="Normal"/>
    <w:uiPriority w:val="34"/>
    <w:qFormat/>
    <w:rsid w:val="00C770B1"/>
    <w:pPr>
      <w:spacing w:after="200" w:line="276" w:lineRule="auto"/>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C770B1"/>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770B1"/>
    <w:rPr>
      <w:rFonts w:ascii="Consolas" w:eastAsia="Calibri" w:hAnsi="Consolas" w:cs="Times New Roman"/>
      <w:sz w:val="21"/>
      <w:szCs w:val="21"/>
    </w:rPr>
  </w:style>
  <w:style w:type="paragraph" w:styleId="BodyText3">
    <w:name w:val="Body Text 3"/>
    <w:basedOn w:val="Normal"/>
    <w:link w:val="BodyText3Char"/>
    <w:uiPriority w:val="99"/>
    <w:semiHidden/>
    <w:unhideWhenUsed/>
    <w:rsid w:val="00FD13DA"/>
    <w:pPr>
      <w:spacing w:after="120"/>
    </w:pPr>
    <w:rPr>
      <w:sz w:val="16"/>
      <w:szCs w:val="16"/>
    </w:rPr>
  </w:style>
  <w:style w:type="character" w:customStyle="1" w:styleId="BodyText3Char">
    <w:name w:val="Body Text 3 Char"/>
    <w:basedOn w:val="DefaultParagraphFont"/>
    <w:link w:val="BodyText3"/>
    <w:uiPriority w:val="99"/>
    <w:semiHidden/>
    <w:rsid w:val="00FD13DA"/>
    <w:rPr>
      <w:sz w:val="16"/>
      <w:szCs w:val="16"/>
    </w:rPr>
  </w:style>
  <w:style w:type="paragraph" w:styleId="Title">
    <w:name w:val="Title"/>
    <w:basedOn w:val="Normal"/>
    <w:link w:val="TitleChar"/>
    <w:qFormat/>
    <w:rsid w:val="00FD13DA"/>
    <w:pPr>
      <w:jc w:val="center"/>
    </w:pPr>
    <w:rPr>
      <w:rFonts w:eastAsia="Times New Roman" w:cs="Times New Roman"/>
      <w:b/>
      <w:sz w:val="28"/>
      <w:szCs w:val="20"/>
    </w:rPr>
  </w:style>
  <w:style w:type="character" w:customStyle="1" w:styleId="TitleChar">
    <w:name w:val="Title Char"/>
    <w:basedOn w:val="DefaultParagraphFont"/>
    <w:link w:val="Title"/>
    <w:rsid w:val="00FD13DA"/>
    <w:rPr>
      <w:rFonts w:eastAsia="Times New Roman" w:cs="Times New Roman"/>
      <w:b/>
      <w:sz w:val="28"/>
      <w:szCs w:val="20"/>
    </w:rPr>
  </w:style>
  <w:style w:type="character" w:customStyle="1" w:styleId="uconn1">
    <w:name w:val="uconn1"/>
    <w:basedOn w:val="DefaultParagraphFont"/>
    <w:rsid w:val="004442B4"/>
    <w:rPr>
      <w:rFonts w:ascii="Verdana" w:hAnsi="Verdana" w:hint="default"/>
      <w:color w:val="000000"/>
      <w:sz w:val="22"/>
      <w:szCs w:val="22"/>
    </w:rPr>
  </w:style>
  <w:style w:type="character" w:styleId="Strong">
    <w:name w:val="Strong"/>
    <w:basedOn w:val="DefaultParagraphFont"/>
    <w:uiPriority w:val="22"/>
    <w:qFormat/>
    <w:rsid w:val="009C599F"/>
    <w:rPr>
      <w:b/>
      <w:bCs/>
    </w:rPr>
  </w:style>
  <w:style w:type="character" w:styleId="Emphasis">
    <w:name w:val="Emphasis"/>
    <w:basedOn w:val="DefaultParagraphFont"/>
    <w:uiPriority w:val="20"/>
    <w:qFormat/>
    <w:rsid w:val="009C599F"/>
    <w:rPr>
      <w:i/>
      <w:iCs/>
    </w:rPr>
  </w:style>
  <w:style w:type="paragraph" w:styleId="BalloonText">
    <w:name w:val="Balloon Text"/>
    <w:basedOn w:val="Normal"/>
    <w:link w:val="BalloonTextChar"/>
    <w:uiPriority w:val="99"/>
    <w:semiHidden/>
    <w:unhideWhenUsed/>
    <w:rsid w:val="00673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38F"/>
    <w:rPr>
      <w:rFonts w:ascii="Segoe UI" w:hAnsi="Segoe UI" w:cs="Segoe UI"/>
      <w:sz w:val="18"/>
      <w:szCs w:val="18"/>
    </w:rPr>
  </w:style>
  <w:style w:type="paragraph" w:customStyle="1" w:styleId="lev3">
    <w:name w:val="lev3"/>
    <w:basedOn w:val="Normal"/>
    <w:rsid w:val="00DD1FEC"/>
    <w:pPr>
      <w:tabs>
        <w:tab w:val="left" w:pos="5466"/>
        <w:tab w:val="left" w:pos="7920"/>
        <w:tab w:val="center" w:pos="9360"/>
        <w:tab w:val="left" w:pos="12600"/>
        <w:tab w:val="center" w:pos="13500"/>
      </w:tabs>
      <w:ind w:left="540" w:right="-79" w:hanging="540"/>
    </w:pPr>
    <w:rPr>
      <w:rFonts w:eastAsia="Times New Roman" w:cs="Times New Roman"/>
      <w:szCs w:val="20"/>
    </w:rPr>
  </w:style>
  <w:style w:type="character" w:customStyle="1" w:styleId="Heading3Char">
    <w:name w:val="Heading 3 Char"/>
    <w:basedOn w:val="DefaultParagraphFont"/>
    <w:link w:val="Heading3"/>
    <w:rsid w:val="00986D1D"/>
    <w:rPr>
      <w:rFonts w:ascii="Arial" w:eastAsia="Times New Roman" w:hAnsi="Arial" w:cs="Arial"/>
      <w:b/>
      <w:bCs/>
      <w:sz w:val="18"/>
      <w:szCs w:val="18"/>
    </w:rPr>
  </w:style>
  <w:style w:type="paragraph" w:customStyle="1" w:styleId="style15">
    <w:name w:val="style15"/>
    <w:basedOn w:val="Normal"/>
    <w:rsid w:val="00986D1D"/>
    <w:pPr>
      <w:spacing w:after="240"/>
    </w:pPr>
    <w:rPr>
      <w:rFonts w:eastAsia="Times New Roman" w:cs="Times New Roman"/>
      <w:b/>
      <w:bCs/>
      <w:sz w:val="26"/>
      <w:szCs w:val="26"/>
    </w:rPr>
  </w:style>
  <w:style w:type="character" w:customStyle="1" w:styleId="style161">
    <w:name w:val="style161"/>
    <w:basedOn w:val="DefaultParagraphFont"/>
    <w:rsid w:val="00986D1D"/>
    <w:rPr>
      <w:sz w:val="19"/>
      <w:szCs w:val="19"/>
    </w:rPr>
  </w:style>
  <w:style w:type="character" w:customStyle="1" w:styleId="Heading8Char">
    <w:name w:val="Heading 8 Char"/>
    <w:basedOn w:val="DefaultParagraphFont"/>
    <w:link w:val="Heading8"/>
    <w:uiPriority w:val="9"/>
    <w:semiHidden/>
    <w:rsid w:val="006011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114C"/>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60114C"/>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rsid w:val="0060114C"/>
    <w:rPr>
      <w:rFonts w:eastAsia="Times New Roman" w:cs="Times New Roman"/>
      <w:sz w:val="24"/>
      <w:szCs w:val="24"/>
    </w:rPr>
  </w:style>
  <w:style w:type="paragraph" w:styleId="NoSpacing">
    <w:name w:val="No Spacing"/>
    <w:uiPriority w:val="1"/>
    <w:qFormat/>
    <w:rsid w:val="0060114C"/>
    <w:rPr>
      <w:rFonts w:asciiTheme="minorHAnsi" w:hAnsiTheme="minorHAnsi"/>
    </w:rPr>
  </w:style>
  <w:style w:type="character" w:styleId="CommentReference">
    <w:name w:val="annotation reference"/>
    <w:basedOn w:val="DefaultParagraphFont"/>
    <w:uiPriority w:val="99"/>
    <w:semiHidden/>
    <w:unhideWhenUsed/>
    <w:rsid w:val="00D25DB8"/>
    <w:rPr>
      <w:sz w:val="16"/>
      <w:szCs w:val="16"/>
    </w:rPr>
  </w:style>
  <w:style w:type="paragraph" w:styleId="CommentText">
    <w:name w:val="annotation text"/>
    <w:basedOn w:val="Normal"/>
    <w:link w:val="CommentTextChar"/>
    <w:uiPriority w:val="99"/>
    <w:semiHidden/>
    <w:unhideWhenUsed/>
    <w:rsid w:val="00D25DB8"/>
    <w:rPr>
      <w:sz w:val="20"/>
      <w:szCs w:val="20"/>
    </w:rPr>
  </w:style>
  <w:style w:type="character" w:customStyle="1" w:styleId="CommentTextChar">
    <w:name w:val="Comment Text Char"/>
    <w:basedOn w:val="DefaultParagraphFont"/>
    <w:link w:val="CommentText"/>
    <w:uiPriority w:val="99"/>
    <w:semiHidden/>
    <w:rsid w:val="00D25DB8"/>
    <w:rPr>
      <w:sz w:val="20"/>
      <w:szCs w:val="20"/>
    </w:rPr>
  </w:style>
  <w:style w:type="paragraph" w:styleId="CommentSubject">
    <w:name w:val="annotation subject"/>
    <w:basedOn w:val="CommentText"/>
    <w:next w:val="CommentText"/>
    <w:link w:val="CommentSubjectChar"/>
    <w:uiPriority w:val="99"/>
    <w:semiHidden/>
    <w:unhideWhenUsed/>
    <w:rsid w:val="00D25DB8"/>
    <w:rPr>
      <w:b/>
      <w:bCs/>
    </w:rPr>
  </w:style>
  <w:style w:type="character" w:customStyle="1" w:styleId="CommentSubjectChar">
    <w:name w:val="Comment Subject Char"/>
    <w:basedOn w:val="CommentTextChar"/>
    <w:link w:val="CommentSubject"/>
    <w:uiPriority w:val="99"/>
    <w:semiHidden/>
    <w:rsid w:val="00D25DB8"/>
    <w:rPr>
      <w:b/>
      <w:bCs/>
      <w:sz w:val="20"/>
      <w:szCs w:val="20"/>
    </w:rPr>
  </w:style>
  <w:style w:type="character" w:customStyle="1" w:styleId="Heading2Char">
    <w:name w:val="Heading 2 Char"/>
    <w:basedOn w:val="DefaultParagraphFont"/>
    <w:link w:val="Heading2"/>
    <w:uiPriority w:val="9"/>
    <w:rsid w:val="00AB660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8B0149"/>
    <w:rPr>
      <w:color w:val="954F72" w:themeColor="followedHyperlink"/>
      <w:u w:val="single"/>
    </w:rPr>
  </w:style>
  <w:style w:type="character" w:customStyle="1" w:styleId="gmail-m6249065072974771620gmail-textexposedshow">
    <w:name w:val="gmail-m_6249065072974771620gmail-text_exposed_show"/>
    <w:basedOn w:val="DefaultParagraphFont"/>
    <w:rsid w:val="00DE0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0094">
      <w:bodyDiv w:val="1"/>
      <w:marLeft w:val="0"/>
      <w:marRight w:val="0"/>
      <w:marTop w:val="0"/>
      <w:marBottom w:val="0"/>
      <w:divBdr>
        <w:top w:val="none" w:sz="0" w:space="0" w:color="auto"/>
        <w:left w:val="none" w:sz="0" w:space="0" w:color="auto"/>
        <w:bottom w:val="none" w:sz="0" w:space="0" w:color="auto"/>
        <w:right w:val="none" w:sz="0" w:space="0" w:color="auto"/>
      </w:divBdr>
    </w:div>
    <w:div w:id="29964120">
      <w:bodyDiv w:val="1"/>
      <w:marLeft w:val="0"/>
      <w:marRight w:val="0"/>
      <w:marTop w:val="0"/>
      <w:marBottom w:val="0"/>
      <w:divBdr>
        <w:top w:val="none" w:sz="0" w:space="0" w:color="auto"/>
        <w:left w:val="none" w:sz="0" w:space="0" w:color="auto"/>
        <w:bottom w:val="none" w:sz="0" w:space="0" w:color="auto"/>
        <w:right w:val="none" w:sz="0" w:space="0" w:color="auto"/>
      </w:divBdr>
    </w:div>
    <w:div w:id="166481921">
      <w:bodyDiv w:val="1"/>
      <w:marLeft w:val="0"/>
      <w:marRight w:val="0"/>
      <w:marTop w:val="0"/>
      <w:marBottom w:val="0"/>
      <w:divBdr>
        <w:top w:val="none" w:sz="0" w:space="0" w:color="auto"/>
        <w:left w:val="none" w:sz="0" w:space="0" w:color="auto"/>
        <w:bottom w:val="none" w:sz="0" w:space="0" w:color="auto"/>
        <w:right w:val="none" w:sz="0" w:space="0" w:color="auto"/>
      </w:divBdr>
    </w:div>
    <w:div w:id="192809350">
      <w:bodyDiv w:val="1"/>
      <w:marLeft w:val="0"/>
      <w:marRight w:val="0"/>
      <w:marTop w:val="0"/>
      <w:marBottom w:val="0"/>
      <w:divBdr>
        <w:top w:val="none" w:sz="0" w:space="0" w:color="auto"/>
        <w:left w:val="none" w:sz="0" w:space="0" w:color="auto"/>
        <w:bottom w:val="none" w:sz="0" w:space="0" w:color="auto"/>
        <w:right w:val="none" w:sz="0" w:space="0" w:color="auto"/>
      </w:divBdr>
    </w:div>
    <w:div w:id="433595277">
      <w:bodyDiv w:val="1"/>
      <w:marLeft w:val="0"/>
      <w:marRight w:val="0"/>
      <w:marTop w:val="0"/>
      <w:marBottom w:val="0"/>
      <w:divBdr>
        <w:top w:val="none" w:sz="0" w:space="0" w:color="auto"/>
        <w:left w:val="none" w:sz="0" w:space="0" w:color="auto"/>
        <w:bottom w:val="none" w:sz="0" w:space="0" w:color="auto"/>
        <w:right w:val="none" w:sz="0" w:space="0" w:color="auto"/>
      </w:divBdr>
    </w:div>
    <w:div w:id="436216334">
      <w:bodyDiv w:val="1"/>
      <w:marLeft w:val="0"/>
      <w:marRight w:val="0"/>
      <w:marTop w:val="0"/>
      <w:marBottom w:val="0"/>
      <w:divBdr>
        <w:top w:val="none" w:sz="0" w:space="0" w:color="auto"/>
        <w:left w:val="none" w:sz="0" w:space="0" w:color="auto"/>
        <w:bottom w:val="none" w:sz="0" w:space="0" w:color="auto"/>
        <w:right w:val="none" w:sz="0" w:space="0" w:color="auto"/>
      </w:divBdr>
    </w:div>
    <w:div w:id="446124607">
      <w:bodyDiv w:val="1"/>
      <w:marLeft w:val="0"/>
      <w:marRight w:val="0"/>
      <w:marTop w:val="0"/>
      <w:marBottom w:val="0"/>
      <w:divBdr>
        <w:top w:val="none" w:sz="0" w:space="0" w:color="auto"/>
        <w:left w:val="none" w:sz="0" w:space="0" w:color="auto"/>
        <w:bottom w:val="none" w:sz="0" w:space="0" w:color="auto"/>
        <w:right w:val="none" w:sz="0" w:space="0" w:color="auto"/>
      </w:divBdr>
    </w:div>
    <w:div w:id="596980247">
      <w:bodyDiv w:val="1"/>
      <w:marLeft w:val="0"/>
      <w:marRight w:val="0"/>
      <w:marTop w:val="0"/>
      <w:marBottom w:val="0"/>
      <w:divBdr>
        <w:top w:val="none" w:sz="0" w:space="0" w:color="auto"/>
        <w:left w:val="none" w:sz="0" w:space="0" w:color="auto"/>
        <w:bottom w:val="none" w:sz="0" w:space="0" w:color="auto"/>
        <w:right w:val="none" w:sz="0" w:space="0" w:color="auto"/>
      </w:divBdr>
    </w:div>
    <w:div w:id="619723153">
      <w:bodyDiv w:val="1"/>
      <w:marLeft w:val="0"/>
      <w:marRight w:val="0"/>
      <w:marTop w:val="0"/>
      <w:marBottom w:val="0"/>
      <w:divBdr>
        <w:top w:val="none" w:sz="0" w:space="0" w:color="auto"/>
        <w:left w:val="none" w:sz="0" w:space="0" w:color="auto"/>
        <w:bottom w:val="none" w:sz="0" w:space="0" w:color="auto"/>
        <w:right w:val="none" w:sz="0" w:space="0" w:color="auto"/>
      </w:divBdr>
    </w:div>
    <w:div w:id="657734962">
      <w:bodyDiv w:val="1"/>
      <w:marLeft w:val="0"/>
      <w:marRight w:val="0"/>
      <w:marTop w:val="0"/>
      <w:marBottom w:val="0"/>
      <w:divBdr>
        <w:top w:val="none" w:sz="0" w:space="0" w:color="auto"/>
        <w:left w:val="none" w:sz="0" w:space="0" w:color="auto"/>
        <w:bottom w:val="none" w:sz="0" w:space="0" w:color="auto"/>
        <w:right w:val="none" w:sz="0" w:space="0" w:color="auto"/>
      </w:divBdr>
    </w:div>
    <w:div w:id="665984901">
      <w:bodyDiv w:val="1"/>
      <w:marLeft w:val="0"/>
      <w:marRight w:val="0"/>
      <w:marTop w:val="0"/>
      <w:marBottom w:val="0"/>
      <w:divBdr>
        <w:top w:val="none" w:sz="0" w:space="0" w:color="auto"/>
        <w:left w:val="none" w:sz="0" w:space="0" w:color="auto"/>
        <w:bottom w:val="none" w:sz="0" w:space="0" w:color="auto"/>
        <w:right w:val="none" w:sz="0" w:space="0" w:color="auto"/>
      </w:divBdr>
    </w:div>
    <w:div w:id="731807303">
      <w:bodyDiv w:val="1"/>
      <w:marLeft w:val="0"/>
      <w:marRight w:val="0"/>
      <w:marTop w:val="0"/>
      <w:marBottom w:val="0"/>
      <w:divBdr>
        <w:top w:val="none" w:sz="0" w:space="0" w:color="auto"/>
        <w:left w:val="none" w:sz="0" w:space="0" w:color="auto"/>
        <w:bottom w:val="none" w:sz="0" w:space="0" w:color="auto"/>
        <w:right w:val="none" w:sz="0" w:space="0" w:color="auto"/>
      </w:divBdr>
    </w:div>
    <w:div w:id="862983877">
      <w:bodyDiv w:val="1"/>
      <w:marLeft w:val="0"/>
      <w:marRight w:val="0"/>
      <w:marTop w:val="0"/>
      <w:marBottom w:val="0"/>
      <w:divBdr>
        <w:top w:val="none" w:sz="0" w:space="0" w:color="auto"/>
        <w:left w:val="none" w:sz="0" w:space="0" w:color="auto"/>
        <w:bottom w:val="none" w:sz="0" w:space="0" w:color="auto"/>
        <w:right w:val="none" w:sz="0" w:space="0" w:color="auto"/>
      </w:divBdr>
    </w:div>
    <w:div w:id="1001855779">
      <w:bodyDiv w:val="1"/>
      <w:marLeft w:val="0"/>
      <w:marRight w:val="0"/>
      <w:marTop w:val="0"/>
      <w:marBottom w:val="0"/>
      <w:divBdr>
        <w:top w:val="none" w:sz="0" w:space="0" w:color="auto"/>
        <w:left w:val="none" w:sz="0" w:space="0" w:color="auto"/>
        <w:bottom w:val="none" w:sz="0" w:space="0" w:color="auto"/>
        <w:right w:val="none" w:sz="0" w:space="0" w:color="auto"/>
      </w:divBdr>
    </w:div>
    <w:div w:id="1152988702">
      <w:bodyDiv w:val="1"/>
      <w:marLeft w:val="0"/>
      <w:marRight w:val="0"/>
      <w:marTop w:val="0"/>
      <w:marBottom w:val="0"/>
      <w:divBdr>
        <w:top w:val="none" w:sz="0" w:space="0" w:color="auto"/>
        <w:left w:val="none" w:sz="0" w:space="0" w:color="auto"/>
        <w:bottom w:val="none" w:sz="0" w:space="0" w:color="auto"/>
        <w:right w:val="none" w:sz="0" w:space="0" w:color="auto"/>
      </w:divBdr>
    </w:div>
    <w:div w:id="1185559722">
      <w:bodyDiv w:val="1"/>
      <w:marLeft w:val="0"/>
      <w:marRight w:val="0"/>
      <w:marTop w:val="0"/>
      <w:marBottom w:val="0"/>
      <w:divBdr>
        <w:top w:val="none" w:sz="0" w:space="0" w:color="auto"/>
        <w:left w:val="none" w:sz="0" w:space="0" w:color="auto"/>
        <w:bottom w:val="none" w:sz="0" w:space="0" w:color="auto"/>
        <w:right w:val="none" w:sz="0" w:space="0" w:color="auto"/>
      </w:divBdr>
    </w:div>
    <w:div w:id="1189294629">
      <w:bodyDiv w:val="1"/>
      <w:marLeft w:val="0"/>
      <w:marRight w:val="0"/>
      <w:marTop w:val="0"/>
      <w:marBottom w:val="0"/>
      <w:divBdr>
        <w:top w:val="none" w:sz="0" w:space="0" w:color="auto"/>
        <w:left w:val="none" w:sz="0" w:space="0" w:color="auto"/>
        <w:bottom w:val="none" w:sz="0" w:space="0" w:color="auto"/>
        <w:right w:val="none" w:sz="0" w:space="0" w:color="auto"/>
      </w:divBdr>
    </w:div>
    <w:div w:id="1209106351">
      <w:bodyDiv w:val="1"/>
      <w:marLeft w:val="0"/>
      <w:marRight w:val="0"/>
      <w:marTop w:val="0"/>
      <w:marBottom w:val="0"/>
      <w:divBdr>
        <w:top w:val="none" w:sz="0" w:space="0" w:color="auto"/>
        <w:left w:val="none" w:sz="0" w:space="0" w:color="auto"/>
        <w:bottom w:val="none" w:sz="0" w:space="0" w:color="auto"/>
        <w:right w:val="none" w:sz="0" w:space="0" w:color="auto"/>
      </w:divBdr>
    </w:div>
    <w:div w:id="1561094413">
      <w:bodyDiv w:val="1"/>
      <w:marLeft w:val="0"/>
      <w:marRight w:val="0"/>
      <w:marTop w:val="0"/>
      <w:marBottom w:val="0"/>
      <w:divBdr>
        <w:top w:val="none" w:sz="0" w:space="0" w:color="auto"/>
        <w:left w:val="none" w:sz="0" w:space="0" w:color="auto"/>
        <w:bottom w:val="none" w:sz="0" w:space="0" w:color="auto"/>
        <w:right w:val="none" w:sz="0" w:space="0" w:color="auto"/>
      </w:divBdr>
    </w:div>
    <w:div w:id="1603948527">
      <w:bodyDiv w:val="1"/>
      <w:marLeft w:val="0"/>
      <w:marRight w:val="0"/>
      <w:marTop w:val="0"/>
      <w:marBottom w:val="0"/>
      <w:divBdr>
        <w:top w:val="none" w:sz="0" w:space="0" w:color="auto"/>
        <w:left w:val="none" w:sz="0" w:space="0" w:color="auto"/>
        <w:bottom w:val="none" w:sz="0" w:space="0" w:color="auto"/>
        <w:right w:val="none" w:sz="0" w:space="0" w:color="auto"/>
      </w:divBdr>
    </w:div>
    <w:div w:id="1673407990">
      <w:bodyDiv w:val="1"/>
      <w:marLeft w:val="0"/>
      <w:marRight w:val="0"/>
      <w:marTop w:val="0"/>
      <w:marBottom w:val="0"/>
      <w:divBdr>
        <w:top w:val="none" w:sz="0" w:space="0" w:color="auto"/>
        <w:left w:val="none" w:sz="0" w:space="0" w:color="auto"/>
        <w:bottom w:val="none" w:sz="0" w:space="0" w:color="auto"/>
        <w:right w:val="none" w:sz="0" w:space="0" w:color="auto"/>
      </w:divBdr>
    </w:div>
    <w:div w:id="1684823268">
      <w:bodyDiv w:val="1"/>
      <w:marLeft w:val="0"/>
      <w:marRight w:val="0"/>
      <w:marTop w:val="0"/>
      <w:marBottom w:val="0"/>
      <w:divBdr>
        <w:top w:val="none" w:sz="0" w:space="0" w:color="auto"/>
        <w:left w:val="none" w:sz="0" w:space="0" w:color="auto"/>
        <w:bottom w:val="none" w:sz="0" w:space="0" w:color="auto"/>
        <w:right w:val="none" w:sz="0" w:space="0" w:color="auto"/>
      </w:divBdr>
    </w:div>
    <w:div w:id="1748107536">
      <w:bodyDiv w:val="1"/>
      <w:marLeft w:val="0"/>
      <w:marRight w:val="0"/>
      <w:marTop w:val="0"/>
      <w:marBottom w:val="0"/>
      <w:divBdr>
        <w:top w:val="none" w:sz="0" w:space="0" w:color="auto"/>
        <w:left w:val="none" w:sz="0" w:space="0" w:color="auto"/>
        <w:bottom w:val="none" w:sz="0" w:space="0" w:color="auto"/>
        <w:right w:val="none" w:sz="0" w:space="0" w:color="auto"/>
      </w:divBdr>
    </w:div>
    <w:div w:id="1796215481">
      <w:bodyDiv w:val="1"/>
      <w:marLeft w:val="0"/>
      <w:marRight w:val="0"/>
      <w:marTop w:val="0"/>
      <w:marBottom w:val="0"/>
      <w:divBdr>
        <w:top w:val="none" w:sz="0" w:space="0" w:color="auto"/>
        <w:left w:val="none" w:sz="0" w:space="0" w:color="auto"/>
        <w:bottom w:val="none" w:sz="0" w:space="0" w:color="auto"/>
        <w:right w:val="none" w:sz="0" w:space="0" w:color="auto"/>
      </w:divBdr>
    </w:div>
    <w:div w:id="1854688620">
      <w:bodyDiv w:val="1"/>
      <w:marLeft w:val="0"/>
      <w:marRight w:val="0"/>
      <w:marTop w:val="0"/>
      <w:marBottom w:val="0"/>
      <w:divBdr>
        <w:top w:val="none" w:sz="0" w:space="0" w:color="auto"/>
        <w:left w:val="none" w:sz="0" w:space="0" w:color="auto"/>
        <w:bottom w:val="none" w:sz="0" w:space="0" w:color="auto"/>
        <w:right w:val="none" w:sz="0" w:space="0" w:color="auto"/>
      </w:divBdr>
    </w:div>
    <w:div w:id="1861435646">
      <w:bodyDiv w:val="1"/>
      <w:marLeft w:val="0"/>
      <w:marRight w:val="0"/>
      <w:marTop w:val="0"/>
      <w:marBottom w:val="0"/>
      <w:divBdr>
        <w:top w:val="none" w:sz="0" w:space="0" w:color="auto"/>
        <w:left w:val="none" w:sz="0" w:space="0" w:color="auto"/>
        <w:bottom w:val="none" w:sz="0" w:space="0" w:color="auto"/>
        <w:right w:val="none" w:sz="0" w:space="0" w:color="auto"/>
      </w:divBdr>
    </w:div>
    <w:div w:id="1897468118">
      <w:bodyDiv w:val="1"/>
      <w:marLeft w:val="0"/>
      <w:marRight w:val="0"/>
      <w:marTop w:val="0"/>
      <w:marBottom w:val="0"/>
      <w:divBdr>
        <w:top w:val="none" w:sz="0" w:space="0" w:color="auto"/>
        <w:left w:val="none" w:sz="0" w:space="0" w:color="auto"/>
        <w:bottom w:val="none" w:sz="0" w:space="0" w:color="auto"/>
        <w:right w:val="none" w:sz="0" w:space="0" w:color="auto"/>
      </w:divBdr>
    </w:div>
    <w:div w:id="1903248772">
      <w:bodyDiv w:val="1"/>
      <w:marLeft w:val="0"/>
      <w:marRight w:val="0"/>
      <w:marTop w:val="0"/>
      <w:marBottom w:val="0"/>
      <w:divBdr>
        <w:top w:val="none" w:sz="0" w:space="0" w:color="auto"/>
        <w:left w:val="none" w:sz="0" w:space="0" w:color="auto"/>
        <w:bottom w:val="none" w:sz="0" w:space="0" w:color="auto"/>
        <w:right w:val="none" w:sz="0" w:space="0" w:color="auto"/>
      </w:divBdr>
    </w:div>
    <w:div w:id="2024553100">
      <w:bodyDiv w:val="1"/>
      <w:marLeft w:val="0"/>
      <w:marRight w:val="0"/>
      <w:marTop w:val="0"/>
      <w:marBottom w:val="0"/>
      <w:divBdr>
        <w:top w:val="none" w:sz="0" w:space="0" w:color="auto"/>
        <w:left w:val="none" w:sz="0" w:space="0" w:color="auto"/>
        <w:bottom w:val="none" w:sz="0" w:space="0" w:color="auto"/>
        <w:right w:val="none" w:sz="0" w:space="0" w:color="auto"/>
      </w:divBdr>
    </w:div>
    <w:div w:id="2030720776">
      <w:bodyDiv w:val="1"/>
      <w:marLeft w:val="0"/>
      <w:marRight w:val="0"/>
      <w:marTop w:val="0"/>
      <w:marBottom w:val="0"/>
      <w:divBdr>
        <w:top w:val="none" w:sz="0" w:space="0" w:color="auto"/>
        <w:left w:val="none" w:sz="0" w:space="0" w:color="auto"/>
        <w:bottom w:val="none" w:sz="0" w:space="0" w:color="auto"/>
        <w:right w:val="none" w:sz="0" w:space="0" w:color="auto"/>
      </w:divBdr>
    </w:div>
    <w:div w:id="209396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mailto:joshlyn.lucas-nash@uconn.edu" TargetMode="External"/><Relationship Id="rId42" Type="http://schemas.openxmlformats.org/officeDocument/2006/relationships/hyperlink" Target="http://www.community.uconn.edu/student_code.html" TargetMode="External"/><Relationship Id="rId47" Type="http://schemas.openxmlformats.org/officeDocument/2006/relationships/hyperlink" Target="http://www.nabp.net/" TargetMode="External"/><Relationship Id="rId63" Type="http://schemas.openxmlformats.org/officeDocument/2006/relationships/image" Target="media/image20.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mailto:Marcy.balunas@uconn.edu" TargetMode="External"/><Relationship Id="rId11" Type="http://schemas.openxmlformats.org/officeDocument/2006/relationships/hyperlink" Target="https://pharmacy.uconn.edu/our-team/" TargetMode="External"/><Relationship Id="rId24" Type="http://schemas.openxmlformats.org/officeDocument/2006/relationships/hyperlink" Target="http://www.microsoft.com" TargetMode="External"/><Relationship Id="rId32" Type="http://schemas.openxmlformats.org/officeDocument/2006/relationships/hyperlink" Target="mailto:JGIROTTO@ccmckids.org" TargetMode="External"/><Relationship Id="rId37" Type="http://schemas.openxmlformats.org/officeDocument/2006/relationships/hyperlink" Target="mailto:Kyle.Hadden@uconn.edu" TargetMode="External"/><Relationship Id="rId40" Type="http://schemas.openxmlformats.org/officeDocument/2006/relationships/hyperlink" Target="mailto:Brian.Aneskievich@uconn.edu" TargetMode="External"/><Relationship Id="rId45" Type="http://schemas.openxmlformats.org/officeDocument/2006/relationships/hyperlink" Target="http://www.nabp.net/" TargetMode="External"/><Relationship Id="rId53" Type="http://schemas.openxmlformats.org/officeDocument/2006/relationships/hyperlink" Target="http://brand.uconn.edu/" TargetMode="External"/><Relationship Id="rId58" Type="http://schemas.openxmlformats.org/officeDocument/2006/relationships/image" Target="media/image15.jpeg"/><Relationship Id="rId66" Type="http://schemas.openxmlformats.org/officeDocument/2006/relationships/hyperlink" Target="http://www.biotech.uconn.edu/xrf/" TargetMode="External"/><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hyperlink" Target="mailto:Judith.frankel@uconn.edu" TargetMode="External"/><Relationship Id="rId14" Type="http://schemas.openxmlformats.org/officeDocument/2006/relationships/image" Target="media/image4.png"/><Relationship Id="rId22" Type="http://schemas.openxmlformats.org/officeDocument/2006/relationships/hyperlink" Target="http://www.adobe.com" TargetMode="External"/><Relationship Id="rId27" Type="http://schemas.openxmlformats.org/officeDocument/2006/relationships/hyperlink" Target="http://advapp.uconn.edu/" TargetMode="External"/><Relationship Id="rId30" Type="http://schemas.openxmlformats.org/officeDocument/2006/relationships/hyperlink" Target="mailto:Fei.wang@uconn.edu" TargetMode="External"/><Relationship Id="rId35" Type="http://schemas.openxmlformats.org/officeDocument/2006/relationships/hyperlink" Target="mailto:adrian.hernandez-diaz@uconn.edu" TargetMode="External"/><Relationship Id="rId43" Type="http://schemas.openxmlformats.org/officeDocument/2006/relationships/hyperlink" Target="http://www.nepharmacists.org" TargetMode="External"/><Relationship Id="rId48" Type="http://schemas.openxmlformats.org/officeDocument/2006/relationships/hyperlink" Target="mailto:Heather.Hoynes@ct.gov"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image" Target="media/image10.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lassguides.lib.uconn.edu/pharmaceuticalscience" TargetMode="External"/><Relationship Id="rId17" Type="http://schemas.openxmlformats.org/officeDocument/2006/relationships/image" Target="media/image7.png"/><Relationship Id="rId25" Type="http://schemas.openxmlformats.org/officeDocument/2006/relationships/hyperlink" Target="http://www.adobe.com/products/flashplayer" TargetMode="External"/><Relationship Id="rId33" Type="http://schemas.openxmlformats.org/officeDocument/2006/relationships/hyperlink" Target="mailto:Raman.bahal@uconn.edu" TargetMode="External"/><Relationship Id="rId38" Type="http://schemas.openxmlformats.org/officeDocument/2006/relationships/hyperlink" Target="mailto:WILLIAM.BAKER_JR@uconn.edu" TargetMode="External"/><Relationship Id="rId46" Type="http://schemas.openxmlformats.org/officeDocument/2006/relationships/hyperlink" Target="http://www.ct.gov/dcp/cwp/view.asp?a=1622&amp;q=446726" TargetMode="External"/><Relationship Id="rId59" Type="http://schemas.openxmlformats.org/officeDocument/2006/relationships/image" Target="media/image16.jpeg"/><Relationship Id="rId67" Type="http://schemas.openxmlformats.org/officeDocument/2006/relationships/image" Target="media/image22.jpeg"/><Relationship Id="rId20" Type="http://schemas.openxmlformats.org/officeDocument/2006/relationships/hyperlink" Target="mailto:mary.phaneuf@uconn.edu" TargetMode="External"/><Relationship Id="rId41" Type="http://schemas.openxmlformats.org/officeDocument/2006/relationships/hyperlink" Target="http://www.ct.gov.dcp"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realnetworks.com" TargetMode="External"/><Relationship Id="rId28" Type="http://schemas.openxmlformats.org/officeDocument/2006/relationships/hyperlink" Target="mailto:andrea.hubbard@uconn.edu" TargetMode="External"/><Relationship Id="rId36" Type="http://schemas.openxmlformats.org/officeDocument/2006/relationships/hyperlink" Target="mailto:Bodhi.Chaudhuri@UConn.edu" TargetMode="External"/><Relationship Id="rId49" Type="http://schemas.openxmlformats.org/officeDocument/2006/relationships/hyperlink" Target="http://financialaid.uconn.edu/Main_Page" TargetMode="External"/><Relationship Id="rId57" Type="http://schemas.openxmlformats.org/officeDocument/2006/relationships/image" Target="media/image14.jpeg"/><Relationship Id="rId10" Type="http://schemas.openxmlformats.org/officeDocument/2006/relationships/image" Target="media/image3.jpeg"/><Relationship Id="rId31" Type="http://schemas.openxmlformats.org/officeDocument/2006/relationships/hyperlink" Target="mailto:Marissa.Salvo@uconn.edu" TargetMode="External"/><Relationship Id="rId44" Type="http://schemas.openxmlformats.org/officeDocument/2006/relationships/hyperlink" Target="http://pharmafellows.rutgers.edu/applicants/fid.php" TargetMode="External"/><Relationship Id="rId52" Type="http://schemas.openxmlformats.org/officeDocument/2006/relationships/hyperlink" Target="https://bursar.uconn.edu/2019-2020-pharmacy-pharm-d-tuition-and-fees/" TargetMode="External"/><Relationship Id="rId60" Type="http://schemas.openxmlformats.org/officeDocument/2006/relationships/image" Target="media/image17.jpeg"/><Relationship Id="rId65" Type="http://schemas.openxmlformats.org/officeDocument/2006/relationships/hyperlink" Target="http://www.biotech.uconn.edu/nmr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cpe-accredit.org/" TargetMode="External"/><Relationship Id="rId18" Type="http://schemas.openxmlformats.org/officeDocument/2006/relationships/image" Target="media/image8.png"/><Relationship Id="rId39" Type="http://schemas.openxmlformats.org/officeDocument/2006/relationships/hyperlink" Target="mailto:stephanie.gernant@uconn.edu" TargetMode="External"/><Relationship Id="rId34" Type="http://schemas.openxmlformats.org/officeDocument/2006/relationships/hyperlink" Target="mailto:Lisa.Holle@uconn.edu" TargetMode="External"/><Relationship Id="rId50" Type="http://schemas.openxmlformats.org/officeDocument/2006/relationships/hyperlink" Target="http://www.aacp.org" TargetMode="Externa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D48CB-15FE-400E-8846-1EB89D5E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60</Pages>
  <Words>18829</Words>
  <Characters>107331</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Corbin, Susan</dc:creator>
  <cp:keywords/>
  <dc:description/>
  <cp:lastModifiedBy>Corbin, Susan</cp:lastModifiedBy>
  <cp:revision>12</cp:revision>
  <cp:lastPrinted>2019-08-20T16:06:00Z</cp:lastPrinted>
  <dcterms:created xsi:type="dcterms:W3CDTF">2019-07-30T14:32:00Z</dcterms:created>
  <dcterms:modified xsi:type="dcterms:W3CDTF">2019-08-20T16:17:00Z</dcterms:modified>
</cp:coreProperties>
</file>