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65532" w14:textId="77777777" w:rsidR="009C3D5F" w:rsidRDefault="009C3D5F" w:rsidP="000D7C3F">
      <w:pPr>
        <w:jc w:val="both"/>
        <w:rPr>
          <w:rFonts w:ascii="Times New Roman" w:eastAsia="Times New Roman" w:hAnsi="Times New Roman" w:cs="Times New Roman"/>
          <w:b/>
          <w:bCs/>
          <w:color w:val="2E75B5"/>
          <w:kern w:val="36"/>
          <w:sz w:val="32"/>
          <w:szCs w:val="32"/>
        </w:rPr>
      </w:pPr>
    </w:p>
    <w:p w14:paraId="073F4E83" w14:textId="77777777" w:rsidR="00136933" w:rsidRDefault="00136933" w:rsidP="000D7C3F">
      <w:pPr>
        <w:jc w:val="both"/>
        <w:rPr>
          <w:rFonts w:ascii="Times New Roman" w:eastAsia="Times New Roman" w:hAnsi="Times New Roman" w:cs="Times New Roman"/>
          <w:b/>
          <w:bCs/>
          <w:color w:val="2E75B5"/>
          <w:kern w:val="36"/>
          <w:sz w:val="32"/>
          <w:szCs w:val="32"/>
        </w:rPr>
      </w:pPr>
      <w:r w:rsidRPr="00136933">
        <w:rPr>
          <w:rFonts w:ascii="Times New Roman" w:eastAsia="Times New Roman" w:hAnsi="Times New Roman" w:cs="Times New Roman"/>
          <w:b/>
          <w:bCs/>
          <w:color w:val="2E75B5"/>
          <w:kern w:val="36"/>
          <w:sz w:val="32"/>
          <w:szCs w:val="32"/>
        </w:rPr>
        <w:t>Herbal Products and Health Risks</w:t>
      </w:r>
    </w:p>
    <w:p w14:paraId="22B3A7EC" w14:textId="77777777" w:rsidR="00136933" w:rsidRDefault="00136933" w:rsidP="000D7C3F">
      <w:pPr>
        <w:jc w:val="both"/>
        <w:rPr>
          <w:rFonts w:ascii="Times New Roman" w:eastAsia="Times New Roman" w:hAnsi="Times New Roman" w:cs="Times New Roman"/>
          <w:b/>
          <w:bCs/>
          <w:color w:val="2E75B5"/>
          <w:kern w:val="36"/>
          <w:sz w:val="32"/>
          <w:szCs w:val="32"/>
        </w:rPr>
      </w:pPr>
    </w:p>
    <w:p w14:paraId="613DC247" w14:textId="77777777" w:rsidR="0071274A" w:rsidRDefault="0071274A" w:rsidP="000D7C3F">
      <w:pPr>
        <w:jc w:val="both"/>
        <w:rPr>
          <w:rFonts w:cstheme="minorHAnsi"/>
        </w:rPr>
      </w:pPr>
      <w:r>
        <w:rPr>
          <w:rFonts w:cstheme="minorHAnsi"/>
        </w:rPr>
        <w:t>Pharmacist Post-test</w:t>
      </w:r>
    </w:p>
    <w:p w14:paraId="19530AD1" w14:textId="77777777" w:rsidR="0071274A" w:rsidRDefault="0071274A" w:rsidP="000D7C3F">
      <w:pPr>
        <w:jc w:val="both"/>
        <w:rPr>
          <w:rFonts w:cstheme="minorHAnsi"/>
        </w:rPr>
      </w:pPr>
    </w:p>
    <w:p w14:paraId="21D2B26B" w14:textId="77777777" w:rsidR="00966645" w:rsidRPr="004F7FD5" w:rsidRDefault="00966645" w:rsidP="00966645">
      <w:pPr>
        <w:rPr>
          <w:rFonts w:ascii="Times New Roman" w:hAnsi="Times New Roman" w:cs="Times New Roman"/>
        </w:rPr>
      </w:pPr>
      <w:r w:rsidRPr="004F7FD5">
        <w:rPr>
          <w:rFonts w:ascii="Times New Roman" w:hAnsi="Times New Roman" w:cs="Times New Roman"/>
        </w:rPr>
        <w:t>After completing this continuing education activity, pharmacists will be able to</w:t>
      </w:r>
    </w:p>
    <w:p w14:paraId="2B137915" w14:textId="77777777" w:rsidR="00966645" w:rsidRPr="004F7FD5" w:rsidRDefault="00966645" w:rsidP="00966645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F7FD5">
        <w:rPr>
          <w:rFonts w:ascii="Times New Roman" w:hAnsi="Times New Roman" w:cs="Times New Roman"/>
          <w:sz w:val="24"/>
          <w:szCs w:val="24"/>
        </w:rPr>
        <w:t>List herbal products associated with liver, kidney and heart damage</w:t>
      </w:r>
    </w:p>
    <w:p w14:paraId="2518D5AD" w14:textId="77777777" w:rsidR="00966645" w:rsidRPr="004F7FD5" w:rsidRDefault="00966645" w:rsidP="00966645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F7FD5">
        <w:rPr>
          <w:rFonts w:ascii="Times New Roman" w:hAnsi="Times New Roman" w:cs="Times New Roman"/>
          <w:sz w:val="24"/>
          <w:szCs w:val="24"/>
        </w:rPr>
        <w:t>Describe potential drug interactions with herbal medications</w:t>
      </w:r>
    </w:p>
    <w:p w14:paraId="44CA066B" w14:textId="77777777" w:rsidR="00966645" w:rsidRPr="004F7FD5" w:rsidRDefault="00966645" w:rsidP="00966645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F7FD5">
        <w:rPr>
          <w:rFonts w:ascii="Times New Roman" w:hAnsi="Times New Roman" w:cs="Times New Roman"/>
          <w:sz w:val="24"/>
          <w:szCs w:val="24"/>
        </w:rPr>
        <w:t>Discuss the potential for contaminants in herbal products</w:t>
      </w:r>
    </w:p>
    <w:p w14:paraId="15651608" w14:textId="77777777" w:rsidR="00966645" w:rsidRDefault="00966645" w:rsidP="00966645">
      <w:pPr>
        <w:rPr>
          <w:rFonts w:ascii="Times New Roman" w:hAnsi="Times New Roman" w:cs="Times New Roman"/>
        </w:rPr>
      </w:pPr>
    </w:p>
    <w:p w14:paraId="620AFE9B" w14:textId="77777777" w:rsidR="000D7C3F" w:rsidRPr="000D7C3F" w:rsidRDefault="000D7C3F" w:rsidP="000D7C3F">
      <w:pPr>
        <w:rPr>
          <w:b/>
        </w:rPr>
      </w:pPr>
      <w:r w:rsidRPr="000D7C3F">
        <w:rPr>
          <w:b/>
        </w:rPr>
        <w:t xml:space="preserve">1. </w:t>
      </w:r>
      <w:r w:rsidR="009C3D5F">
        <w:rPr>
          <w:b/>
        </w:rPr>
        <w:t>Which of the following agencies review</w:t>
      </w:r>
      <w:r w:rsidR="0018503C">
        <w:rPr>
          <w:b/>
        </w:rPr>
        <w:t>s</w:t>
      </w:r>
      <w:r w:rsidR="009C3D5F">
        <w:rPr>
          <w:b/>
        </w:rPr>
        <w:t xml:space="preserve"> and inspect</w:t>
      </w:r>
      <w:r w:rsidR="0018503C">
        <w:rPr>
          <w:b/>
        </w:rPr>
        <w:t>s</w:t>
      </w:r>
      <w:r w:rsidR="009C3D5F">
        <w:rPr>
          <w:b/>
        </w:rPr>
        <w:t xml:space="preserve"> herbal products before</w:t>
      </w:r>
      <w:r w:rsidRPr="000D7C3F">
        <w:rPr>
          <w:b/>
        </w:rPr>
        <w:t xml:space="preserve"> </w:t>
      </w:r>
      <w:r w:rsidR="009C3D5F">
        <w:rPr>
          <w:b/>
        </w:rPr>
        <w:t>coming to market?</w:t>
      </w:r>
    </w:p>
    <w:p w14:paraId="5AD66802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9C3D5F">
        <w:rPr>
          <w:rFonts w:cstheme="minorHAnsi"/>
        </w:rPr>
        <w:t xml:space="preserve"> U</w:t>
      </w:r>
      <w:r w:rsidR="0018503C">
        <w:rPr>
          <w:rFonts w:cstheme="minorHAnsi"/>
        </w:rPr>
        <w:t xml:space="preserve">nited </w:t>
      </w:r>
      <w:r w:rsidR="009C3D5F">
        <w:rPr>
          <w:rFonts w:cstheme="minorHAnsi"/>
        </w:rPr>
        <w:t>S</w:t>
      </w:r>
      <w:r w:rsidR="0018503C">
        <w:rPr>
          <w:rFonts w:cstheme="minorHAnsi"/>
        </w:rPr>
        <w:t>tates</w:t>
      </w:r>
      <w:r w:rsidR="009C3D5F">
        <w:rPr>
          <w:rFonts w:cstheme="minorHAnsi"/>
        </w:rPr>
        <w:t xml:space="preserve"> Food and Drug Administration</w:t>
      </w:r>
    </w:p>
    <w:p w14:paraId="6E60FD8C" w14:textId="74BE89CA" w:rsidR="0071274A" w:rsidRPr="00B47A8E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</w:t>
      </w:r>
      <w:r w:rsidRPr="00B47A8E">
        <w:rPr>
          <w:rFonts w:cstheme="minorHAnsi"/>
        </w:rPr>
        <w:t>.</w:t>
      </w:r>
      <w:r w:rsidR="009C3D5F" w:rsidRPr="00B47A8E">
        <w:rPr>
          <w:rFonts w:cstheme="minorHAnsi"/>
        </w:rPr>
        <w:t xml:space="preserve"> </w:t>
      </w:r>
      <w:r w:rsidR="009C3D5F" w:rsidRPr="00B47A8E">
        <w:rPr>
          <w:rFonts w:cstheme="minorHAnsi"/>
          <w:bCs/>
        </w:rPr>
        <w:t>National Center for Complementary and Alternative Medicine</w:t>
      </w:r>
    </w:p>
    <w:p w14:paraId="19EBE87C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9C3D5F">
        <w:rPr>
          <w:rFonts w:cstheme="minorHAnsi"/>
        </w:rPr>
        <w:t xml:space="preserve"> </w:t>
      </w:r>
      <w:r w:rsidR="0018503C">
        <w:rPr>
          <w:rFonts w:cstheme="minorHAnsi"/>
        </w:rPr>
        <w:t>International Association of Traditional Chinese Medicine</w:t>
      </w:r>
    </w:p>
    <w:p w14:paraId="4A5632F0" w14:textId="77777777" w:rsidR="000D7C3F" w:rsidRDefault="000D7C3F" w:rsidP="000D7C3F">
      <w:pPr>
        <w:rPr>
          <w:highlight w:val="green"/>
        </w:rPr>
      </w:pPr>
    </w:p>
    <w:p w14:paraId="67ECF208" w14:textId="77777777" w:rsidR="000D7C3F" w:rsidRPr="00E143C8" w:rsidRDefault="000D7C3F" w:rsidP="000D7C3F">
      <w:pPr>
        <w:rPr>
          <w:b/>
        </w:rPr>
      </w:pPr>
      <w:r w:rsidRPr="000D7C3F">
        <w:rPr>
          <w:b/>
        </w:rPr>
        <w:t xml:space="preserve">2. </w:t>
      </w:r>
      <w:r w:rsidR="009C3D5F">
        <w:rPr>
          <w:b/>
        </w:rPr>
        <w:t xml:space="preserve">John Goodman, a frequent </w:t>
      </w:r>
      <w:r w:rsidR="00B47A8E">
        <w:rPr>
          <w:b/>
        </w:rPr>
        <w:t>customer at</w:t>
      </w:r>
      <w:r w:rsidR="009C3D5F">
        <w:rPr>
          <w:b/>
        </w:rPr>
        <w:t xml:space="preserve"> your pharmacy, comes to the counter to pick up his monthly medications. He asks, “Would it be a bother to have you check out the rest of my items here as well?” Always one to help a customer, you tell him, “Of course, that’s fine!” You notice he has a botanic extract tincture that claims to help with heartburn. The ingredient</w:t>
      </w:r>
      <w:r w:rsidR="00E143C8">
        <w:rPr>
          <w:b/>
        </w:rPr>
        <w:t xml:space="preserve"> list </w:t>
      </w:r>
      <w:r w:rsidR="008F462D">
        <w:rPr>
          <w:b/>
        </w:rPr>
        <w:t xml:space="preserve">includes </w:t>
      </w:r>
      <w:r w:rsidR="00E143C8">
        <w:rPr>
          <w:b/>
        </w:rPr>
        <w:t>greater celandine (</w:t>
      </w:r>
      <w:proofErr w:type="spellStart"/>
      <w:r w:rsidR="00E143C8">
        <w:rPr>
          <w:b/>
          <w:i/>
          <w:iCs/>
        </w:rPr>
        <w:t>Chelidonium</w:t>
      </w:r>
      <w:proofErr w:type="spellEnd"/>
      <w:r w:rsidR="00E143C8">
        <w:rPr>
          <w:b/>
          <w:i/>
          <w:iCs/>
        </w:rPr>
        <w:t xml:space="preserve"> </w:t>
      </w:r>
      <w:proofErr w:type="spellStart"/>
      <w:r w:rsidR="008F462D">
        <w:rPr>
          <w:b/>
          <w:i/>
          <w:iCs/>
        </w:rPr>
        <w:t>m</w:t>
      </w:r>
      <w:r w:rsidR="00E143C8">
        <w:rPr>
          <w:b/>
          <w:i/>
          <w:iCs/>
        </w:rPr>
        <w:t>ajus</w:t>
      </w:r>
      <w:proofErr w:type="spellEnd"/>
      <w:r w:rsidR="00E143C8">
        <w:rPr>
          <w:b/>
        </w:rPr>
        <w:t>). Mr. Goodman is also picking up his 30-day supply of Questran (cholestyramine)</w:t>
      </w:r>
      <w:r w:rsidR="008F462D">
        <w:rPr>
          <w:b/>
        </w:rPr>
        <w:t>. W</w:t>
      </w:r>
      <w:r w:rsidR="00E143C8">
        <w:rPr>
          <w:b/>
        </w:rPr>
        <w:t xml:space="preserve">hat </w:t>
      </w:r>
      <w:r w:rsidR="00B47A8E">
        <w:rPr>
          <w:b/>
        </w:rPr>
        <w:t>organ dysfunction could be a concern</w:t>
      </w:r>
      <w:r w:rsidR="00E143C8">
        <w:rPr>
          <w:b/>
        </w:rPr>
        <w:t>?</w:t>
      </w:r>
    </w:p>
    <w:p w14:paraId="080E1CBD" w14:textId="7A974069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E143C8">
        <w:rPr>
          <w:rFonts w:cstheme="minorHAnsi"/>
        </w:rPr>
        <w:t xml:space="preserve"> </w:t>
      </w:r>
      <w:r w:rsidR="00E143C8" w:rsidRPr="00B47A8E">
        <w:rPr>
          <w:rFonts w:cstheme="minorHAnsi"/>
          <w:bCs/>
        </w:rPr>
        <w:t xml:space="preserve">Liver </w:t>
      </w:r>
      <w:r w:rsidR="008F462D">
        <w:rPr>
          <w:rFonts w:cstheme="minorHAnsi"/>
          <w:bCs/>
        </w:rPr>
        <w:t>i</w:t>
      </w:r>
      <w:r w:rsidR="00E143C8" w:rsidRPr="00B47A8E">
        <w:rPr>
          <w:rFonts w:cstheme="minorHAnsi"/>
          <w:bCs/>
        </w:rPr>
        <w:t>njury</w:t>
      </w:r>
    </w:p>
    <w:p w14:paraId="20712D7E" w14:textId="77777777" w:rsidR="00E143C8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E143C8">
        <w:rPr>
          <w:rFonts w:cstheme="minorHAnsi"/>
        </w:rPr>
        <w:t xml:space="preserve"> Kidney </w:t>
      </w:r>
      <w:r w:rsidR="008F462D">
        <w:rPr>
          <w:rFonts w:cstheme="minorHAnsi"/>
        </w:rPr>
        <w:t>i</w:t>
      </w:r>
      <w:r w:rsidR="00E143C8">
        <w:rPr>
          <w:rFonts w:cstheme="minorHAnsi"/>
        </w:rPr>
        <w:t>njury</w:t>
      </w:r>
    </w:p>
    <w:p w14:paraId="30EB0268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E143C8">
        <w:rPr>
          <w:rFonts w:cstheme="minorHAnsi"/>
        </w:rPr>
        <w:t xml:space="preserve"> Heart damage</w:t>
      </w:r>
    </w:p>
    <w:p w14:paraId="42C81C22" w14:textId="77777777" w:rsidR="000D7C3F" w:rsidRPr="00AD3486" w:rsidRDefault="000D7C3F" w:rsidP="000D7C3F">
      <w:pPr>
        <w:rPr>
          <w:rFonts w:cstheme="minorHAnsi"/>
        </w:rPr>
      </w:pPr>
    </w:p>
    <w:p w14:paraId="7066361E" w14:textId="77777777" w:rsidR="0071274A" w:rsidRDefault="000D7C3F" w:rsidP="000D7C3F">
      <w:pPr>
        <w:rPr>
          <w:b/>
        </w:rPr>
      </w:pPr>
      <w:r w:rsidRPr="000D7C3F">
        <w:rPr>
          <w:b/>
        </w:rPr>
        <w:t xml:space="preserve">3. </w:t>
      </w:r>
      <w:r w:rsidR="00C94E3F">
        <w:rPr>
          <w:b/>
        </w:rPr>
        <w:t xml:space="preserve">A patient presents to the emergency room suffering from acute kidney injury and liver injury. Lab tests show glutathione depletion, and the physician recommends N-acetylcysteine as a possible antidote. Upon opening the patient’s bag, you notice three natural product supplements: </w:t>
      </w:r>
      <w:r w:rsidR="008F462D">
        <w:rPr>
          <w:b/>
        </w:rPr>
        <w:t>pennyroyal essential oils</w:t>
      </w:r>
      <w:r w:rsidR="00C94E3F">
        <w:rPr>
          <w:b/>
        </w:rPr>
        <w:t>, germander</w:t>
      </w:r>
      <w:r w:rsidR="008F462D">
        <w:rPr>
          <w:b/>
        </w:rPr>
        <w:t xml:space="preserve"> weight loss tea</w:t>
      </w:r>
      <w:r w:rsidR="00C94E3F">
        <w:rPr>
          <w:b/>
        </w:rPr>
        <w:t>, and impila</w:t>
      </w:r>
      <w:r w:rsidR="008F462D">
        <w:rPr>
          <w:b/>
        </w:rPr>
        <w:t xml:space="preserve"> fertility boost capsules</w:t>
      </w:r>
      <w:r w:rsidR="00C94E3F">
        <w:rPr>
          <w:b/>
        </w:rPr>
        <w:t>. Which product may be responsible for BOTH the kidney and liver injury?</w:t>
      </w:r>
    </w:p>
    <w:p w14:paraId="1C370CEB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C94E3F">
        <w:rPr>
          <w:rFonts w:cstheme="minorHAnsi"/>
        </w:rPr>
        <w:t xml:space="preserve"> </w:t>
      </w:r>
      <w:r w:rsidR="008F462D">
        <w:rPr>
          <w:rFonts w:cstheme="minorHAnsi"/>
        </w:rPr>
        <w:t>Pennyroyal essential oils</w:t>
      </w:r>
    </w:p>
    <w:p w14:paraId="06F75C21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C94E3F">
        <w:rPr>
          <w:rFonts w:cstheme="minorHAnsi"/>
        </w:rPr>
        <w:t xml:space="preserve"> Germander</w:t>
      </w:r>
      <w:r w:rsidR="008F462D">
        <w:rPr>
          <w:rFonts w:cstheme="minorHAnsi"/>
        </w:rPr>
        <w:t xml:space="preserve"> weight loss tea</w:t>
      </w:r>
    </w:p>
    <w:p w14:paraId="5A961FC6" w14:textId="178EEB91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C94E3F">
        <w:rPr>
          <w:rFonts w:cstheme="minorHAnsi"/>
        </w:rPr>
        <w:t xml:space="preserve"> </w:t>
      </w:r>
      <w:proofErr w:type="spellStart"/>
      <w:r w:rsidR="00C94E3F">
        <w:rPr>
          <w:rFonts w:cstheme="minorHAnsi"/>
        </w:rPr>
        <w:t>Impila</w:t>
      </w:r>
      <w:proofErr w:type="spellEnd"/>
      <w:r w:rsidR="008F462D">
        <w:rPr>
          <w:rFonts w:cstheme="minorHAnsi"/>
        </w:rPr>
        <w:t xml:space="preserve"> fertility boost capsules</w:t>
      </w:r>
    </w:p>
    <w:p w14:paraId="4C4DDB33" w14:textId="77777777" w:rsidR="000D7C3F" w:rsidRDefault="000D7C3F" w:rsidP="000D7C3F"/>
    <w:p w14:paraId="094B6F4E" w14:textId="77777777" w:rsidR="0071274A" w:rsidRDefault="000D7C3F" w:rsidP="000D7C3F">
      <w:pPr>
        <w:rPr>
          <w:b/>
        </w:rPr>
      </w:pPr>
      <w:r w:rsidRPr="000D7C3F">
        <w:rPr>
          <w:b/>
        </w:rPr>
        <w:t xml:space="preserve">4. </w:t>
      </w:r>
      <w:r w:rsidR="00C94E3F">
        <w:rPr>
          <w:b/>
        </w:rPr>
        <w:t>Mr. Goodman returns to your pharmacy</w:t>
      </w:r>
      <w:r w:rsidR="00467042">
        <w:rPr>
          <w:b/>
        </w:rPr>
        <w:t xml:space="preserve">. </w:t>
      </w:r>
      <w:r w:rsidR="00966645">
        <w:rPr>
          <w:b/>
        </w:rPr>
        <w:t>He</w:t>
      </w:r>
      <w:r w:rsidR="00467042">
        <w:rPr>
          <w:b/>
        </w:rPr>
        <w:t xml:space="preserve"> explains he has been trying to live a healthier lifestyle, but has been feeling exceptionally tired after taking his as</w:t>
      </w:r>
      <w:r w:rsidR="00B47A8E">
        <w:rPr>
          <w:b/>
        </w:rPr>
        <w:t>-</w:t>
      </w:r>
      <w:r w:rsidR="00467042">
        <w:rPr>
          <w:b/>
        </w:rPr>
        <w:t xml:space="preserve">needed alprazolam. When asked what </w:t>
      </w:r>
      <w:r w:rsidR="00451FF9">
        <w:rPr>
          <w:b/>
        </w:rPr>
        <w:t xml:space="preserve">over-the-counter </w:t>
      </w:r>
      <w:r w:rsidR="00467042">
        <w:rPr>
          <w:b/>
        </w:rPr>
        <w:t xml:space="preserve">products he uses, Mr. Goodman tells you, “Oh, you know the usual stuff: echinacea, garlic, ginger…” You are concerned because </w:t>
      </w:r>
      <w:r w:rsidR="00451FF9">
        <w:rPr>
          <w:b/>
        </w:rPr>
        <w:t>an</w:t>
      </w:r>
      <w:r w:rsidR="00467042">
        <w:rPr>
          <w:b/>
        </w:rPr>
        <w:t xml:space="preserve"> interaction between alprazolam and ______ could be causing the excessive drowsiness.</w:t>
      </w:r>
    </w:p>
    <w:p w14:paraId="2DF9CA72" w14:textId="29C7FFFB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467042">
        <w:rPr>
          <w:rFonts w:cstheme="minorHAnsi"/>
        </w:rPr>
        <w:t xml:space="preserve"> </w:t>
      </w:r>
      <w:r w:rsidR="00467042" w:rsidRPr="00B47A8E">
        <w:rPr>
          <w:rFonts w:cstheme="minorHAnsi"/>
          <w:bCs/>
        </w:rPr>
        <w:t>Echinacea</w:t>
      </w:r>
    </w:p>
    <w:p w14:paraId="62D83959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lastRenderedPageBreak/>
        <w:t>B.</w:t>
      </w:r>
      <w:r w:rsidR="00467042">
        <w:rPr>
          <w:rFonts w:cstheme="minorHAnsi"/>
        </w:rPr>
        <w:t xml:space="preserve"> Garlic</w:t>
      </w:r>
    </w:p>
    <w:p w14:paraId="1C1D058B" w14:textId="77777777" w:rsidR="000D7C3F" w:rsidRPr="00966645" w:rsidRDefault="0071274A" w:rsidP="00966645">
      <w:pPr>
        <w:rPr>
          <w:rFonts w:cstheme="minorHAnsi"/>
        </w:rPr>
      </w:pPr>
      <w:r w:rsidRPr="0071274A">
        <w:rPr>
          <w:rFonts w:cstheme="minorHAnsi"/>
        </w:rPr>
        <w:t>C.</w:t>
      </w:r>
      <w:r w:rsidR="00467042">
        <w:rPr>
          <w:rFonts w:cstheme="minorHAnsi"/>
        </w:rPr>
        <w:t xml:space="preserve"> Ginger</w:t>
      </w:r>
    </w:p>
    <w:p w14:paraId="206A62CA" w14:textId="77777777" w:rsidR="000D7C3F" w:rsidRDefault="000D7C3F" w:rsidP="000D7C3F"/>
    <w:p w14:paraId="38E15666" w14:textId="77777777" w:rsidR="0071274A" w:rsidRPr="003611E6" w:rsidRDefault="000D7C3F" w:rsidP="0071274A">
      <w:pPr>
        <w:rPr>
          <w:b/>
        </w:rPr>
      </w:pPr>
      <w:r w:rsidRPr="000D7C3F">
        <w:rPr>
          <w:b/>
        </w:rPr>
        <w:t xml:space="preserve">5. </w:t>
      </w:r>
      <w:r w:rsidR="00467042">
        <w:rPr>
          <w:b/>
        </w:rPr>
        <w:t xml:space="preserve">Johnathan Bravo comes to the counter with a melancholic look on his face. “You know… getting older is not easy, especially when your wife looks so much better than you. I have tried everything: gym, new haircut, </w:t>
      </w:r>
      <w:r w:rsidR="003611E6">
        <w:rPr>
          <w:b/>
        </w:rPr>
        <w:t xml:space="preserve">self-help books; and nothing seems to work.” He then proceeds to tell you about this supplement used in Southeast Kazakhstan that his gym buddy </w:t>
      </w:r>
      <w:r w:rsidR="00B47A8E">
        <w:rPr>
          <w:b/>
        </w:rPr>
        <w:t>recommended</w:t>
      </w:r>
      <w:r w:rsidR="003611E6">
        <w:rPr>
          <w:b/>
        </w:rPr>
        <w:t>. “Yeah</w:t>
      </w:r>
      <w:r w:rsidR="00B47A8E">
        <w:rPr>
          <w:b/>
        </w:rPr>
        <w:t>,</w:t>
      </w:r>
      <w:r w:rsidR="003611E6">
        <w:rPr>
          <w:b/>
        </w:rPr>
        <w:t xml:space="preserve"> he says he’s seen guys los</w:t>
      </w:r>
      <w:r w:rsidR="00451FF9">
        <w:rPr>
          <w:b/>
        </w:rPr>
        <w:t>e</w:t>
      </w:r>
      <w:r w:rsidR="003611E6">
        <w:rPr>
          <w:b/>
        </w:rPr>
        <w:t xml:space="preserve"> weight, look better than ever and… well… you know… </w:t>
      </w:r>
      <w:r w:rsidR="003611E6">
        <w:rPr>
          <w:b/>
          <w:i/>
          <w:iCs/>
        </w:rPr>
        <w:t>have a better relationship with their wife</w:t>
      </w:r>
      <w:r w:rsidR="003611E6">
        <w:rPr>
          <w:b/>
        </w:rPr>
        <w:t>.” This sounds too good to be true; you are concerned this product has been</w:t>
      </w:r>
      <w:r w:rsidR="00B47A8E">
        <w:rPr>
          <w:b/>
        </w:rPr>
        <w:t xml:space="preserve"> _____________.</w:t>
      </w:r>
    </w:p>
    <w:p w14:paraId="37BC4C24" w14:textId="77777777" w:rsidR="0071274A" w:rsidRPr="0071274A" w:rsidRDefault="0071274A" w:rsidP="0071274A">
      <w:pPr>
        <w:rPr>
          <w:b/>
        </w:rPr>
      </w:pPr>
      <w:r w:rsidRPr="0071274A">
        <w:rPr>
          <w:rFonts w:cstheme="minorHAnsi"/>
        </w:rPr>
        <w:t>A.</w:t>
      </w:r>
      <w:r w:rsidR="003611E6">
        <w:rPr>
          <w:rFonts w:cstheme="minorHAnsi"/>
        </w:rPr>
        <w:t xml:space="preserve"> </w:t>
      </w:r>
      <w:r w:rsidR="00451FF9">
        <w:rPr>
          <w:rFonts w:cstheme="minorHAnsi"/>
        </w:rPr>
        <w:t>M</w:t>
      </w:r>
      <w:r w:rsidR="003611E6">
        <w:rPr>
          <w:rFonts w:cstheme="minorHAnsi"/>
        </w:rPr>
        <w:t>ishandled</w:t>
      </w:r>
    </w:p>
    <w:p w14:paraId="4DC1C6B0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3611E6">
        <w:rPr>
          <w:rFonts w:cstheme="minorHAnsi"/>
        </w:rPr>
        <w:t xml:space="preserve"> </w:t>
      </w:r>
      <w:r w:rsidR="00451FF9">
        <w:rPr>
          <w:rFonts w:cstheme="minorHAnsi"/>
        </w:rPr>
        <w:t>M</w:t>
      </w:r>
      <w:r w:rsidR="003611E6">
        <w:rPr>
          <w:rFonts w:cstheme="minorHAnsi"/>
        </w:rPr>
        <w:t>istaken</w:t>
      </w:r>
    </w:p>
    <w:p w14:paraId="1DF01DF7" w14:textId="26B4195E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3611E6">
        <w:rPr>
          <w:rFonts w:cstheme="minorHAnsi"/>
        </w:rPr>
        <w:t xml:space="preserve"> </w:t>
      </w:r>
      <w:r w:rsidR="00451FF9">
        <w:rPr>
          <w:rFonts w:cstheme="minorHAnsi"/>
          <w:bCs/>
        </w:rPr>
        <w:t>M</w:t>
      </w:r>
      <w:r w:rsidR="003611E6" w:rsidRPr="00B47A8E">
        <w:rPr>
          <w:rFonts w:cstheme="minorHAnsi"/>
          <w:bCs/>
        </w:rPr>
        <w:t>islabeled</w:t>
      </w:r>
    </w:p>
    <w:p w14:paraId="1FBA3FE9" w14:textId="77777777" w:rsidR="000D7C3F" w:rsidRDefault="000D7C3F" w:rsidP="0071274A"/>
    <w:p w14:paraId="75D4AF7D" w14:textId="77777777" w:rsidR="000D7C3F" w:rsidRDefault="000D7C3F" w:rsidP="000D7C3F">
      <w:pPr>
        <w:rPr>
          <w:highlight w:val="green"/>
        </w:rPr>
      </w:pPr>
    </w:p>
    <w:p w14:paraId="7B5D4671" w14:textId="77777777" w:rsidR="000D7C3F" w:rsidRPr="000D7C3F" w:rsidRDefault="000D7C3F" w:rsidP="000D7C3F">
      <w:pPr>
        <w:rPr>
          <w:b/>
        </w:rPr>
      </w:pPr>
      <w:r w:rsidRPr="000D7C3F">
        <w:rPr>
          <w:b/>
        </w:rPr>
        <w:t xml:space="preserve">6. </w:t>
      </w:r>
      <w:r w:rsidR="00966645">
        <w:rPr>
          <w:b/>
        </w:rPr>
        <w:t>Which of the following are chemists mainly concerned about when they look for contaminants in herbal products?</w:t>
      </w:r>
    </w:p>
    <w:p w14:paraId="44645CF4" w14:textId="08F841CD" w:rsidR="0071274A" w:rsidRPr="00983560" w:rsidRDefault="0071274A" w:rsidP="0071274A">
      <w:pPr>
        <w:rPr>
          <w:rFonts w:cstheme="minorHAnsi"/>
          <w:b/>
          <w:bCs/>
        </w:rPr>
      </w:pPr>
      <w:r w:rsidRPr="0071274A">
        <w:rPr>
          <w:rFonts w:cstheme="minorHAnsi"/>
        </w:rPr>
        <w:t>A.</w:t>
      </w:r>
      <w:r w:rsidR="003611E6">
        <w:rPr>
          <w:rFonts w:cstheme="minorHAnsi"/>
        </w:rPr>
        <w:t xml:space="preserve"> </w:t>
      </w:r>
      <w:r w:rsidR="00BD2807">
        <w:rPr>
          <w:rFonts w:cstheme="minorHAnsi"/>
          <w:bCs/>
        </w:rPr>
        <w:t>M</w:t>
      </w:r>
      <w:r w:rsidR="00966645">
        <w:rPr>
          <w:rFonts w:cstheme="minorHAnsi"/>
          <w:bCs/>
        </w:rPr>
        <w:t>etal</w:t>
      </w:r>
    </w:p>
    <w:p w14:paraId="594ED8E0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3611E6">
        <w:rPr>
          <w:rFonts w:cstheme="minorHAnsi"/>
        </w:rPr>
        <w:t xml:space="preserve"> </w:t>
      </w:r>
      <w:r w:rsidR="00BD2807">
        <w:rPr>
          <w:rFonts w:cstheme="minorHAnsi"/>
        </w:rPr>
        <w:t>Glutathione</w:t>
      </w:r>
    </w:p>
    <w:p w14:paraId="40E2FA38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3611E6">
        <w:rPr>
          <w:rFonts w:cstheme="minorHAnsi"/>
        </w:rPr>
        <w:t xml:space="preserve"> </w:t>
      </w:r>
      <w:r w:rsidR="00BD2807">
        <w:rPr>
          <w:rFonts w:cstheme="minorHAnsi"/>
        </w:rPr>
        <w:t>P</w:t>
      </w:r>
      <w:r w:rsidR="00966645">
        <w:rPr>
          <w:rFonts w:cstheme="minorHAnsi"/>
        </w:rPr>
        <w:t>oisons</w:t>
      </w:r>
    </w:p>
    <w:p w14:paraId="5EA5FEF3" w14:textId="77777777" w:rsidR="000D7C3F" w:rsidRDefault="000D7C3F" w:rsidP="000D7C3F"/>
    <w:p w14:paraId="4748EF33" w14:textId="77777777" w:rsidR="000D7C3F" w:rsidRDefault="000D7C3F" w:rsidP="000D7C3F"/>
    <w:p w14:paraId="540D5809" w14:textId="77777777" w:rsidR="0071274A" w:rsidRPr="00983560" w:rsidRDefault="000D7C3F" w:rsidP="0071274A">
      <w:pPr>
        <w:rPr>
          <w:b/>
        </w:rPr>
      </w:pPr>
      <w:r w:rsidRPr="000D7C3F">
        <w:rPr>
          <w:b/>
        </w:rPr>
        <w:t xml:space="preserve">7. </w:t>
      </w:r>
      <w:r w:rsidR="003611E6">
        <w:rPr>
          <w:b/>
        </w:rPr>
        <w:t xml:space="preserve">Which of the following patients is most at risk of a serious adverse event </w:t>
      </w:r>
      <w:r w:rsidR="00B47A8E">
        <w:rPr>
          <w:b/>
        </w:rPr>
        <w:t>associated with</w:t>
      </w:r>
      <w:r w:rsidR="003611E6">
        <w:rPr>
          <w:b/>
        </w:rPr>
        <w:t xml:space="preserve"> henbane (</w:t>
      </w:r>
      <w:proofErr w:type="spellStart"/>
      <w:r w:rsidR="00983560">
        <w:rPr>
          <w:b/>
          <w:i/>
          <w:iCs/>
        </w:rPr>
        <w:t>Hyoscyamus</w:t>
      </w:r>
      <w:proofErr w:type="spellEnd"/>
      <w:r w:rsidR="00983560">
        <w:rPr>
          <w:b/>
          <w:i/>
          <w:iCs/>
        </w:rPr>
        <w:t xml:space="preserve"> </w:t>
      </w:r>
      <w:proofErr w:type="spellStart"/>
      <w:r w:rsidR="00983560">
        <w:rPr>
          <w:b/>
          <w:i/>
          <w:iCs/>
        </w:rPr>
        <w:t>niger</w:t>
      </w:r>
      <w:proofErr w:type="spellEnd"/>
      <w:r w:rsidR="00983560">
        <w:rPr>
          <w:b/>
        </w:rPr>
        <w:t>)?</w:t>
      </w:r>
    </w:p>
    <w:p w14:paraId="1EF737B3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983560">
        <w:rPr>
          <w:rFonts w:cstheme="minorHAnsi"/>
        </w:rPr>
        <w:t xml:space="preserve"> A </w:t>
      </w:r>
      <w:r w:rsidR="001A3BF4">
        <w:rPr>
          <w:rFonts w:cstheme="minorHAnsi"/>
        </w:rPr>
        <w:t>27-year-old</w:t>
      </w:r>
      <w:r w:rsidR="00983560">
        <w:rPr>
          <w:rFonts w:cstheme="minorHAnsi"/>
        </w:rPr>
        <w:t xml:space="preserve"> female with an irregular menstrual cycle</w:t>
      </w:r>
    </w:p>
    <w:p w14:paraId="0D208D1F" w14:textId="054E613F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983560">
        <w:rPr>
          <w:rFonts w:cstheme="minorHAnsi"/>
        </w:rPr>
        <w:t xml:space="preserve"> </w:t>
      </w:r>
      <w:r w:rsidR="00983560" w:rsidRPr="00B47A8E">
        <w:rPr>
          <w:rFonts w:cstheme="minorHAnsi"/>
          <w:bCs/>
        </w:rPr>
        <w:t xml:space="preserve">A </w:t>
      </w:r>
      <w:r w:rsidR="006A689A">
        <w:rPr>
          <w:rFonts w:cstheme="minorHAnsi"/>
          <w:bCs/>
        </w:rPr>
        <w:t>4</w:t>
      </w:r>
      <w:r w:rsidR="001A3BF4" w:rsidRPr="00B47A8E">
        <w:rPr>
          <w:rFonts w:cstheme="minorHAnsi"/>
          <w:bCs/>
        </w:rPr>
        <w:t>8-year-old</w:t>
      </w:r>
      <w:r w:rsidR="00983560" w:rsidRPr="00B47A8E">
        <w:rPr>
          <w:rFonts w:cstheme="minorHAnsi"/>
          <w:bCs/>
        </w:rPr>
        <w:t xml:space="preserve"> male with a history of atrial fibrillation</w:t>
      </w:r>
    </w:p>
    <w:p w14:paraId="34D28F7E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983560">
        <w:rPr>
          <w:rFonts w:cstheme="minorHAnsi"/>
        </w:rPr>
        <w:t xml:space="preserve"> A </w:t>
      </w:r>
      <w:r w:rsidR="001A3BF4">
        <w:rPr>
          <w:rFonts w:cstheme="minorHAnsi"/>
        </w:rPr>
        <w:t>62-year-old</w:t>
      </w:r>
      <w:r w:rsidR="00983560">
        <w:rPr>
          <w:rFonts w:cstheme="minorHAnsi"/>
        </w:rPr>
        <w:t xml:space="preserve"> male with new onset </w:t>
      </w:r>
      <w:r w:rsidR="001A3BF4">
        <w:rPr>
          <w:rFonts w:cstheme="minorHAnsi"/>
        </w:rPr>
        <w:t xml:space="preserve">major </w:t>
      </w:r>
      <w:r w:rsidR="00983560">
        <w:rPr>
          <w:rFonts w:cstheme="minorHAnsi"/>
        </w:rPr>
        <w:t>depressi</w:t>
      </w:r>
      <w:r w:rsidR="001A3BF4">
        <w:rPr>
          <w:rFonts w:cstheme="minorHAnsi"/>
        </w:rPr>
        <w:t>ve disorder</w:t>
      </w:r>
      <w:r w:rsidR="00983560">
        <w:rPr>
          <w:rFonts w:cstheme="minorHAnsi"/>
        </w:rPr>
        <w:t xml:space="preserve"> </w:t>
      </w:r>
    </w:p>
    <w:p w14:paraId="0CD79537" w14:textId="77777777" w:rsidR="000D7C3F" w:rsidRDefault="000D7C3F" w:rsidP="000D7C3F"/>
    <w:p w14:paraId="002717EF" w14:textId="77777777" w:rsidR="000D7C3F" w:rsidRDefault="000D7C3F" w:rsidP="000D7C3F"/>
    <w:p w14:paraId="76CDD5DB" w14:textId="77777777" w:rsidR="00A14EB8" w:rsidRDefault="000D7C3F" w:rsidP="000D7C3F">
      <w:pPr>
        <w:rPr>
          <w:b/>
        </w:rPr>
      </w:pPr>
      <w:r w:rsidRPr="000D7C3F">
        <w:rPr>
          <w:b/>
        </w:rPr>
        <w:t xml:space="preserve">8. </w:t>
      </w:r>
      <w:r w:rsidR="00983560">
        <w:rPr>
          <w:b/>
        </w:rPr>
        <w:t xml:space="preserve">Mrs. Jin </w:t>
      </w:r>
      <w:r w:rsidR="00596531">
        <w:rPr>
          <w:b/>
        </w:rPr>
        <w:t>is</w:t>
      </w:r>
      <w:r w:rsidR="00983560">
        <w:rPr>
          <w:b/>
        </w:rPr>
        <w:t xml:space="preserve"> a longtime customer of your pharmacy who is on warfarin therapy for her atrial fibrillation. </w:t>
      </w:r>
      <w:r w:rsidR="00596531">
        <w:rPr>
          <w:b/>
        </w:rPr>
        <w:t>Her dose has been stable for quite some time, but t</w:t>
      </w:r>
      <w:r w:rsidR="00983560">
        <w:rPr>
          <w:b/>
        </w:rPr>
        <w:t xml:space="preserve">oday, you are surprised to see a change to her warfarin dosing. You call her cardiologist to double check the prescription and she tells you, “Yeah, it’s really crazy; three years no change in INR and out of nowhere a </w:t>
      </w:r>
      <w:r w:rsidR="00596531">
        <w:rPr>
          <w:b/>
        </w:rPr>
        <w:t>0.2-point</w:t>
      </w:r>
      <w:r w:rsidR="00983560">
        <w:rPr>
          <w:b/>
        </w:rPr>
        <w:t xml:space="preserve"> decrease.” </w:t>
      </w:r>
      <w:r w:rsidR="00596531">
        <w:rPr>
          <w:b/>
        </w:rPr>
        <w:t>Upon picking up her prescription, you ask Mrs. Jin about complementary and alternative medicine use.</w:t>
      </w:r>
      <w:r w:rsidR="00983560">
        <w:rPr>
          <w:b/>
        </w:rPr>
        <w:t xml:space="preserve"> What </w:t>
      </w:r>
      <w:r w:rsidR="00596531">
        <w:rPr>
          <w:b/>
        </w:rPr>
        <w:t xml:space="preserve">herbal </w:t>
      </w:r>
      <w:r w:rsidR="00983560">
        <w:rPr>
          <w:b/>
        </w:rPr>
        <w:t xml:space="preserve">supplement might be a possible explanation for Mrs. Jin’s </w:t>
      </w:r>
      <w:r w:rsidR="00596531">
        <w:rPr>
          <w:b/>
        </w:rPr>
        <w:t xml:space="preserve">INR </w:t>
      </w:r>
      <w:r w:rsidR="00983560">
        <w:rPr>
          <w:b/>
        </w:rPr>
        <w:t>decrease?</w:t>
      </w:r>
    </w:p>
    <w:p w14:paraId="51922EF1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6238D0">
        <w:rPr>
          <w:rFonts w:cstheme="minorHAnsi"/>
        </w:rPr>
        <w:t xml:space="preserve"> </w:t>
      </w:r>
      <w:r w:rsidR="004740D8">
        <w:rPr>
          <w:rFonts w:cstheme="minorHAnsi"/>
        </w:rPr>
        <w:t xml:space="preserve">Chamomile </w:t>
      </w:r>
    </w:p>
    <w:p w14:paraId="701FA97E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983560">
        <w:rPr>
          <w:rFonts w:cstheme="minorHAnsi"/>
        </w:rPr>
        <w:t xml:space="preserve"> </w:t>
      </w:r>
      <w:r w:rsidR="004740D8">
        <w:rPr>
          <w:rFonts w:cstheme="minorHAnsi"/>
        </w:rPr>
        <w:t xml:space="preserve">Kava </w:t>
      </w:r>
      <w:proofErr w:type="spellStart"/>
      <w:r w:rsidR="004740D8">
        <w:rPr>
          <w:rFonts w:cstheme="minorHAnsi"/>
        </w:rPr>
        <w:t>kava</w:t>
      </w:r>
      <w:proofErr w:type="spellEnd"/>
    </w:p>
    <w:p w14:paraId="09B62DBB" w14:textId="4224E7DA" w:rsidR="0071274A" w:rsidRPr="00B47A8E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983560">
        <w:rPr>
          <w:rFonts w:cstheme="minorHAnsi"/>
        </w:rPr>
        <w:t xml:space="preserve"> </w:t>
      </w:r>
      <w:r w:rsidR="00983560" w:rsidRPr="00B47A8E">
        <w:rPr>
          <w:rFonts w:cstheme="minorHAnsi"/>
          <w:bCs/>
        </w:rPr>
        <w:t>American ginseng</w:t>
      </w:r>
    </w:p>
    <w:p w14:paraId="2D05023A" w14:textId="77777777" w:rsidR="000D7C3F" w:rsidRDefault="000D7C3F" w:rsidP="000D7C3F"/>
    <w:p w14:paraId="2DCADDB8" w14:textId="77777777" w:rsidR="000D7C3F" w:rsidRPr="001E4E22" w:rsidRDefault="000D7C3F" w:rsidP="000D7C3F">
      <w:pPr>
        <w:rPr>
          <w:b/>
          <w:u w:val="single"/>
        </w:rPr>
      </w:pPr>
      <w:r w:rsidRPr="00A14EB8">
        <w:rPr>
          <w:b/>
        </w:rPr>
        <w:t xml:space="preserve">9. </w:t>
      </w:r>
      <w:r w:rsidR="006238D0">
        <w:rPr>
          <w:b/>
        </w:rPr>
        <w:t xml:space="preserve">“These kids nowadays takin’ that codeine, and that awful </w:t>
      </w:r>
      <w:r w:rsidR="006A689A">
        <w:rPr>
          <w:b/>
        </w:rPr>
        <w:t>dextromethorphan</w:t>
      </w:r>
      <w:r w:rsidR="00DB49C2">
        <w:rPr>
          <w:b/>
        </w:rPr>
        <w:t>!</w:t>
      </w:r>
      <w:r w:rsidR="006238D0">
        <w:rPr>
          <w:b/>
        </w:rPr>
        <w:t xml:space="preserve">” exclaimed Mr. </w:t>
      </w:r>
      <w:proofErr w:type="spellStart"/>
      <w:r w:rsidR="006238D0">
        <w:rPr>
          <w:b/>
        </w:rPr>
        <w:t>O’Timer</w:t>
      </w:r>
      <w:proofErr w:type="spellEnd"/>
      <w:r w:rsidR="00C12DC0">
        <w:rPr>
          <w:b/>
        </w:rPr>
        <w:t>.</w:t>
      </w:r>
      <w:r w:rsidR="006238D0">
        <w:rPr>
          <w:b/>
        </w:rPr>
        <w:t xml:space="preserve"> “When I was a kid, and even now, all I ever took was </w:t>
      </w:r>
      <w:r w:rsidR="00C12DC0">
        <w:rPr>
          <w:b/>
        </w:rPr>
        <w:t>licorice</w:t>
      </w:r>
      <w:r w:rsidR="006238D0">
        <w:rPr>
          <w:b/>
        </w:rPr>
        <w:t xml:space="preserve">. My mom, bless her soul, would never let any poison enter MY body. To this day that’s all I use when I get a cold.” Trying to move him along before he inevitably tries to talk to you about politics, you </w:t>
      </w:r>
      <w:r w:rsidR="006238D0">
        <w:rPr>
          <w:b/>
        </w:rPr>
        <w:lastRenderedPageBreak/>
        <w:t xml:space="preserve">stop as he mentions his busy day full of </w:t>
      </w:r>
      <w:r w:rsidR="00C12DC0">
        <w:rPr>
          <w:b/>
        </w:rPr>
        <w:t xml:space="preserve">specialist </w:t>
      </w:r>
      <w:r w:rsidR="006238D0">
        <w:rPr>
          <w:b/>
        </w:rPr>
        <w:t xml:space="preserve">appointments. </w:t>
      </w:r>
      <w:r w:rsidR="001E4E22">
        <w:rPr>
          <w:b/>
        </w:rPr>
        <w:t xml:space="preserve">Which specialist would </w:t>
      </w:r>
      <w:r w:rsidR="00B47A8E">
        <w:rPr>
          <w:b/>
        </w:rPr>
        <w:t>be MOST LIKELY</w:t>
      </w:r>
      <w:r w:rsidR="001E4E22">
        <w:rPr>
          <w:b/>
        </w:rPr>
        <w:t xml:space="preserve"> to know Mr. </w:t>
      </w:r>
      <w:proofErr w:type="spellStart"/>
      <w:r w:rsidR="001E4E22">
        <w:rPr>
          <w:b/>
        </w:rPr>
        <w:t>O’Timer</w:t>
      </w:r>
      <w:proofErr w:type="spellEnd"/>
      <w:r w:rsidR="001E4E22">
        <w:rPr>
          <w:b/>
        </w:rPr>
        <w:t xml:space="preserve"> is using licorice for his colds?</w:t>
      </w:r>
    </w:p>
    <w:p w14:paraId="5AA8A87E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1E4E22">
        <w:rPr>
          <w:rFonts w:cstheme="minorHAnsi"/>
        </w:rPr>
        <w:t xml:space="preserve"> Dentist</w:t>
      </w:r>
    </w:p>
    <w:p w14:paraId="1354E303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1E4E22">
        <w:rPr>
          <w:rFonts w:cstheme="minorHAnsi"/>
        </w:rPr>
        <w:t xml:space="preserve"> Podiatrist</w:t>
      </w:r>
    </w:p>
    <w:p w14:paraId="3A959985" w14:textId="4A2683AA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1E4E22">
        <w:rPr>
          <w:rFonts w:cstheme="minorHAnsi"/>
        </w:rPr>
        <w:t xml:space="preserve"> </w:t>
      </w:r>
      <w:r w:rsidR="00F14797" w:rsidRPr="00F14797">
        <w:rPr>
          <w:rFonts w:cstheme="minorHAnsi"/>
        </w:rPr>
        <w:t>Cardiologist</w:t>
      </w:r>
    </w:p>
    <w:p w14:paraId="5391DB4D" w14:textId="77777777" w:rsidR="000D7C3F" w:rsidRDefault="000D7C3F" w:rsidP="000D7C3F"/>
    <w:p w14:paraId="1D96F30A" w14:textId="77777777" w:rsidR="000D7C3F" w:rsidRPr="00A14EB8" w:rsidRDefault="000D7C3F" w:rsidP="000D7C3F">
      <w:pPr>
        <w:rPr>
          <w:rFonts w:cstheme="minorHAnsi"/>
          <w:b/>
        </w:rPr>
      </w:pPr>
      <w:r w:rsidRPr="00A14EB8">
        <w:rPr>
          <w:rFonts w:cstheme="minorHAnsi"/>
          <w:b/>
        </w:rPr>
        <w:t xml:space="preserve">10. </w:t>
      </w:r>
      <w:r w:rsidR="001E4E22">
        <w:rPr>
          <w:b/>
        </w:rPr>
        <w:t xml:space="preserve">Which of the following patients would be at greatest risk if they </w:t>
      </w:r>
      <w:r w:rsidR="00C12DC0">
        <w:rPr>
          <w:b/>
        </w:rPr>
        <w:t xml:space="preserve">accidentally </w:t>
      </w:r>
      <w:r w:rsidR="001E4E22">
        <w:rPr>
          <w:b/>
        </w:rPr>
        <w:t>took Asian ginseng instead of American ginseng?</w:t>
      </w:r>
    </w:p>
    <w:p w14:paraId="42F686D9" w14:textId="77777777" w:rsidR="0071274A" w:rsidRPr="0071274A" w:rsidRDefault="0071274A" w:rsidP="0071274A">
      <w:pPr>
        <w:rPr>
          <w:rFonts w:cstheme="minorHAnsi"/>
        </w:rPr>
      </w:pPr>
      <w:bookmarkStart w:id="0" w:name="_Hlk62676351"/>
      <w:r w:rsidRPr="0071274A">
        <w:rPr>
          <w:rFonts w:cstheme="minorHAnsi"/>
        </w:rPr>
        <w:t>A.</w:t>
      </w:r>
      <w:r w:rsidR="001E4E22">
        <w:rPr>
          <w:rFonts w:cstheme="minorHAnsi"/>
        </w:rPr>
        <w:t xml:space="preserve"> A </w:t>
      </w:r>
      <w:r w:rsidR="00726ED1">
        <w:rPr>
          <w:rFonts w:cstheme="minorHAnsi"/>
        </w:rPr>
        <w:t>23-year-old</w:t>
      </w:r>
      <w:r w:rsidR="001E4E22">
        <w:rPr>
          <w:rFonts w:cstheme="minorHAnsi"/>
        </w:rPr>
        <w:t xml:space="preserve"> female taking </w:t>
      </w:r>
      <w:r w:rsidR="00726ED1">
        <w:rPr>
          <w:rFonts w:cstheme="minorHAnsi"/>
        </w:rPr>
        <w:t>fluvoxamine for obsessive compulsive disorder</w:t>
      </w:r>
    </w:p>
    <w:p w14:paraId="069FFFDD" w14:textId="4CB8948E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1E4E22">
        <w:rPr>
          <w:rFonts w:cstheme="minorHAnsi"/>
        </w:rPr>
        <w:t xml:space="preserve"> </w:t>
      </w:r>
      <w:r w:rsidR="001E4E22" w:rsidRPr="00B47A8E">
        <w:rPr>
          <w:rFonts w:cstheme="minorHAnsi"/>
          <w:bCs/>
        </w:rPr>
        <w:t xml:space="preserve">A </w:t>
      </w:r>
      <w:r w:rsidR="00726ED1" w:rsidRPr="00B47A8E">
        <w:rPr>
          <w:rFonts w:cstheme="minorHAnsi"/>
          <w:bCs/>
        </w:rPr>
        <w:t>40-year-old</w:t>
      </w:r>
      <w:r w:rsidR="001E4E22" w:rsidRPr="00B47A8E">
        <w:rPr>
          <w:rFonts w:cstheme="minorHAnsi"/>
          <w:bCs/>
        </w:rPr>
        <w:t xml:space="preserve"> female </w:t>
      </w:r>
      <w:r w:rsidR="00726ED1">
        <w:rPr>
          <w:rFonts w:cstheme="minorHAnsi"/>
          <w:bCs/>
        </w:rPr>
        <w:t>taking</w:t>
      </w:r>
      <w:r w:rsidR="001E4E22" w:rsidRPr="00B47A8E">
        <w:rPr>
          <w:rFonts w:cstheme="minorHAnsi"/>
          <w:bCs/>
        </w:rPr>
        <w:t xml:space="preserve"> ondansetron for </w:t>
      </w:r>
      <w:r w:rsidR="00611EE6" w:rsidRPr="00B47A8E">
        <w:rPr>
          <w:rFonts w:cstheme="minorHAnsi"/>
          <w:bCs/>
        </w:rPr>
        <w:t>chemotherapy</w:t>
      </w:r>
      <w:r w:rsidR="00610904">
        <w:rPr>
          <w:rFonts w:cstheme="minorHAnsi"/>
          <w:bCs/>
        </w:rPr>
        <w:t>-</w:t>
      </w:r>
      <w:r w:rsidR="00611EE6" w:rsidRPr="00B47A8E">
        <w:rPr>
          <w:rFonts w:cstheme="minorHAnsi"/>
          <w:bCs/>
        </w:rPr>
        <w:t>induced nausea</w:t>
      </w:r>
    </w:p>
    <w:p w14:paraId="43276A45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1E4E22">
        <w:rPr>
          <w:rFonts w:cstheme="minorHAnsi"/>
        </w:rPr>
        <w:t xml:space="preserve"> A </w:t>
      </w:r>
      <w:r w:rsidR="00726ED1">
        <w:rPr>
          <w:rFonts w:cstheme="minorHAnsi"/>
        </w:rPr>
        <w:t>67-year-old</w:t>
      </w:r>
      <w:r w:rsidR="001E4E22">
        <w:rPr>
          <w:rFonts w:cstheme="minorHAnsi"/>
        </w:rPr>
        <w:t xml:space="preserve"> male </w:t>
      </w:r>
      <w:r w:rsidR="00610904">
        <w:rPr>
          <w:rFonts w:cstheme="minorHAnsi"/>
        </w:rPr>
        <w:t>taking clopidogrel after a myocardial infarction</w:t>
      </w:r>
    </w:p>
    <w:p w14:paraId="5A24C09E" w14:textId="77777777" w:rsidR="00A14EB8" w:rsidRDefault="00A14EB8" w:rsidP="00A14EB8">
      <w:pPr>
        <w:rPr>
          <w:rFonts w:cstheme="minorHAnsi"/>
          <w:color w:val="000000"/>
        </w:rPr>
      </w:pPr>
    </w:p>
    <w:p w14:paraId="756F4F3C" w14:textId="77777777" w:rsidR="000D7C3F" w:rsidRPr="00EC65EA" w:rsidRDefault="000D7C3F" w:rsidP="000D7C3F">
      <w:pPr>
        <w:rPr>
          <w:rFonts w:cstheme="minorHAnsi"/>
        </w:rPr>
      </w:pPr>
      <w:bookmarkStart w:id="1" w:name="_GoBack"/>
      <w:bookmarkEnd w:id="0"/>
      <w:bookmarkEnd w:id="1"/>
    </w:p>
    <w:sectPr w:rsidR="000D7C3F" w:rsidRPr="00EC65EA" w:rsidSect="00E16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13B82"/>
    <w:multiLevelType w:val="hybridMultilevel"/>
    <w:tmpl w:val="CF4E5E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4F3BEE"/>
    <w:multiLevelType w:val="hybridMultilevel"/>
    <w:tmpl w:val="9C1A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D11B8"/>
    <w:multiLevelType w:val="hybridMultilevel"/>
    <w:tmpl w:val="629C8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98C952">
      <w:start w:val="4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B0313"/>
    <w:multiLevelType w:val="hybridMultilevel"/>
    <w:tmpl w:val="774E6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824E5"/>
    <w:multiLevelType w:val="hybridMultilevel"/>
    <w:tmpl w:val="A9DAAA92"/>
    <w:lvl w:ilvl="0" w:tplc="D2FED0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582A3E"/>
    <w:multiLevelType w:val="hybridMultilevel"/>
    <w:tmpl w:val="6F8E33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E7442"/>
    <w:multiLevelType w:val="hybridMultilevel"/>
    <w:tmpl w:val="ABECEB4C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FB4105F"/>
    <w:multiLevelType w:val="hybridMultilevel"/>
    <w:tmpl w:val="594C2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D1BC9"/>
    <w:multiLevelType w:val="hybridMultilevel"/>
    <w:tmpl w:val="48F8C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3155A"/>
    <w:multiLevelType w:val="multilevel"/>
    <w:tmpl w:val="64C8C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56CE5B22"/>
    <w:multiLevelType w:val="hybridMultilevel"/>
    <w:tmpl w:val="BA167FC6"/>
    <w:lvl w:ilvl="0" w:tplc="BDF276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8F4AEC"/>
    <w:multiLevelType w:val="hybridMultilevel"/>
    <w:tmpl w:val="01ACA4A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EE69AC"/>
    <w:multiLevelType w:val="hybridMultilevel"/>
    <w:tmpl w:val="F4A282F8"/>
    <w:lvl w:ilvl="0" w:tplc="CCBA98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506B86"/>
    <w:multiLevelType w:val="hybridMultilevel"/>
    <w:tmpl w:val="A3E65D9C"/>
    <w:lvl w:ilvl="0" w:tplc="5F0A58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5815F8"/>
    <w:multiLevelType w:val="hybridMultilevel"/>
    <w:tmpl w:val="0620590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2"/>
  </w:num>
  <w:num w:numId="5">
    <w:abstractNumId w:val="1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14"/>
  </w:num>
  <w:num w:numId="12">
    <w:abstractNumId w:val="13"/>
  </w:num>
  <w:num w:numId="13">
    <w:abstractNumId w:val="9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807D7A3-5169-4528-8EFE-79DEBE1E4B43}"/>
    <w:docVar w:name="dgnword-eventsink" w:val="211827040"/>
  </w:docVars>
  <w:rsids>
    <w:rsidRoot w:val="000D7C3F"/>
    <w:rsid w:val="00031A59"/>
    <w:rsid w:val="00033FE1"/>
    <w:rsid w:val="00061D59"/>
    <w:rsid w:val="000751B3"/>
    <w:rsid w:val="000D7C3F"/>
    <w:rsid w:val="000E0643"/>
    <w:rsid w:val="00131461"/>
    <w:rsid w:val="00136933"/>
    <w:rsid w:val="0017213D"/>
    <w:rsid w:val="0018503C"/>
    <w:rsid w:val="001A3BF4"/>
    <w:rsid w:val="001E4E22"/>
    <w:rsid w:val="0023186B"/>
    <w:rsid w:val="0023391C"/>
    <w:rsid w:val="002674B1"/>
    <w:rsid w:val="0029671D"/>
    <w:rsid w:val="002C0C5A"/>
    <w:rsid w:val="002D3560"/>
    <w:rsid w:val="003205E6"/>
    <w:rsid w:val="00333F08"/>
    <w:rsid w:val="00347C57"/>
    <w:rsid w:val="003611E6"/>
    <w:rsid w:val="00377365"/>
    <w:rsid w:val="00394DD3"/>
    <w:rsid w:val="003A6493"/>
    <w:rsid w:val="003A64EB"/>
    <w:rsid w:val="003D4B88"/>
    <w:rsid w:val="003F6E14"/>
    <w:rsid w:val="00422D78"/>
    <w:rsid w:val="00451FF9"/>
    <w:rsid w:val="00457389"/>
    <w:rsid w:val="00467042"/>
    <w:rsid w:val="00470134"/>
    <w:rsid w:val="004740D8"/>
    <w:rsid w:val="004A146F"/>
    <w:rsid w:val="004A2629"/>
    <w:rsid w:val="004A7840"/>
    <w:rsid w:val="004B6094"/>
    <w:rsid w:val="004C228A"/>
    <w:rsid w:val="0050700E"/>
    <w:rsid w:val="00547768"/>
    <w:rsid w:val="005668C2"/>
    <w:rsid w:val="00586A51"/>
    <w:rsid w:val="00596531"/>
    <w:rsid w:val="00610904"/>
    <w:rsid w:val="00611EE6"/>
    <w:rsid w:val="006238D0"/>
    <w:rsid w:val="0069108B"/>
    <w:rsid w:val="006A52D7"/>
    <w:rsid w:val="006A689A"/>
    <w:rsid w:val="006C1967"/>
    <w:rsid w:val="006C5AC9"/>
    <w:rsid w:val="006E5359"/>
    <w:rsid w:val="0071274A"/>
    <w:rsid w:val="00726ED1"/>
    <w:rsid w:val="00734E8D"/>
    <w:rsid w:val="00742F01"/>
    <w:rsid w:val="00782941"/>
    <w:rsid w:val="007A501B"/>
    <w:rsid w:val="007E225C"/>
    <w:rsid w:val="007F2F61"/>
    <w:rsid w:val="0080497C"/>
    <w:rsid w:val="0088662C"/>
    <w:rsid w:val="008B7E02"/>
    <w:rsid w:val="008D4153"/>
    <w:rsid w:val="008F462D"/>
    <w:rsid w:val="008F67AE"/>
    <w:rsid w:val="00902D2E"/>
    <w:rsid w:val="009154DB"/>
    <w:rsid w:val="0093237F"/>
    <w:rsid w:val="00966645"/>
    <w:rsid w:val="00983560"/>
    <w:rsid w:val="00986217"/>
    <w:rsid w:val="009B0E80"/>
    <w:rsid w:val="009B37E2"/>
    <w:rsid w:val="009B6C72"/>
    <w:rsid w:val="009C3D5F"/>
    <w:rsid w:val="009D0C56"/>
    <w:rsid w:val="00A06B0B"/>
    <w:rsid w:val="00A14EB8"/>
    <w:rsid w:val="00A215DC"/>
    <w:rsid w:val="00A349A0"/>
    <w:rsid w:val="00A3510A"/>
    <w:rsid w:val="00A816E6"/>
    <w:rsid w:val="00A87C7D"/>
    <w:rsid w:val="00A91D09"/>
    <w:rsid w:val="00AC064C"/>
    <w:rsid w:val="00AD3486"/>
    <w:rsid w:val="00B11A03"/>
    <w:rsid w:val="00B45FF7"/>
    <w:rsid w:val="00B47A8E"/>
    <w:rsid w:val="00B70FD4"/>
    <w:rsid w:val="00B90779"/>
    <w:rsid w:val="00B909D3"/>
    <w:rsid w:val="00BD2807"/>
    <w:rsid w:val="00BD3F63"/>
    <w:rsid w:val="00BE70C0"/>
    <w:rsid w:val="00C12DC0"/>
    <w:rsid w:val="00C16D13"/>
    <w:rsid w:val="00C70398"/>
    <w:rsid w:val="00C94E3F"/>
    <w:rsid w:val="00CA40CE"/>
    <w:rsid w:val="00D02818"/>
    <w:rsid w:val="00D30F10"/>
    <w:rsid w:val="00D704BB"/>
    <w:rsid w:val="00D7430B"/>
    <w:rsid w:val="00D96E08"/>
    <w:rsid w:val="00DB49C2"/>
    <w:rsid w:val="00DC6158"/>
    <w:rsid w:val="00DE6FD0"/>
    <w:rsid w:val="00DF2F6D"/>
    <w:rsid w:val="00E143C8"/>
    <w:rsid w:val="00E1473A"/>
    <w:rsid w:val="00E16EAC"/>
    <w:rsid w:val="00E46B74"/>
    <w:rsid w:val="00E6185D"/>
    <w:rsid w:val="00ED0B7A"/>
    <w:rsid w:val="00F050A8"/>
    <w:rsid w:val="00F14797"/>
    <w:rsid w:val="00F24F66"/>
    <w:rsid w:val="00F33C72"/>
    <w:rsid w:val="00F6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1C9D1"/>
  <w15:docId w15:val="{427ACE69-7C59-48E4-B57A-CC768C58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C3F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486"/>
    <w:pPr>
      <w:pBdr>
        <w:bottom w:val="single" w:sz="18" w:space="1" w:color="205E30"/>
      </w:pBdr>
      <w:spacing w:before="480" w:after="120"/>
      <w:outlineLvl w:val="0"/>
    </w:pPr>
    <w:rPr>
      <w:rFonts w:ascii="Arial" w:eastAsia="Times New Roman" w:hAnsi="Arial" w:cs="Times New Roman"/>
      <w:b/>
      <w:bCs/>
      <w:caps/>
      <w:color w:val="205E30"/>
      <w:sz w:val="40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C3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MediumGrid1-Accent21">
    <w:name w:val="Medium Grid 1 - Accent 21"/>
    <w:basedOn w:val="Normal"/>
    <w:qFormat/>
    <w:rsid w:val="000D7C3F"/>
    <w:pPr>
      <w:spacing w:after="200" w:line="276" w:lineRule="auto"/>
      <w:ind w:left="720"/>
      <w:contextualSpacing/>
    </w:pPr>
    <w:rPr>
      <w:rFonts w:ascii="Calibri" w:eastAsia="SimSun" w:hAnsi="Calibri" w:cs="Times New Roman"/>
      <w:sz w:val="22"/>
      <w:szCs w:val="22"/>
      <w:lang w:eastAsia="zh-CN"/>
    </w:rPr>
  </w:style>
  <w:style w:type="character" w:styleId="Strong">
    <w:name w:val="Strong"/>
    <w:qFormat/>
    <w:rsid w:val="000D7C3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D7C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C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C3F"/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3F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D3486"/>
    <w:rPr>
      <w:rFonts w:ascii="Arial" w:eastAsia="Times New Roman" w:hAnsi="Arial" w:cs="Times New Roman"/>
      <w:b/>
      <w:bCs/>
      <w:caps/>
      <w:color w:val="205E30"/>
      <w:sz w:val="40"/>
      <w:szCs w:val="3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4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486"/>
    <w:rPr>
      <w:rFonts w:eastAsiaTheme="minorEastAsia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BOXX Technologies, Inc.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Joanne Nault</cp:lastModifiedBy>
  <cp:revision>2</cp:revision>
  <dcterms:created xsi:type="dcterms:W3CDTF">2021-02-08T20:12:00Z</dcterms:created>
  <dcterms:modified xsi:type="dcterms:W3CDTF">2021-02-08T20:12:00Z</dcterms:modified>
</cp:coreProperties>
</file>