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3331E" w14:textId="77777777" w:rsidR="004E071C" w:rsidRDefault="000911D6" w:rsidP="000911D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Questions for Law: </w:t>
      </w:r>
      <w:r w:rsidRPr="000911D6">
        <w:rPr>
          <w:rFonts w:ascii="Times New Roman" w:hAnsi="Times New Roman" w:cs="Times New Roman"/>
          <w:sz w:val="24"/>
          <w:szCs w:val="24"/>
          <w:u w:val="single"/>
        </w:rPr>
        <w:t>State and Federal Actions in Disasters: Who's on First?</w:t>
      </w:r>
    </w:p>
    <w:p w14:paraId="188CEE0D" w14:textId="77777777" w:rsidR="000911D6" w:rsidRDefault="000911D6" w:rsidP="000911D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1952EA1" w14:textId="77777777" w:rsidR="000911D6" w:rsidRDefault="000911D6" w:rsidP="000911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1D6">
        <w:rPr>
          <w:rFonts w:ascii="Times New Roman" w:hAnsi="Times New Roman" w:cs="Times New Roman"/>
          <w:sz w:val="24"/>
          <w:szCs w:val="24"/>
        </w:rPr>
        <w:t>Which is correct for the roles of Federal, State and Local authorities in disaster response?</w:t>
      </w:r>
    </w:p>
    <w:p w14:paraId="032AC264" w14:textId="77777777" w:rsidR="000911D6" w:rsidRPr="000911D6" w:rsidRDefault="000911D6" w:rsidP="000911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1D6">
        <w:rPr>
          <w:rFonts w:ascii="Times New Roman" w:hAnsi="Times New Roman" w:cs="Times New Roman"/>
          <w:sz w:val="24"/>
          <w:szCs w:val="24"/>
        </w:rPr>
        <w:t>Federal government provides funding and dictates how state and local governments distribute Strategic National Stockpile (SNS) materiel</w:t>
      </w:r>
    </w:p>
    <w:p w14:paraId="1A701906" w14:textId="77777777" w:rsidR="000911D6" w:rsidRPr="000911D6" w:rsidRDefault="000911D6" w:rsidP="000911D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97CB27A" w14:textId="77777777" w:rsidR="000911D6" w:rsidRPr="000911D6" w:rsidRDefault="000911D6" w:rsidP="000911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1D6">
        <w:rPr>
          <w:rFonts w:ascii="Times New Roman" w:hAnsi="Times New Roman" w:cs="Times New Roman"/>
          <w:sz w:val="24"/>
          <w:szCs w:val="24"/>
        </w:rPr>
        <w:t>State government is responsible for managing and distributing SNS materiel to local authorities</w:t>
      </w:r>
    </w:p>
    <w:p w14:paraId="1FD7E51D" w14:textId="77777777" w:rsidR="000911D6" w:rsidRPr="000911D6" w:rsidRDefault="000911D6" w:rsidP="000911D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87D4780" w14:textId="77777777" w:rsidR="000911D6" w:rsidRPr="000911D6" w:rsidRDefault="000911D6" w:rsidP="000911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1D6">
        <w:rPr>
          <w:rFonts w:ascii="Times New Roman" w:hAnsi="Times New Roman" w:cs="Times New Roman"/>
          <w:sz w:val="24"/>
          <w:szCs w:val="24"/>
        </w:rPr>
        <w:t>Local governments design and implement disaster response independent of federal and state guidance</w:t>
      </w:r>
    </w:p>
    <w:p w14:paraId="392CDBA8" w14:textId="77777777" w:rsidR="000911D6" w:rsidRPr="000911D6" w:rsidRDefault="000911D6" w:rsidP="000911D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8F393ED" w14:textId="77777777" w:rsidR="000911D6" w:rsidRDefault="000911D6" w:rsidP="000911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1D6">
        <w:rPr>
          <w:rFonts w:ascii="Times New Roman" w:hAnsi="Times New Roman" w:cs="Times New Roman"/>
          <w:sz w:val="24"/>
          <w:szCs w:val="24"/>
        </w:rPr>
        <w:t>Local and regional partnerships are dictated and managed by the federal government</w:t>
      </w:r>
    </w:p>
    <w:p w14:paraId="037EA10D" w14:textId="77777777" w:rsidR="000911D6" w:rsidRPr="000911D6" w:rsidRDefault="000911D6" w:rsidP="0009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F51ACF" w14:textId="77777777" w:rsidR="000911D6" w:rsidRDefault="000911D6" w:rsidP="000911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1D6">
        <w:rPr>
          <w:rFonts w:ascii="Times New Roman" w:hAnsi="Times New Roman" w:cs="Times New Roman"/>
          <w:sz w:val="24"/>
          <w:szCs w:val="24"/>
        </w:rPr>
        <w:t>How did the current (2019) PHEP agreement changes affect pharmacy?</w:t>
      </w:r>
    </w:p>
    <w:p w14:paraId="75123BAE" w14:textId="77777777" w:rsidR="000911D6" w:rsidRPr="000911D6" w:rsidRDefault="000911D6" w:rsidP="000911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1D6">
        <w:rPr>
          <w:rFonts w:ascii="Times New Roman" w:hAnsi="Times New Roman" w:cs="Times New Roman"/>
          <w:sz w:val="24"/>
          <w:szCs w:val="24"/>
        </w:rPr>
        <w:t>It created liability immunity for pharmacists and staff during a Public Health Emergency</w:t>
      </w:r>
    </w:p>
    <w:p w14:paraId="57888329" w14:textId="77777777" w:rsidR="000911D6" w:rsidRPr="000911D6" w:rsidRDefault="000911D6" w:rsidP="000911D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B1CACF7" w14:textId="77777777" w:rsidR="000911D6" w:rsidRPr="000911D6" w:rsidRDefault="000911D6" w:rsidP="000911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1D6">
        <w:rPr>
          <w:rFonts w:ascii="Times New Roman" w:hAnsi="Times New Roman" w:cs="Times New Roman"/>
          <w:sz w:val="24"/>
          <w:szCs w:val="24"/>
        </w:rPr>
        <w:t>It focused on the mass dispensing of antibiotics</w:t>
      </w:r>
    </w:p>
    <w:p w14:paraId="062436E2" w14:textId="77777777" w:rsidR="000911D6" w:rsidRPr="000911D6" w:rsidRDefault="000911D6" w:rsidP="000911D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65A2397" w14:textId="77777777" w:rsidR="000911D6" w:rsidRPr="000911D6" w:rsidRDefault="000911D6" w:rsidP="000911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1D6">
        <w:rPr>
          <w:rFonts w:ascii="Times New Roman" w:hAnsi="Times New Roman" w:cs="Times New Roman"/>
          <w:sz w:val="24"/>
          <w:szCs w:val="24"/>
        </w:rPr>
        <w:t>It shifted priority from PODs to POVs and included pharmacies as sites of dispensing and administration</w:t>
      </w:r>
    </w:p>
    <w:p w14:paraId="3B142721" w14:textId="77777777" w:rsidR="000911D6" w:rsidRPr="000911D6" w:rsidRDefault="000911D6" w:rsidP="000911D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F2DFD93" w14:textId="77777777" w:rsidR="000911D6" w:rsidRDefault="000911D6" w:rsidP="000911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1D6">
        <w:rPr>
          <w:rFonts w:ascii="Times New Roman" w:hAnsi="Times New Roman" w:cs="Times New Roman"/>
          <w:sz w:val="24"/>
          <w:szCs w:val="24"/>
        </w:rPr>
        <w:t>It designated pharmacists as the sole dispensers of Strategic National Stockpile (SNS) materiel</w:t>
      </w:r>
    </w:p>
    <w:p w14:paraId="7265A90C" w14:textId="77777777" w:rsidR="000911D6" w:rsidRPr="000911D6" w:rsidRDefault="000911D6" w:rsidP="0009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13177D" w14:textId="77777777" w:rsidR="000911D6" w:rsidRDefault="000911D6" w:rsidP="000911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1D6">
        <w:rPr>
          <w:rFonts w:ascii="Times New Roman" w:hAnsi="Times New Roman" w:cs="Times New Roman"/>
          <w:sz w:val="24"/>
          <w:szCs w:val="24"/>
        </w:rPr>
        <w:t>Which of the following would be considered a poor disaster response plan?</w:t>
      </w:r>
    </w:p>
    <w:p w14:paraId="1478E011" w14:textId="77777777" w:rsidR="000911D6" w:rsidRPr="000911D6" w:rsidRDefault="000911D6" w:rsidP="000911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1D6">
        <w:rPr>
          <w:rFonts w:ascii="Times New Roman" w:hAnsi="Times New Roman" w:cs="Times New Roman"/>
          <w:sz w:val="24"/>
          <w:szCs w:val="24"/>
        </w:rPr>
        <w:t>Having a requirement and guideline that all agencies communicate with each other</w:t>
      </w:r>
    </w:p>
    <w:p w14:paraId="7C38B4DA" w14:textId="77777777" w:rsidR="000911D6" w:rsidRPr="000911D6" w:rsidRDefault="000911D6" w:rsidP="000911D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67F16BE" w14:textId="77777777" w:rsidR="000911D6" w:rsidRPr="000911D6" w:rsidRDefault="000911D6" w:rsidP="000911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1D6">
        <w:rPr>
          <w:rFonts w:ascii="Times New Roman" w:hAnsi="Times New Roman" w:cs="Times New Roman"/>
          <w:sz w:val="24"/>
          <w:szCs w:val="24"/>
        </w:rPr>
        <w:t>Having species-specific plan for evacuation or safe space of animals</w:t>
      </w:r>
    </w:p>
    <w:p w14:paraId="74984120" w14:textId="77777777" w:rsidR="000911D6" w:rsidRPr="000911D6" w:rsidRDefault="000911D6" w:rsidP="000911D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0075B1E" w14:textId="77777777" w:rsidR="000911D6" w:rsidRPr="000911D6" w:rsidRDefault="000911D6" w:rsidP="000911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1D6">
        <w:rPr>
          <w:rFonts w:ascii="Times New Roman" w:hAnsi="Times New Roman" w:cs="Times New Roman"/>
          <w:sz w:val="24"/>
          <w:szCs w:val="24"/>
        </w:rPr>
        <w:t>Having a risk management plan for drought</w:t>
      </w:r>
    </w:p>
    <w:p w14:paraId="053F565C" w14:textId="77777777" w:rsidR="000911D6" w:rsidRPr="000911D6" w:rsidRDefault="000911D6" w:rsidP="000911D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9E0AD55" w14:textId="77777777" w:rsidR="000911D6" w:rsidRDefault="000911D6" w:rsidP="000911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1D6">
        <w:rPr>
          <w:rFonts w:ascii="Times New Roman" w:hAnsi="Times New Roman" w:cs="Times New Roman"/>
          <w:sz w:val="24"/>
          <w:szCs w:val="24"/>
        </w:rPr>
        <w:t>Having a plan allowing individuals to donate unused medications</w:t>
      </w:r>
    </w:p>
    <w:p w14:paraId="6B6692A2" w14:textId="77777777" w:rsidR="000911D6" w:rsidRDefault="000911D6" w:rsidP="0009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143B40" w14:textId="77777777" w:rsidR="003A7311" w:rsidRDefault="003A7311" w:rsidP="0009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31DD63" w14:textId="77777777" w:rsidR="003A7311" w:rsidRDefault="003A7311" w:rsidP="0009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0728AF" w14:textId="77777777" w:rsidR="003A7311" w:rsidRDefault="003A7311" w:rsidP="0009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B09605" w14:textId="77777777" w:rsidR="003A7311" w:rsidRPr="000911D6" w:rsidRDefault="003A7311" w:rsidP="0009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780C7D" w14:textId="77777777" w:rsidR="000911D6" w:rsidRDefault="00964673" w:rsidP="000911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are the positive ramifications of a state or local authority declaring a public health emergency?</w:t>
      </w:r>
    </w:p>
    <w:p w14:paraId="76840CF8" w14:textId="77777777" w:rsidR="00964673" w:rsidRDefault="00964673" w:rsidP="009646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673">
        <w:rPr>
          <w:rFonts w:ascii="Times New Roman" w:hAnsi="Times New Roman" w:cs="Times New Roman"/>
          <w:sz w:val="24"/>
          <w:szCs w:val="24"/>
        </w:rPr>
        <w:t>Public Health Emergency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673">
        <w:rPr>
          <w:rFonts w:ascii="Times New Roman" w:hAnsi="Times New Roman" w:cs="Times New Roman"/>
          <w:sz w:val="24"/>
          <w:szCs w:val="24"/>
        </w:rPr>
        <w:t>Response Act (PHERA)</w:t>
      </w:r>
      <w:r>
        <w:rPr>
          <w:rFonts w:ascii="Times New Roman" w:hAnsi="Times New Roman" w:cs="Times New Roman"/>
          <w:sz w:val="24"/>
          <w:szCs w:val="24"/>
        </w:rPr>
        <w:t xml:space="preserve"> confers immunity from liability to staff and volunteers </w:t>
      </w:r>
      <w:r w:rsidRPr="00964673">
        <w:rPr>
          <w:rFonts w:ascii="Times New Roman" w:hAnsi="Times New Roman" w:cs="Times New Roman"/>
          <w:sz w:val="24"/>
          <w:szCs w:val="24"/>
        </w:rPr>
        <w:t>acting on behalf of the state or local health department</w:t>
      </w:r>
    </w:p>
    <w:p w14:paraId="42F28625" w14:textId="77777777" w:rsidR="00964673" w:rsidRDefault="00964673" w:rsidP="00B039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673">
        <w:rPr>
          <w:rFonts w:ascii="Times New Roman" w:hAnsi="Times New Roman" w:cs="Times New Roman"/>
          <w:sz w:val="24"/>
          <w:szCs w:val="24"/>
        </w:rPr>
        <w:t>The Governor can act without unnecessary delay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964673">
        <w:rPr>
          <w:rFonts w:ascii="Times New Roman" w:hAnsi="Times New Roman" w:cs="Times New Roman"/>
          <w:sz w:val="24"/>
          <w:szCs w:val="24"/>
        </w:rPr>
        <w:t xml:space="preserve"> take measures to protect the public’s health</w:t>
      </w:r>
    </w:p>
    <w:p w14:paraId="6D11239D" w14:textId="77777777" w:rsidR="00964673" w:rsidRDefault="00964673" w:rsidP="00B039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triggers federal resources, such as access to and distribution of SNS materiel</w:t>
      </w:r>
    </w:p>
    <w:p w14:paraId="459026A3" w14:textId="77777777" w:rsidR="00964673" w:rsidRDefault="00964673" w:rsidP="00B039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</w:t>
      </w:r>
    </w:p>
    <w:p w14:paraId="46270492" w14:textId="77777777" w:rsidR="003A7311" w:rsidRDefault="003A7311" w:rsidP="003A731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1E72835" w14:textId="77777777" w:rsidR="00964673" w:rsidRPr="001A07B4" w:rsidRDefault="00964673" w:rsidP="001A0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potential negative consequence of </w:t>
      </w:r>
      <w:r w:rsidR="001A07B4">
        <w:rPr>
          <w:rFonts w:ascii="Times New Roman" w:hAnsi="Times New Roman" w:cs="Times New Roman"/>
          <w:sz w:val="24"/>
          <w:szCs w:val="24"/>
        </w:rPr>
        <w:t>“disaster tourism”</w:t>
      </w:r>
      <w:r w:rsidRPr="001A07B4">
        <w:rPr>
          <w:rFonts w:ascii="Times New Roman" w:hAnsi="Times New Roman" w:cs="Times New Roman"/>
          <w:sz w:val="24"/>
          <w:szCs w:val="24"/>
        </w:rPr>
        <w:t>?</w:t>
      </w:r>
    </w:p>
    <w:p w14:paraId="7BFE6AEB" w14:textId="77777777" w:rsidR="00964673" w:rsidRDefault="001A07B4" w:rsidP="009646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Tourist may become enthusiastic disaster volunteer and end up needing rescue</w:t>
      </w:r>
    </w:p>
    <w:p w14:paraId="6A58A843" w14:textId="77777777" w:rsidR="001A07B4" w:rsidRDefault="001A07B4" w:rsidP="009646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volume of disaster tourists can increase financial support to local economy</w:t>
      </w:r>
    </w:p>
    <w:p w14:paraId="663C0BF2" w14:textId="77777777" w:rsidR="001A07B4" w:rsidRDefault="001A07B4" w:rsidP="001A07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Disaster tourists </w:t>
      </w:r>
      <w:r w:rsidRPr="001A07B4">
        <w:rPr>
          <w:rFonts w:ascii="Times New Roman" w:hAnsi="Times New Roman" w:cs="Times New Roman"/>
          <w:sz w:val="24"/>
          <w:szCs w:val="24"/>
        </w:rPr>
        <w:t>use up resources which should be prioritized for those in need</w:t>
      </w:r>
    </w:p>
    <w:p w14:paraId="28A33B8D" w14:textId="77777777" w:rsidR="001A07B4" w:rsidRDefault="001A07B4" w:rsidP="001A07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and c only</w:t>
      </w:r>
    </w:p>
    <w:p w14:paraId="193054A3" w14:textId="77777777" w:rsidR="003A7311" w:rsidRDefault="003A7311" w:rsidP="003A7311">
      <w:pPr>
        <w:rPr>
          <w:rFonts w:ascii="Times New Roman" w:hAnsi="Times New Roman" w:cs="Times New Roman"/>
          <w:sz w:val="24"/>
          <w:szCs w:val="24"/>
        </w:rPr>
      </w:pPr>
    </w:p>
    <w:p w14:paraId="542807D6" w14:textId="2CAFC498" w:rsidR="00C621F0" w:rsidRPr="00E64922" w:rsidRDefault="00C621F0" w:rsidP="00E649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21F0" w:rsidRPr="00E64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61ECE"/>
    <w:multiLevelType w:val="hybridMultilevel"/>
    <w:tmpl w:val="D2CE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6D2F"/>
    <w:multiLevelType w:val="hybridMultilevel"/>
    <w:tmpl w:val="B962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1D6"/>
    <w:rsid w:val="000911D6"/>
    <w:rsid w:val="001A07B4"/>
    <w:rsid w:val="003A7311"/>
    <w:rsid w:val="004E071C"/>
    <w:rsid w:val="00964673"/>
    <w:rsid w:val="00C621F0"/>
    <w:rsid w:val="00E6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88136"/>
  <w15:chartTrackingRefBased/>
  <w15:docId w15:val="{95F8086B-D2A8-4777-8431-45B5580A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Thomas</dc:creator>
  <cp:keywords/>
  <dc:description/>
  <cp:lastModifiedBy>Joanne Nault</cp:lastModifiedBy>
  <cp:revision>2</cp:revision>
  <dcterms:created xsi:type="dcterms:W3CDTF">2021-01-08T19:18:00Z</dcterms:created>
  <dcterms:modified xsi:type="dcterms:W3CDTF">2021-01-08T19:18:00Z</dcterms:modified>
</cp:coreProperties>
</file>