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C6ED" w14:textId="77777777" w:rsidR="0049071F" w:rsidRPr="00F852C3" w:rsidRDefault="0049071F" w:rsidP="0049071F">
      <w:pPr>
        <w:rPr>
          <w:rFonts w:ascii="Times New Roman" w:hAnsi="Times New Roman" w:cs="Times New Roman"/>
          <w:color w:val="4472C4" w:themeColor="accent1"/>
          <w:sz w:val="32"/>
        </w:rPr>
      </w:pPr>
      <w:r w:rsidRPr="00F852C3">
        <w:rPr>
          <w:rFonts w:ascii="Times New Roman" w:hAnsi="Times New Roman" w:cs="Times New Roman"/>
          <w:b/>
          <w:color w:val="4472C4" w:themeColor="accent1"/>
          <w:sz w:val="32"/>
        </w:rPr>
        <w:t>The A-B-Cs of Kids and Medication: Re-Schooling Pharmacists and Families for Best Outcomes</w:t>
      </w:r>
    </w:p>
    <w:p w14:paraId="31532979" w14:textId="77777777" w:rsidR="0049071F" w:rsidRPr="00F852C3" w:rsidRDefault="0049071F" w:rsidP="0049071F">
      <w:pPr>
        <w:rPr>
          <w:rFonts w:ascii="Times New Roman" w:hAnsi="Times New Roman" w:cs="Times New Roman"/>
        </w:rPr>
      </w:pPr>
    </w:p>
    <w:p w14:paraId="49D11A04" w14:textId="36B4F46E" w:rsidR="0049071F" w:rsidRPr="0049071F" w:rsidRDefault="0049071F" w:rsidP="004907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Post-test </w:t>
      </w:r>
      <w:r>
        <w:rPr>
          <w:rFonts w:ascii="Times New Roman" w:hAnsi="Times New Roman" w:cs="Times New Roman"/>
          <w:b/>
        </w:rPr>
        <w:t>For Pharmacists</w:t>
      </w:r>
    </w:p>
    <w:p w14:paraId="75DFDFE5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289D493B" w14:textId="77777777" w:rsidR="0049071F" w:rsidRPr="00235E94" w:rsidRDefault="0049071F" w:rsidP="0049071F">
      <w:pPr>
        <w:rPr>
          <w:rFonts w:ascii="Times New Roman" w:hAnsi="Times New Roman" w:cs="Times New Roman"/>
          <w:b/>
          <w:sz w:val="28"/>
        </w:rPr>
      </w:pPr>
      <w:r w:rsidRPr="00235E94">
        <w:rPr>
          <w:rFonts w:ascii="Times New Roman" w:hAnsi="Times New Roman" w:cs="Times New Roman"/>
          <w:b/>
          <w:sz w:val="28"/>
        </w:rPr>
        <w:t>EDUCATIONAL OBJECTIVES:</w:t>
      </w:r>
    </w:p>
    <w:p w14:paraId="350F2BC9" w14:textId="77777777" w:rsidR="0049071F" w:rsidRPr="00F852C3" w:rsidRDefault="0049071F" w:rsidP="0049071F">
      <w:pPr>
        <w:rPr>
          <w:rFonts w:ascii="Times New Roman" w:hAnsi="Times New Roman" w:cs="Times New Roman"/>
        </w:rPr>
      </w:pPr>
    </w:p>
    <w:p w14:paraId="220F7F36" w14:textId="77777777" w:rsidR="0049071F" w:rsidRPr="00235E94" w:rsidRDefault="0049071F" w:rsidP="0049071F">
      <w:pPr>
        <w:rPr>
          <w:rFonts w:ascii="Times New Roman" w:hAnsi="Times New Roman" w:cs="Times New Roman"/>
          <w:b/>
        </w:rPr>
      </w:pPr>
      <w:r w:rsidRPr="00235E94">
        <w:rPr>
          <w:rFonts w:ascii="Times New Roman" w:hAnsi="Times New Roman" w:cs="Times New Roman"/>
          <w:b/>
        </w:rPr>
        <w:t xml:space="preserve">After participating </w:t>
      </w:r>
      <w:r>
        <w:rPr>
          <w:rFonts w:ascii="Times New Roman" w:hAnsi="Times New Roman" w:cs="Times New Roman"/>
          <w:b/>
        </w:rPr>
        <w:t>in this activity, pharmacists will be able to:</w:t>
      </w:r>
    </w:p>
    <w:p w14:paraId="478FEF24" w14:textId="77777777" w:rsidR="0049071F" w:rsidRPr="00F852C3" w:rsidRDefault="0049071F" w:rsidP="004907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F852C3">
        <w:rPr>
          <w:rFonts w:ascii="Times New Roman" w:hAnsi="Times New Roman" w:cs="Times New Roman"/>
          <w:color w:val="000000"/>
        </w:rPr>
        <w:t>DISCUSS the most common acute and chronic diagnoses requiring medication administr</w:t>
      </w:r>
      <w:r>
        <w:rPr>
          <w:rFonts w:ascii="Times New Roman" w:hAnsi="Times New Roman" w:cs="Times New Roman"/>
          <w:color w:val="000000"/>
        </w:rPr>
        <w:t>ation</w:t>
      </w:r>
      <w:r w:rsidRPr="00F852C3">
        <w:rPr>
          <w:rFonts w:ascii="Times New Roman" w:hAnsi="Times New Roman" w:cs="Times New Roman"/>
          <w:color w:val="000000"/>
        </w:rPr>
        <w:t xml:space="preserve"> at school, evidence-based treatments, and methods of decreasing dosing frequency</w:t>
      </w:r>
    </w:p>
    <w:p w14:paraId="77D61E94" w14:textId="77777777" w:rsidR="0049071F" w:rsidRPr="00F852C3" w:rsidRDefault="0049071F" w:rsidP="004907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852C3">
        <w:rPr>
          <w:rFonts w:ascii="Times New Roman" w:hAnsi="Times New Roman" w:cs="Times New Roman"/>
          <w:color w:val="000000"/>
        </w:rPr>
        <w:t>IDENTIFY national policy statements and state or local policies that affect the way medications must be provided to students</w:t>
      </w:r>
    </w:p>
    <w:p w14:paraId="6C60002F" w14:textId="77777777" w:rsidR="0049071F" w:rsidRPr="00F852C3" w:rsidRDefault="0049071F" w:rsidP="004907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F852C3">
        <w:rPr>
          <w:rFonts w:ascii="Times New Roman" w:hAnsi="Times New Roman" w:cs="Times New Roman"/>
          <w:color w:val="000000"/>
        </w:rPr>
        <w:t>LIST conditions that predispose students to missed doses, exacerbated disease, or future addiction</w:t>
      </w:r>
    </w:p>
    <w:p w14:paraId="39F404FC" w14:textId="77777777" w:rsidR="0049071F" w:rsidRPr="00F852C3" w:rsidRDefault="0049071F" w:rsidP="004907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REVIEW</w:t>
      </w:r>
      <w:r w:rsidRPr="00F852C3">
        <w:rPr>
          <w:rFonts w:ascii="Times New Roman" w:hAnsi="Times New Roman" w:cs="Times New Roman"/>
          <w:color w:val="000000"/>
        </w:rPr>
        <w:t xml:space="preserve"> conditions that may require emergency injectables and mechanisms to ensure the injectables are available and all involved know how to use them</w:t>
      </w:r>
    </w:p>
    <w:p w14:paraId="616FFF67" w14:textId="77777777" w:rsidR="0049071F" w:rsidRPr="00F852C3" w:rsidRDefault="0049071F" w:rsidP="0049071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F852C3">
        <w:rPr>
          <w:rFonts w:ascii="Times New Roman" w:hAnsi="Times New Roman" w:cs="Times New Roman"/>
          <w:color w:val="000000"/>
        </w:rPr>
        <w:t xml:space="preserve">OUTLINE the pharmacist's role in </w:t>
      </w:r>
      <w:r w:rsidRPr="00F852C3">
        <w:rPr>
          <w:rFonts w:ascii="Times New Roman" w:hAnsi="Times New Roman" w:cs="Times New Roman"/>
        </w:rPr>
        <w:t>increasing immunization uptake, ensuring appropriate medication use, and extending counseling to all stakeholders in school medication administration and policy</w:t>
      </w:r>
    </w:p>
    <w:p w14:paraId="4A895CE2" w14:textId="77777777" w:rsidR="0049071F" w:rsidRPr="00304AB6" w:rsidRDefault="0049071F" w:rsidP="0049071F">
      <w:pPr>
        <w:rPr>
          <w:rFonts w:ascii="Times New Roman" w:hAnsi="Times New Roman" w:cs="Times New Roman"/>
          <w:color w:val="4472C4" w:themeColor="accent1"/>
          <w:sz w:val="28"/>
        </w:rPr>
      </w:pPr>
      <w:r w:rsidRPr="00304AB6">
        <w:rPr>
          <w:rFonts w:ascii="Times New Roman" w:hAnsi="Times New Roman" w:cs="Times New Roman"/>
          <w:b/>
          <w:color w:val="4472C4" w:themeColor="accent1"/>
          <w:sz w:val="28"/>
        </w:rPr>
        <w:t>TEST QUESTIONS</w:t>
      </w:r>
    </w:p>
    <w:p w14:paraId="12BD24FE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3D877C91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11C29A39" w14:textId="77777777" w:rsidR="0049071F" w:rsidRPr="00E11C6B" w:rsidRDefault="0049071F" w:rsidP="0049071F">
      <w:pPr>
        <w:spacing w:line="276" w:lineRule="auto"/>
        <w:rPr>
          <w:rFonts w:ascii="Times New Roman" w:hAnsi="Times New Roman"/>
          <w:b/>
          <w:bCs/>
        </w:rPr>
      </w:pPr>
      <w:r w:rsidRPr="00E11C6B">
        <w:rPr>
          <w:rFonts w:ascii="Times New Roman" w:hAnsi="Times New Roman"/>
          <w:b/>
          <w:bCs/>
        </w:rPr>
        <w:t>1. Which is TRUE of children with chronic health conditions?</w:t>
      </w:r>
    </w:p>
    <w:p w14:paraId="71A3447C" w14:textId="77777777" w:rsidR="0049071F" w:rsidRDefault="0049071F" w:rsidP="004907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4% to 6% of school-aged children have a chronic condition</w:t>
      </w:r>
    </w:p>
    <w:p w14:paraId="1F8749B3" w14:textId="77777777" w:rsidR="0049071F" w:rsidRDefault="0049071F" w:rsidP="004907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10% to 20% of school-aged children received medication during a typical school day</w:t>
      </w:r>
    </w:p>
    <w:p w14:paraId="24232D39" w14:textId="77777777" w:rsidR="0049071F" w:rsidRPr="00EA2342" w:rsidRDefault="0049071F" w:rsidP="0049071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  <w:bCs/>
        </w:rPr>
      </w:pPr>
      <w:r w:rsidRPr="00EA2342">
        <w:rPr>
          <w:rFonts w:ascii="Times New Roman" w:hAnsi="Times New Roman"/>
          <w:bCs/>
        </w:rPr>
        <w:t xml:space="preserve">They spend 50% of their waking hours at school </w:t>
      </w:r>
    </w:p>
    <w:p w14:paraId="29EF0DEF" w14:textId="77777777" w:rsidR="0049071F" w:rsidRDefault="0049071F" w:rsidP="0049071F">
      <w:pPr>
        <w:spacing w:line="276" w:lineRule="auto"/>
        <w:rPr>
          <w:rFonts w:ascii="Times New Roman" w:hAnsi="Times New Roman"/>
        </w:rPr>
      </w:pPr>
    </w:p>
    <w:p w14:paraId="52F65D38" w14:textId="77777777" w:rsidR="0049071F" w:rsidRPr="00E11C6B" w:rsidRDefault="0049071F" w:rsidP="0049071F">
      <w:pPr>
        <w:spacing w:line="276" w:lineRule="auto"/>
        <w:rPr>
          <w:rFonts w:ascii="Times New Roman" w:hAnsi="Times New Roman"/>
          <w:b/>
          <w:bCs/>
        </w:rPr>
      </w:pPr>
      <w:r w:rsidRPr="00E11C6B">
        <w:rPr>
          <w:rFonts w:ascii="Times New Roman" w:hAnsi="Times New Roman"/>
          <w:b/>
          <w:bCs/>
        </w:rPr>
        <w:t xml:space="preserve">2. Which of the following is a good counseling point for children and caregivers about </w:t>
      </w:r>
      <w:r>
        <w:rPr>
          <w:rFonts w:ascii="Times New Roman" w:hAnsi="Times New Roman"/>
          <w:b/>
          <w:bCs/>
        </w:rPr>
        <w:t>glucagon</w:t>
      </w:r>
      <w:r w:rsidRPr="00E11C6B">
        <w:rPr>
          <w:rFonts w:ascii="Times New Roman" w:hAnsi="Times New Roman"/>
          <w:b/>
          <w:bCs/>
        </w:rPr>
        <w:t xml:space="preserve"> administration?</w:t>
      </w:r>
    </w:p>
    <w:p w14:paraId="50630D8D" w14:textId="77777777" w:rsidR="0049071F" w:rsidRDefault="0049071F" w:rsidP="0049071F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Inject into the same injection site each time for consistency</w:t>
      </w:r>
    </w:p>
    <w:p w14:paraId="030BBCC2" w14:textId="77777777" w:rsidR="0049071F" w:rsidRDefault="0049071F" w:rsidP="0049071F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Remove the needle immediately after injection to prevent insulin overdose</w:t>
      </w:r>
    </w:p>
    <w:p w14:paraId="74550C7B" w14:textId="77777777" w:rsidR="0049071F" w:rsidRPr="00EA2342" w:rsidRDefault="0049071F" w:rsidP="0049071F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A2342">
        <w:rPr>
          <w:rFonts w:ascii="Times New Roman" w:hAnsi="Times New Roman"/>
          <w:bCs/>
        </w:rPr>
        <w:t>Inject subcutaneously at a 90</w:t>
      </w:r>
      <w:r w:rsidRPr="00EA2342">
        <w:rPr>
          <w:rFonts w:ascii="Times New Roman" w:hAnsi="Times New Roman"/>
          <w:bCs/>
        </w:rPr>
        <w:sym w:font="Symbol" w:char="F0B0"/>
      </w:r>
      <w:r w:rsidRPr="00EA2342">
        <w:rPr>
          <w:rFonts w:ascii="Times New Roman" w:hAnsi="Times New Roman"/>
          <w:bCs/>
        </w:rPr>
        <w:t xml:space="preserve"> angle</w:t>
      </w:r>
    </w:p>
    <w:p w14:paraId="7DCCB8C1" w14:textId="77777777" w:rsidR="0049071F" w:rsidRDefault="0049071F" w:rsidP="0049071F">
      <w:pPr>
        <w:spacing w:line="276" w:lineRule="auto"/>
        <w:rPr>
          <w:rFonts w:ascii="Times New Roman" w:hAnsi="Times New Roman"/>
        </w:rPr>
      </w:pPr>
    </w:p>
    <w:p w14:paraId="47179545" w14:textId="77777777" w:rsidR="0049071F" w:rsidRDefault="0049071F" w:rsidP="0049071F">
      <w:pPr>
        <w:spacing w:line="276" w:lineRule="auto"/>
        <w:rPr>
          <w:rFonts w:ascii="Times New Roman" w:hAnsi="Times New Roman"/>
        </w:rPr>
      </w:pPr>
    </w:p>
    <w:p w14:paraId="6EC647DD" w14:textId="77777777" w:rsidR="0049071F" w:rsidRPr="00E11C6B" w:rsidRDefault="0049071F" w:rsidP="0049071F">
      <w:pPr>
        <w:spacing w:line="276" w:lineRule="auto"/>
        <w:rPr>
          <w:rFonts w:ascii="Times New Roman" w:hAnsi="Times New Roman"/>
          <w:b/>
          <w:bCs/>
        </w:rPr>
      </w:pPr>
      <w:r w:rsidRPr="00E11C6B">
        <w:rPr>
          <w:rFonts w:ascii="Times New Roman" w:hAnsi="Times New Roman"/>
          <w:b/>
          <w:bCs/>
        </w:rPr>
        <w:t xml:space="preserve">3. After administration of glucagon, the patient should be kept on </w:t>
      </w:r>
      <w:r>
        <w:rPr>
          <w:rFonts w:ascii="Times New Roman" w:hAnsi="Times New Roman"/>
          <w:b/>
          <w:bCs/>
        </w:rPr>
        <w:t>his or her</w:t>
      </w:r>
      <w:r w:rsidRPr="00E11C6B">
        <w:rPr>
          <w:rFonts w:ascii="Times New Roman" w:hAnsi="Times New Roman"/>
          <w:b/>
          <w:bCs/>
        </w:rPr>
        <w:t xml:space="preserve"> side _________.</w:t>
      </w:r>
    </w:p>
    <w:p w14:paraId="47BFD448" w14:textId="77777777" w:rsidR="0049071F" w:rsidRDefault="0049071F" w:rsidP="0049071F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15 to 20 minutes</w:t>
      </w:r>
    </w:p>
    <w:p w14:paraId="253FB6AF" w14:textId="77777777" w:rsidR="0049071F" w:rsidRPr="00221F28" w:rsidRDefault="0049071F" w:rsidP="0049071F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 w:rsidRPr="00221F28">
        <w:rPr>
          <w:rFonts w:ascii="Times New Roman" w:hAnsi="Times New Roman"/>
        </w:rPr>
        <w:t>Until they regain consciousness or emergency personnel arrive</w:t>
      </w:r>
    </w:p>
    <w:p w14:paraId="185019F7" w14:textId="77777777" w:rsidR="0049071F" w:rsidRPr="00EA2342" w:rsidRDefault="0049071F" w:rsidP="0049071F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  <w:bCs/>
        </w:rPr>
      </w:pPr>
      <w:r w:rsidRPr="00EA2342">
        <w:rPr>
          <w:rFonts w:ascii="Times New Roman" w:hAnsi="Times New Roman"/>
          <w:bCs/>
        </w:rPr>
        <w:lastRenderedPageBreak/>
        <w:t>B or C</w:t>
      </w:r>
    </w:p>
    <w:p w14:paraId="5400C9A8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3EE7BE6C" w14:textId="77777777" w:rsidR="0049071F" w:rsidRPr="00E11C6B" w:rsidRDefault="0049071F" w:rsidP="0049071F">
      <w:pPr>
        <w:spacing w:line="276" w:lineRule="auto"/>
        <w:rPr>
          <w:rFonts w:ascii="Times New Roman" w:hAnsi="Times New Roman"/>
          <w:b/>
          <w:bCs/>
        </w:rPr>
      </w:pPr>
      <w:r w:rsidRPr="00E11C6B">
        <w:rPr>
          <w:rFonts w:ascii="Times New Roman" w:hAnsi="Times New Roman"/>
          <w:b/>
          <w:bCs/>
        </w:rPr>
        <w:t>4. Which of the following is true of food allergies?</w:t>
      </w:r>
    </w:p>
    <w:p w14:paraId="5B810B53" w14:textId="77777777" w:rsidR="0049071F" w:rsidRDefault="0049071F" w:rsidP="0049071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average of 8 children per classroom are affected </w:t>
      </w:r>
    </w:p>
    <w:p w14:paraId="009C640B" w14:textId="77777777" w:rsidR="0049071F" w:rsidRDefault="0049071F" w:rsidP="0049071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percent of children have a food </w:t>
      </w:r>
      <w:proofErr w:type="gramStart"/>
      <w:r>
        <w:rPr>
          <w:rFonts w:ascii="Times New Roman" w:hAnsi="Times New Roman"/>
        </w:rPr>
        <w:t>allergy</w:t>
      </w:r>
      <w:proofErr w:type="gramEnd"/>
      <w:r>
        <w:rPr>
          <w:rFonts w:ascii="Times New Roman" w:hAnsi="Times New Roman"/>
        </w:rPr>
        <w:t xml:space="preserve"> and most are allergic to tree nuts</w:t>
      </w:r>
    </w:p>
    <w:p w14:paraId="0AB6BB43" w14:textId="77777777" w:rsidR="0049071F" w:rsidRPr="00EA2342" w:rsidRDefault="0049071F" w:rsidP="0049071F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/>
          <w:bCs/>
        </w:rPr>
      </w:pPr>
      <w:r w:rsidRPr="00EA2342">
        <w:rPr>
          <w:rFonts w:ascii="Times New Roman" w:hAnsi="Times New Roman"/>
          <w:bCs/>
        </w:rPr>
        <w:t>25% of people allergies experience a first anaphylactic reaction at school</w:t>
      </w:r>
    </w:p>
    <w:p w14:paraId="1F3AB4D6" w14:textId="77777777" w:rsidR="0049071F" w:rsidRDefault="0049071F" w:rsidP="0049071F">
      <w:pPr>
        <w:spacing w:line="276" w:lineRule="auto"/>
        <w:rPr>
          <w:rFonts w:ascii="Times New Roman" w:hAnsi="Times New Roman"/>
        </w:rPr>
      </w:pPr>
    </w:p>
    <w:p w14:paraId="05B6E799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54DF97F8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5. Which range best represents the percentage of children with Type 1 diabetes who will experience a diabetes-related emergency at school?</w:t>
      </w:r>
    </w:p>
    <w:p w14:paraId="20D5F88F" w14:textId="77777777" w:rsidR="0049071F" w:rsidRDefault="0049071F" w:rsidP="004907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to 25%</w:t>
      </w:r>
    </w:p>
    <w:p w14:paraId="4BAD5C44" w14:textId="77777777" w:rsidR="0049071F" w:rsidRPr="00EA2342" w:rsidRDefault="0049071F" w:rsidP="004907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25 to 50%</w:t>
      </w:r>
    </w:p>
    <w:p w14:paraId="54B98022" w14:textId="77777777" w:rsidR="0049071F" w:rsidRDefault="0049071F" w:rsidP="004907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to 75%</w:t>
      </w:r>
    </w:p>
    <w:p w14:paraId="6B75739D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59BE9247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7EFEA59A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6. What can happen to an MDI if it is not stored in an upright position?</w:t>
      </w:r>
    </w:p>
    <w:p w14:paraId="0A23EFCC" w14:textId="77777777" w:rsidR="0049071F" w:rsidRDefault="0049071F" w:rsidP="0049071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can leak out of the canister</w:t>
      </w:r>
    </w:p>
    <w:p w14:paraId="1FB3197D" w14:textId="77777777" w:rsidR="0049071F" w:rsidRPr="00EA2342" w:rsidRDefault="0049071F" w:rsidP="0049071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The propellant can be compromised</w:t>
      </w:r>
    </w:p>
    <w:p w14:paraId="34E5829D" w14:textId="77777777" w:rsidR="0049071F" w:rsidRPr="009D67EA" w:rsidRDefault="0049071F" w:rsidP="0049071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dose counter will malfunction</w:t>
      </w:r>
    </w:p>
    <w:p w14:paraId="4DB9D396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6CF702BF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7. Which of the following is true about naloxone?</w:t>
      </w:r>
    </w:p>
    <w:p w14:paraId="5B3150BF" w14:textId="77777777" w:rsidR="0049071F" w:rsidRPr="00EA2342" w:rsidRDefault="0049071F" w:rsidP="0049071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The entire intranasal dose should be given in one nostril</w:t>
      </w:r>
    </w:p>
    <w:p w14:paraId="0DF396DE" w14:textId="77777777" w:rsidR="0049071F" w:rsidRDefault="0049071F" w:rsidP="0049071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should be cut or removed before IM administration</w:t>
      </w:r>
    </w:p>
    <w:p w14:paraId="54EF7034" w14:textId="77777777" w:rsidR="0049071F" w:rsidRDefault="0049071F" w:rsidP="0049071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dangerous to administer unless the patient is truly overdosing</w:t>
      </w:r>
    </w:p>
    <w:p w14:paraId="6AF6CA35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18B8342D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8. Emergency personnel should be called after administration of which agent?</w:t>
      </w:r>
    </w:p>
    <w:p w14:paraId="6DB66734" w14:textId="77777777" w:rsidR="0049071F" w:rsidRPr="00EA2342" w:rsidRDefault="0049071F" w:rsidP="004907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A2342">
        <w:rPr>
          <w:rFonts w:ascii="Times New Roman" w:hAnsi="Times New Roman" w:cs="Times New Roman"/>
        </w:rPr>
        <w:t xml:space="preserve">Epinephrine, glucagon, and naloxone </w:t>
      </w:r>
    </w:p>
    <w:p w14:paraId="09A23353" w14:textId="77777777" w:rsidR="0049071F" w:rsidRDefault="0049071F" w:rsidP="004907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Epinephrine, insulin, and naloxone</w:t>
      </w:r>
    </w:p>
    <w:p w14:paraId="2E97AD54" w14:textId="77777777" w:rsidR="0049071F" w:rsidRDefault="0049071F" w:rsidP="0049071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Glucagon, methylphenidate, and naloxone</w:t>
      </w:r>
    </w:p>
    <w:p w14:paraId="61DFA00B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5B0BAC6C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 xml:space="preserve">9. After administration of an MDI, the user should hold their breath for ________, or </w:t>
      </w:r>
      <w:proofErr w:type="gramStart"/>
      <w:r w:rsidRPr="00E11C6B">
        <w:rPr>
          <w:rFonts w:ascii="Times New Roman" w:hAnsi="Times New Roman" w:cs="Times New Roman"/>
          <w:b/>
          <w:bCs/>
        </w:rPr>
        <w:t>as long as</w:t>
      </w:r>
      <w:proofErr w:type="gramEnd"/>
      <w:r w:rsidRPr="00E11C6B">
        <w:rPr>
          <w:rFonts w:ascii="Times New Roman" w:hAnsi="Times New Roman" w:cs="Times New Roman"/>
          <w:b/>
          <w:bCs/>
        </w:rPr>
        <w:t xml:space="preserve"> comfortably possible.</w:t>
      </w:r>
    </w:p>
    <w:p w14:paraId="69E290AF" w14:textId="77777777" w:rsidR="0049071F" w:rsidRPr="00EA2342" w:rsidRDefault="0049071F" w:rsidP="004907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10 seconds</w:t>
      </w:r>
    </w:p>
    <w:p w14:paraId="33D58788" w14:textId="77777777" w:rsidR="0049071F" w:rsidRDefault="0049071F" w:rsidP="004907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seconds</w:t>
      </w:r>
    </w:p>
    <w:p w14:paraId="21BD2CD9" w14:textId="77777777" w:rsidR="0049071F" w:rsidRDefault="0049071F" w:rsidP="004907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minute</w:t>
      </w:r>
    </w:p>
    <w:p w14:paraId="599F9E3E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5B868EC8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10. Which of the following is TRUE?</w:t>
      </w:r>
    </w:p>
    <w:p w14:paraId="54207BD3" w14:textId="77777777" w:rsidR="0049071F" w:rsidRDefault="0049071F" w:rsidP="004907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carrying medication to self-administer leads to more medication errors</w:t>
      </w:r>
    </w:p>
    <w:p w14:paraId="7D3B4070" w14:textId="77777777" w:rsidR="0049071F" w:rsidRDefault="0049071F" w:rsidP="004907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school-aged child requires one epinephrine injector at school</w:t>
      </w:r>
    </w:p>
    <w:p w14:paraId="65241361" w14:textId="77777777" w:rsidR="0049071F" w:rsidRPr="00EA2342" w:rsidRDefault="0049071F" w:rsidP="004907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Indicators of hypoglycemia can be mistaken for misbehavior in children</w:t>
      </w:r>
    </w:p>
    <w:p w14:paraId="441564B3" w14:textId="77777777" w:rsidR="0049071F" w:rsidRPr="00E11C6B" w:rsidRDefault="0049071F" w:rsidP="00EA2342">
      <w:pPr>
        <w:rPr>
          <w:rFonts w:ascii="Times New Roman" w:hAnsi="Times New Roman" w:cs="Times New Roman"/>
        </w:rPr>
      </w:pPr>
    </w:p>
    <w:p w14:paraId="03C50E5C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39C47F0B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11. Which of the following is a symptom of opioid overdose?</w:t>
      </w:r>
    </w:p>
    <w:p w14:paraId="424A9580" w14:textId="77777777" w:rsidR="0049071F" w:rsidRDefault="0049071F" w:rsidP="004907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Enlarged pupils</w:t>
      </w:r>
    </w:p>
    <w:p w14:paraId="4256146F" w14:textId="77777777" w:rsidR="0049071F" w:rsidRPr="00EA2342" w:rsidRDefault="0049071F" w:rsidP="004907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Labored breathing</w:t>
      </w:r>
    </w:p>
    <w:p w14:paraId="7B5AC45B" w14:textId="77777777" w:rsidR="0049071F" w:rsidRDefault="0049071F" w:rsidP="004907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Hyperactivity</w:t>
      </w:r>
    </w:p>
    <w:p w14:paraId="59020284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lastRenderedPageBreak/>
        <w:t xml:space="preserve">12. Which is the </w:t>
      </w:r>
      <w:proofErr w:type="gramStart"/>
      <w:r w:rsidRPr="00E11C6B">
        <w:rPr>
          <w:rFonts w:ascii="Times New Roman" w:hAnsi="Times New Roman" w:cs="Times New Roman"/>
          <w:b/>
          <w:bCs/>
        </w:rPr>
        <w:t>most commonly missed</w:t>
      </w:r>
      <w:proofErr w:type="gramEnd"/>
      <w:r w:rsidRPr="00E11C6B">
        <w:rPr>
          <w:rFonts w:ascii="Times New Roman" w:hAnsi="Times New Roman" w:cs="Times New Roman"/>
          <w:b/>
          <w:bCs/>
        </w:rPr>
        <w:t xml:space="preserve"> step in MDI administration?</w:t>
      </w:r>
    </w:p>
    <w:p w14:paraId="3D276FF3" w14:textId="77777777" w:rsidR="0049071F" w:rsidRDefault="0049071F" w:rsidP="004907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Shaking the inhaler before use to homogenize the suspension</w:t>
      </w:r>
    </w:p>
    <w:p w14:paraId="2CFE89A1" w14:textId="77777777" w:rsidR="0049071F" w:rsidRPr="00EA2342" w:rsidRDefault="0049071F" w:rsidP="004907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Exhaling completely away from the inhaler</w:t>
      </w:r>
    </w:p>
    <w:p w14:paraId="3BF2C2D9" w14:textId="77777777" w:rsidR="0049071F" w:rsidRDefault="0049071F" w:rsidP="004907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your breath after administration</w:t>
      </w:r>
    </w:p>
    <w:p w14:paraId="64A351C5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6884D89E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13. Which school-aged child would be at increased risk of lifetime heroin use?</w:t>
      </w:r>
    </w:p>
    <w:p w14:paraId="4B770E5F" w14:textId="77777777" w:rsidR="0049071F" w:rsidRDefault="0049071F" w:rsidP="00490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12-year-old prescribed stimulants for ADHD</w:t>
      </w:r>
    </w:p>
    <w:p w14:paraId="316F3EB6" w14:textId="77777777" w:rsidR="0049071F" w:rsidRPr="00EA2342" w:rsidRDefault="0049071F" w:rsidP="00490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A 15-year-old prescribed opioid pain medication following wisdom tooth removal</w:t>
      </w:r>
    </w:p>
    <w:p w14:paraId="13C58AAF" w14:textId="77777777" w:rsidR="0049071F" w:rsidRDefault="0049071F" w:rsidP="00490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16-year-old recreational marijuana user</w:t>
      </w:r>
    </w:p>
    <w:p w14:paraId="371DD794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0EE42468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14. A school nurse asks your pharmacy to partner with her school for a vaccine catch-up program, but they are unsure where to start. Which vaccine would be most worthwhile to screen for?</w:t>
      </w:r>
    </w:p>
    <w:p w14:paraId="615562E0" w14:textId="77777777" w:rsidR="0049071F" w:rsidRPr="00EA2342" w:rsidRDefault="0049071F" w:rsidP="004907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Meningococcal</w:t>
      </w:r>
    </w:p>
    <w:p w14:paraId="23BF14F3" w14:textId="77777777" w:rsidR="0049071F" w:rsidRDefault="0049071F" w:rsidP="004907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Herpes zoster</w:t>
      </w:r>
    </w:p>
    <w:p w14:paraId="7493857E" w14:textId="77777777" w:rsidR="0049071F" w:rsidRPr="00F32FB2" w:rsidRDefault="0049071F" w:rsidP="004907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Hepatitis B series</w:t>
      </w:r>
    </w:p>
    <w:p w14:paraId="04B43CF7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1193792B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 xml:space="preserve">15. A school nurse calls for advice regarding a student who </w:t>
      </w:r>
      <w:r>
        <w:rPr>
          <w:rFonts w:ascii="Times New Roman" w:hAnsi="Times New Roman" w:cs="Times New Roman"/>
          <w:b/>
          <w:bCs/>
        </w:rPr>
        <w:t xml:space="preserve">has diabetes and </w:t>
      </w:r>
      <w:r w:rsidRPr="00E11C6B">
        <w:rPr>
          <w:rFonts w:ascii="Times New Roman" w:hAnsi="Times New Roman" w:cs="Times New Roman"/>
          <w:b/>
          <w:bCs/>
        </w:rPr>
        <w:t>will be transferring into his district. He asks for suggestions of what to keep on-hand in case of mild hypoglycemia. Which is a good recommendation?</w:t>
      </w:r>
    </w:p>
    <w:p w14:paraId="619C2B41" w14:textId="77777777" w:rsidR="0049071F" w:rsidRPr="00EA2342" w:rsidRDefault="0049071F" w:rsidP="004907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4-ounce bottles of apple juice</w:t>
      </w:r>
    </w:p>
    <w:p w14:paraId="3F344523" w14:textId="77777777" w:rsidR="0049071F" w:rsidRPr="00A07895" w:rsidRDefault="0049071F" w:rsidP="004907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078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Pr="00A07895">
        <w:rPr>
          <w:rFonts w:ascii="Times New Roman" w:hAnsi="Times New Roman" w:cs="Times New Roman"/>
        </w:rPr>
        <w:t>ounce cups of diet soda</w:t>
      </w:r>
    </w:p>
    <w:p w14:paraId="534D3877" w14:textId="77777777" w:rsidR="0049071F" w:rsidRDefault="0049071F" w:rsidP="0049071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Sugar-free hard candies</w:t>
      </w:r>
    </w:p>
    <w:p w14:paraId="547C0485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1DD2C80F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3A51B7D9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16. A 10-year-old student who has diabetes approaches his teacher complaining of dizziness and sweaty palms. He receives meal-time insulin at school, but he did not finish his lunch. What is the recommended course of action?</w:t>
      </w:r>
    </w:p>
    <w:p w14:paraId="6C06D5D9" w14:textId="77777777" w:rsidR="0049071F" w:rsidRDefault="0049071F" w:rsidP="004907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that he eat the carrots that were packed in his lunch today and put his </w:t>
      </w:r>
      <w:proofErr w:type="spellStart"/>
      <w:r>
        <w:rPr>
          <w:rFonts w:ascii="Times New Roman" w:hAnsi="Times New Roman" w:cs="Times New Roman"/>
        </w:rPr>
        <w:t>haed</w:t>
      </w:r>
      <w:proofErr w:type="spellEnd"/>
      <w:r>
        <w:rPr>
          <w:rFonts w:ascii="Times New Roman" w:hAnsi="Times New Roman" w:cs="Times New Roman"/>
        </w:rPr>
        <w:t xml:space="preserve"> on his desk</w:t>
      </w:r>
    </w:p>
    <w:p w14:paraId="5D46D3C0" w14:textId="77777777" w:rsidR="0049071F" w:rsidRPr="00EA2342" w:rsidRDefault="0049071F" w:rsidP="004907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 xml:space="preserve">Send him to the nurse for a blood glucose check and to eat some </w:t>
      </w:r>
      <w:proofErr w:type="gramStart"/>
      <w:r w:rsidRPr="00EA2342">
        <w:rPr>
          <w:rFonts w:ascii="Times New Roman" w:hAnsi="Times New Roman" w:cs="Times New Roman"/>
          <w:bCs/>
        </w:rPr>
        <w:t>quick-carbohydrates</w:t>
      </w:r>
      <w:proofErr w:type="gramEnd"/>
    </w:p>
    <w:p w14:paraId="01365893" w14:textId="77777777" w:rsidR="0049071F" w:rsidRDefault="0049071F" w:rsidP="004907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Immediately administer glucagon; he is </w:t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great risk of going unconscious within minutes </w:t>
      </w:r>
    </w:p>
    <w:p w14:paraId="1D62D0B8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72EDD5A4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17. Which of the following is expected to occur following unnecessary glucagon administration?</w:t>
      </w:r>
    </w:p>
    <w:p w14:paraId="2929FAA0" w14:textId="77777777" w:rsidR="0049071F" w:rsidRDefault="0049071F" w:rsidP="004907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Excitability</w:t>
      </w:r>
    </w:p>
    <w:p w14:paraId="4A80A451" w14:textId="77777777" w:rsidR="0049071F" w:rsidRDefault="0049071F" w:rsidP="004907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Fever</w:t>
      </w:r>
    </w:p>
    <w:p w14:paraId="442C893F" w14:textId="77777777" w:rsidR="0049071F" w:rsidRPr="00EA2342" w:rsidRDefault="0049071F" w:rsidP="004907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Nausea/vomiting</w:t>
      </w:r>
    </w:p>
    <w:p w14:paraId="06AFAC63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1C74FE7A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18. A father confides in you that his daughter’s teacher has noticed her skipping lunch, crying more than usual, and arguing with her peers. Which of the following would be a possible cause of these symptoms?</w:t>
      </w:r>
    </w:p>
    <w:p w14:paraId="4F533DC0" w14:textId="77777777" w:rsidR="0049071F" w:rsidRDefault="0049071F" w:rsidP="004907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Missed doses of insulin, causing high blood sugar during the school day</w:t>
      </w:r>
    </w:p>
    <w:p w14:paraId="4774C7C4" w14:textId="77777777" w:rsidR="0049071F" w:rsidRPr="00F32FB2" w:rsidRDefault="0049071F" w:rsidP="004907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food allergy to something served in the school cafeteria</w:t>
      </w:r>
    </w:p>
    <w:p w14:paraId="66207BF3" w14:textId="77777777" w:rsidR="0049071F" w:rsidRPr="00EA2342" w:rsidRDefault="0049071F" w:rsidP="004907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Increased dose of the stimulant prescribed for her ADHD</w:t>
      </w:r>
    </w:p>
    <w:p w14:paraId="073FF9A4" w14:textId="02A42448" w:rsidR="0049071F" w:rsidRPr="00E11C6B" w:rsidRDefault="0049071F" w:rsidP="0049071F">
      <w:pPr>
        <w:rPr>
          <w:rFonts w:ascii="Times New Roman" w:hAnsi="Times New Roman" w:cs="Times New Roman"/>
        </w:rPr>
      </w:pPr>
    </w:p>
    <w:p w14:paraId="30D791EB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5905ACD3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19. At what age should pharmacists begin to counsel school-aged children directly?</w:t>
      </w:r>
    </w:p>
    <w:p w14:paraId="49C40D4B" w14:textId="77777777" w:rsidR="0049071F" w:rsidRPr="00EA2342" w:rsidRDefault="0049071F" w:rsidP="00490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EA2342">
        <w:rPr>
          <w:rFonts w:ascii="Times New Roman" w:hAnsi="Times New Roman" w:cs="Times New Roman"/>
          <w:bCs/>
        </w:rPr>
        <w:t>5 to 7 years, depending on when the child seems ready</w:t>
      </w:r>
    </w:p>
    <w:p w14:paraId="013ECCA4" w14:textId="77777777" w:rsidR="0049071F" w:rsidRDefault="0049071F" w:rsidP="00490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to 12, </w:t>
      </w:r>
      <w:r w:rsidRPr="001533B1">
        <w:rPr>
          <w:rFonts w:ascii="Times New Roman" w:hAnsi="Times New Roman" w:cs="Times New Roman"/>
        </w:rPr>
        <w:t>depend</w:t>
      </w:r>
      <w:r>
        <w:rPr>
          <w:rFonts w:ascii="Times New Roman" w:hAnsi="Times New Roman" w:cs="Times New Roman"/>
        </w:rPr>
        <w:t>ing</w:t>
      </w:r>
      <w:r w:rsidRPr="001533B1">
        <w:rPr>
          <w:rFonts w:ascii="Times New Roman" w:hAnsi="Times New Roman" w:cs="Times New Roman"/>
        </w:rPr>
        <w:t xml:space="preserve"> on when the child seems ready</w:t>
      </w:r>
    </w:p>
    <w:p w14:paraId="613D739C" w14:textId="77777777" w:rsidR="0049071F" w:rsidRPr="001533B1" w:rsidRDefault="0049071F" w:rsidP="00490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Never, parents should always </w:t>
      </w:r>
      <w:proofErr w:type="gramStart"/>
      <w:r>
        <w:rPr>
          <w:rFonts w:ascii="Times New Roman" w:hAnsi="Times New Roman" w:cs="Times New Roman"/>
        </w:rPr>
        <w:t>be in charge of</w:t>
      </w:r>
      <w:proofErr w:type="gramEnd"/>
      <w:r>
        <w:rPr>
          <w:rFonts w:ascii="Times New Roman" w:hAnsi="Times New Roman" w:cs="Times New Roman"/>
        </w:rPr>
        <w:t xml:space="preserve"> that</w:t>
      </w:r>
    </w:p>
    <w:p w14:paraId="61641E2A" w14:textId="6E108172" w:rsidR="0049071F" w:rsidRPr="004136CB" w:rsidRDefault="0049071F" w:rsidP="0049071F">
      <w:pPr>
        <w:rPr>
          <w:rFonts w:ascii="Times New Roman" w:hAnsi="Times New Roman" w:cs="Times New Roman"/>
        </w:rPr>
      </w:pPr>
    </w:p>
    <w:p w14:paraId="58E623E6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0FFC04F3" w14:textId="77777777" w:rsidR="0049071F" w:rsidRPr="00E11C6B" w:rsidRDefault="0049071F" w:rsidP="0049071F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20. Which of the following statements best describes the role of the pharmacist in managing patients receiving medications during a school-day?</w:t>
      </w:r>
    </w:p>
    <w:p w14:paraId="5256A250" w14:textId="77777777" w:rsidR="0049071F" w:rsidRDefault="0049071F" w:rsidP="004907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Recognizing pediatric medications dosed at school and causes of errors surrounding administration</w:t>
      </w:r>
    </w:p>
    <w:p w14:paraId="609DAE34" w14:textId="77777777" w:rsidR="0049071F" w:rsidRDefault="0049071F" w:rsidP="004907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up patients for success by labeling medications appropriately and suggesting more convenient alternatives</w:t>
      </w:r>
    </w:p>
    <w:p w14:paraId="1C30E440" w14:textId="77777777" w:rsidR="0049071F" w:rsidRPr="00EA2342" w:rsidRDefault="0049071F" w:rsidP="004907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proofErr w:type="gramStart"/>
      <w:r w:rsidRPr="00EA2342">
        <w:rPr>
          <w:rFonts w:ascii="Times New Roman" w:hAnsi="Times New Roman" w:cs="Times New Roman"/>
          <w:bCs/>
        </w:rPr>
        <w:t>Both of these</w:t>
      </w:r>
      <w:proofErr w:type="gramEnd"/>
      <w:r w:rsidRPr="00EA2342">
        <w:rPr>
          <w:rFonts w:ascii="Times New Roman" w:hAnsi="Times New Roman" w:cs="Times New Roman"/>
          <w:bCs/>
        </w:rPr>
        <w:t xml:space="preserve"> are excellent ways to help children, families, and schools manage children’s medications</w:t>
      </w:r>
    </w:p>
    <w:p w14:paraId="3D006301" w14:textId="77777777" w:rsidR="0049071F" w:rsidRDefault="0049071F" w:rsidP="0049071F">
      <w:pPr>
        <w:rPr>
          <w:rFonts w:ascii="Times New Roman" w:hAnsi="Times New Roman" w:cs="Times New Roman"/>
        </w:rPr>
      </w:pPr>
      <w:bookmarkStart w:id="0" w:name="_GoBack"/>
      <w:bookmarkEnd w:id="0"/>
    </w:p>
    <w:p w14:paraId="7EF8A2B6" w14:textId="77777777" w:rsidR="0049071F" w:rsidRDefault="0049071F" w:rsidP="0049071F">
      <w:pPr>
        <w:rPr>
          <w:rFonts w:ascii="Times New Roman" w:hAnsi="Times New Roman" w:cs="Times New Roman"/>
        </w:rPr>
      </w:pPr>
    </w:p>
    <w:p w14:paraId="6CFBB331" w14:textId="77777777" w:rsidR="00CC180F" w:rsidRDefault="00CC180F"/>
    <w:sectPr w:rsidR="00CC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510"/>
    <w:multiLevelType w:val="hybridMultilevel"/>
    <w:tmpl w:val="2A10349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9A0092"/>
    <w:multiLevelType w:val="hybridMultilevel"/>
    <w:tmpl w:val="24C4E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42"/>
    <w:multiLevelType w:val="hybridMultilevel"/>
    <w:tmpl w:val="24682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35FC"/>
    <w:multiLevelType w:val="hybridMultilevel"/>
    <w:tmpl w:val="75BC0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75D1"/>
    <w:multiLevelType w:val="hybridMultilevel"/>
    <w:tmpl w:val="A76A2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4C1D"/>
    <w:multiLevelType w:val="hybridMultilevel"/>
    <w:tmpl w:val="EE5E1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B21"/>
    <w:multiLevelType w:val="hybridMultilevel"/>
    <w:tmpl w:val="3FBC6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C6496"/>
    <w:multiLevelType w:val="hybridMultilevel"/>
    <w:tmpl w:val="E4E60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3682"/>
    <w:multiLevelType w:val="hybridMultilevel"/>
    <w:tmpl w:val="C9FEC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7616"/>
    <w:multiLevelType w:val="hybridMultilevel"/>
    <w:tmpl w:val="3C32A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43B5"/>
    <w:multiLevelType w:val="hybridMultilevel"/>
    <w:tmpl w:val="44365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524"/>
    <w:multiLevelType w:val="hybridMultilevel"/>
    <w:tmpl w:val="F572B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3537C"/>
    <w:multiLevelType w:val="hybridMultilevel"/>
    <w:tmpl w:val="21B21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3098A"/>
    <w:multiLevelType w:val="hybridMultilevel"/>
    <w:tmpl w:val="F5C63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35490"/>
    <w:multiLevelType w:val="hybridMultilevel"/>
    <w:tmpl w:val="07A4A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14756"/>
    <w:multiLevelType w:val="hybridMultilevel"/>
    <w:tmpl w:val="883E2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45E7"/>
    <w:multiLevelType w:val="hybridMultilevel"/>
    <w:tmpl w:val="0E6ED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3ED2"/>
    <w:multiLevelType w:val="hybridMultilevel"/>
    <w:tmpl w:val="235CF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D2F1BF2"/>
    <w:multiLevelType w:val="hybridMultilevel"/>
    <w:tmpl w:val="2A7EA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5037"/>
    <w:multiLevelType w:val="hybridMultilevel"/>
    <w:tmpl w:val="AA2AA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24B3"/>
    <w:multiLevelType w:val="hybridMultilevel"/>
    <w:tmpl w:val="F842B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E28FE"/>
    <w:multiLevelType w:val="hybridMultilevel"/>
    <w:tmpl w:val="1D5EE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06869"/>
    <w:multiLevelType w:val="hybridMultilevel"/>
    <w:tmpl w:val="F5A43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E1855"/>
    <w:multiLevelType w:val="hybridMultilevel"/>
    <w:tmpl w:val="4AE6C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A59EF"/>
    <w:multiLevelType w:val="hybridMultilevel"/>
    <w:tmpl w:val="C4AEB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9FF"/>
    <w:multiLevelType w:val="hybridMultilevel"/>
    <w:tmpl w:val="50CE8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B47B0"/>
    <w:multiLevelType w:val="hybridMultilevel"/>
    <w:tmpl w:val="B4362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62953"/>
    <w:multiLevelType w:val="hybridMultilevel"/>
    <w:tmpl w:val="86329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47A62"/>
    <w:multiLevelType w:val="hybridMultilevel"/>
    <w:tmpl w:val="DD163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86B60"/>
    <w:multiLevelType w:val="hybridMultilevel"/>
    <w:tmpl w:val="BFACB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CFD"/>
    <w:multiLevelType w:val="multilevel"/>
    <w:tmpl w:val="7EFC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30"/>
  </w:num>
  <w:num w:numId="5">
    <w:abstractNumId w:val="1"/>
  </w:num>
  <w:num w:numId="6">
    <w:abstractNumId w:val="12"/>
  </w:num>
  <w:num w:numId="7">
    <w:abstractNumId w:val="27"/>
  </w:num>
  <w:num w:numId="8">
    <w:abstractNumId w:val="26"/>
  </w:num>
  <w:num w:numId="9">
    <w:abstractNumId w:val="8"/>
  </w:num>
  <w:num w:numId="10">
    <w:abstractNumId w:val="7"/>
  </w:num>
  <w:num w:numId="11">
    <w:abstractNumId w:val="21"/>
  </w:num>
  <w:num w:numId="12">
    <w:abstractNumId w:val="13"/>
  </w:num>
  <w:num w:numId="13">
    <w:abstractNumId w:val="2"/>
  </w:num>
  <w:num w:numId="14">
    <w:abstractNumId w:val="11"/>
  </w:num>
  <w:num w:numId="15">
    <w:abstractNumId w:val="10"/>
  </w:num>
  <w:num w:numId="16">
    <w:abstractNumId w:val="25"/>
  </w:num>
  <w:num w:numId="17">
    <w:abstractNumId w:val="3"/>
  </w:num>
  <w:num w:numId="18">
    <w:abstractNumId w:val="4"/>
  </w:num>
  <w:num w:numId="19">
    <w:abstractNumId w:val="28"/>
  </w:num>
  <w:num w:numId="20">
    <w:abstractNumId w:val="9"/>
  </w:num>
  <w:num w:numId="21">
    <w:abstractNumId w:val="0"/>
  </w:num>
  <w:num w:numId="22">
    <w:abstractNumId w:val="22"/>
  </w:num>
  <w:num w:numId="23">
    <w:abstractNumId w:val="29"/>
  </w:num>
  <w:num w:numId="24">
    <w:abstractNumId w:val="16"/>
  </w:num>
  <w:num w:numId="25">
    <w:abstractNumId w:val="5"/>
  </w:num>
  <w:num w:numId="26">
    <w:abstractNumId w:val="24"/>
  </w:num>
  <w:num w:numId="27">
    <w:abstractNumId w:val="20"/>
  </w:num>
  <w:num w:numId="28">
    <w:abstractNumId w:val="15"/>
  </w:num>
  <w:num w:numId="29">
    <w:abstractNumId w:val="19"/>
  </w:num>
  <w:num w:numId="30">
    <w:abstractNumId w:val="17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1F"/>
    <w:rsid w:val="000B615D"/>
    <w:rsid w:val="003C6A6E"/>
    <w:rsid w:val="003F20E0"/>
    <w:rsid w:val="0049071F"/>
    <w:rsid w:val="00CC180F"/>
    <w:rsid w:val="00E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B94C"/>
  <w15:chartTrackingRefBased/>
  <w15:docId w15:val="{887EC183-1FB5-4BFD-A303-528C7415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Wick</dc:creator>
  <cp:keywords/>
  <dc:description/>
  <cp:lastModifiedBy>Joanne Nault</cp:lastModifiedBy>
  <cp:revision>2</cp:revision>
  <dcterms:created xsi:type="dcterms:W3CDTF">2021-08-16T17:12:00Z</dcterms:created>
  <dcterms:modified xsi:type="dcterms:W3CDTF">2021-08-16T17:12:00Z</dcterms:modified>
</cp:coreProperties>
</file>